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79D" w:rsidRPr="00A0279D" w:rsidRDefault="00A0279D" w:rsidP="00A0279D">
      <w:pPr>
        <w:pStyle w:val="NoSpacing"/>
        <w:jc w:val="both"/>
        <w:rPr>
          <w:b/>
          <w:sz w:val="20"/>
          <w:szCs w:val="20"/>
        </w:rPr>
      </w:pPr>
      <w:r>
        <w:rPr>
          <w:b/>
          <w:sz w:val="20"/>
          <w:szCs w:val="20"/>
        </w:rPr>
        <w:t xml:space="preserve">Themacollege ESG samenvatting hoorcollegestof </w:t>
      </w:r>
    </w:p>
    <w:p w:rsidR="00B82856" w:rsidRPr="00A0279D" w:rsidRDefault="00B82856" w:rsidP="00A0279D">
      <w:pPr>
        <w:pStyle w:val="NoSpacing"/>
        <w:jc w:val="both"/>
        <w:rPr>
          <w:b/>
          <w:sz w:val="28"/>
          <w:szCs w:val="28"/>
          <w:u w:val="single"/>
        </w:rPr>
      </w:pPr>
      <w:r w:rsidRPr="00A0279D">
        <w:rPr>
          <w:b/>
          <w:sz w:val="28"/>
          <w:szCs w:val="28"/>
          <w:u w:val="single"/>
        </w:rPr>
        <w:t>Hoorcollege 1</w:t>
      </w:r>
    </w:p>
    <w:p w:rsidR="00B82856" w:rsidRPr="009176E2" w:rsidRDefault="00B82856" w:rsidP="00A0279D">
      <w:pPr>
        <w:pStyle w:val="NoSpacing"/>
        <w:jc w:val="both"/>
        <w:rPr>
          <w:sz w:val="20"/>
          <w:szCs w:val="20"/>
        </w:rPr>
      </w:pPr>
      <w:r w:rsidRPr="009176E2">
        <w:rPr>
          <w:i/>
          <w:sz w:val="20"/>
          <w:szCs w:val="20"/>
        </w:rPr>
        <w:t>Sociologie</w:t>
      </w:r>
      <w:r w:rsidRPr="009176E2">
        <w:rPr>
          <w:sz w:val="20"/>
          <w:szCs w:val="20"/>
        </w:rPr>
        <w:t>: analyseert menselijk leven in groepsverband; mechanismen en elementen die dit verband stabiliseren:</w:t>
      </w:r>
    </w:p>
    <w:p w:rsidR="00B82856" w:rsidRPr="009176E2" w:rsidRDefault="00B82856" w:rsidP="00A0279D">
      <w:pPr>
        <w:pStyle w:val="NoSpacing"/>
        <w:numPr>
          <w:ilvl w:val="0"/>
          <w:numId w:val="1"/>
        </w:numPr>
        <w:jc w:val="both"/>
        <w:rPr>
          <w:sz w:val="20"/>
          <w:szCs w:val="20"/>
        </w:rPr>
      </w:pPr>
      <w:r w:rsidRPr="009176E2">
        <w:rPr>
          <w:sz w:val="20"/>
          <w:szCs w:val="20"/>
        </w:rPr>
        <w:t>Sociale structuren: vaste relaties tussen mensen (regels, afspraken, verwachtingen)</w:t>
      </w:r>
    </w:p>
    <w:p w:rsidR="00B82856" w:rsidRPr="009176E2" w:rsidRDefault="00B82856" w:rsidP="00A0279D">
      <w:pPr>
        <w:pStyle w:val="NoSpacing"/>
        <w:numPr>
          <w:ilvl w:val="0"/>
          <w:numId w:val="1"/>
        </w:numPr>
        <w:jc w:val="both"/>
        <w:rPr>
          <w:sz w:val="20"/>
          <w:szCs w:val="20"/>
        </w:rPr>
      </w:pPr>
      <w:r w:rsidRPr="009176E2">
        <w:rPr>
          <w:sz w:val="20"/>
          <w:szCs w:val="20"/>
        </w:rPr>
        <w:t xml:space="preserve">Instituties: niet-relationele elementen die de samenleving stabiliteit verlenen zoals religie, onderwijs en ‘eigendom’. </w:t>
      </w:r>
    </w:p>
    <w:p w:rsidR="00B82856" w:rsidRPr="009176E2" w:rsidRDefault="00B82856" w:rsidP="00A0279D">
      <w:pPr>
        <w:pStyle w:val="NoSpacing"/>
        <w:jc w:val="both"/>
        <w:rPr>
          <w:sz w:val="20"/>
          <w:szCs w:val="20"/>
        </w:rPr>
      </w:pPr>
      <w:r w:rsidRPr="009176E2">
        <w:rPr>
          <w:sz w:val="20"/>
          <w:szCs w:val="20"/>
        </w:rPr>
        <w:t xml:space="preserve">Fasen van de sociologie in relatie tot het verleden: </w:t>
      </w:r>
    </w:p>
    <w:tbl>
      <w:tblPr>
        <w:tblStyle w:val="TableGrid"/>
        <w:tblW w:w="0" w:type="auto"/>
        <w:tblLook w:val="04A0" w:firstRow="1" w:lastRow="0" w:firstColumn="1" w:lastColumn="0" w:noHBand="0" w:noVBand="1"/>
      </w:tblPr>
      <w:tblGrid>
        <w:gridCol w:w="959"/>
        <w:gridCol w:w="1984"/>
        <w:gridCol w:w="6269"/>
      </w:tblGrid>
      <w:tr w:rsidR="00B82856" w:rsidRPr="009176E2" w:rsidTr="00B82856">
        <w:tc>
          <w:tcPr>
            <w:tcW w:w="959" w:type="dxa"/>
          </w:tcPr>
          <w:p w:rsidR="00B82856" w:rsidRPr="009176E2" w:rsidRDefault="00B82856" w:rsidP="00A0279D">
            <w:pPr>
              <w:pStyle w:val="NoSpacing"/>
              <w:jc w:val="both"/>
              <w:rPr>
                <w:sz w:val="20"/>
                <w:szCs w:val="20"/>
              </w:rPr>
            </w:pPr>
            <w:r w:rsidRPr="009176E2">
              <w:rPr>
                <w:sz w:val="20"/>
                <w:szCs w:val="20"/>
              </w:rPr>
              <w:t>1800-1850</w:t>
            </w:r>
          </w:p>
        </w:tc>
        <w:tc>
          <w:tcPr>
            <w:tcW w:w="1984" w:type="dxa"/>
          </w:tcPr>
          <w:p w:rsidR="00B82856" w:rsidRPr="009176E2" w:rsidRDefault="00B82856" w:rsidP="00A0279D">
            <w:pPr>
              <w:pStyle w:val="NoSpacing"/>
              <w:jc w:val="both"/>
              <w:rPr>
                <w:sz w:val="20"/>
                <w:szCs w:val="20"/>
              </w:rPr>
            </w:pPr>
            <w:r w:rsidRPr="009176E2">
              <w:rPr>
                <w:sz w:val="20"/>
                <w:szCs w:val="20"/>
              </w:rPr>
              <w:t>Pre-sociologen</w:t>
            </w:r>
          </w:p>
        </w:tc>
        <w:tc>
          <w:tcPr>
            <w:tcW w:w="6269" w:type="dxa"/>
          </w:tcPr>
          <w:p w:rsidR="00B82856" w:rsidRPr="009176E2" w:rsidRDefault="00B82856" w:rsidP="00A0279D">
            <w:pPr>
              <w:pStyle w:val="NoSpacing"/>
              <w:jc w:val="both"/>
              <w:rPr>
                <w:sz w:val="20"/>
                <w:szCs w:val="20"/>
              </w:rPr>
            </w:pPr>
            <w:r w:rsidRPr="009176E2">
              <w:rPr>
                <w:sz w:val="20"/>
                <w:szCs w:val="20"/>
              </w:rPr>
              <w:t xml:space="preserve">Geen verschil tussen geschiedenis en sociologie, encyclopedisch en teleologisch. </w:t>
            </w:r>
          </w:p>
        </w:tc>
      </w:tr>
      <w:tr w:rsidR="00B82856" w:rsidRPr="009176E2" w:rsidTr="00B82856">
        <w:tc>
          <w:tcPr>
            <w:tcW w:w="959" w:type="dxa"/>
          </w:tcPr>
          <w:p w:rsidR="00B82856" w:rsidRPr="009176E2" w:rsidRDefault="00B82856" w:rsidP="00A0279D">
            <w:pPr>
              <w:pStyle w:val="NoSpacing"/>
              <w:jc w:val="both"/>
              <w:rPr>
                <w:sz w:val="20"/>
                <w:szCs w:val="20"/>
              </w:rPr>
            </w:pPr>
            <w:r w:rsidRPr="009176E2">
              <w:rPr>
                <w:sz w:val="20"/>
                <w:szCs w:val="20"/>
              </w:rPr>
              <w:t>1798-1857</w:t>
            </w:r>
          </w:p>
        </w:tc>
        <w:tc>
          <w:tcPr>
            <w:tcW w:w="1984" w:type="dxa"/>
          </w:tcPr>
          <w:p w:rsidR="00B82856" w:rsidRPr="009176E2" w:rsidRDefault="00B82856" w:rsidP="00A0279D">
            <w:pPr>
              <w:pStyle w:val="NoSpacing"/>
              <w:jc w:val="both"/>
              <w:rPr>
                <w:sz w:val="20"/>
                <w:szCs w:val="20"/>
              </w:rPr>
            </w:pPr>
            <w:r w:rsidRPr="009176E2">
              <w:rPr>
                <w:sz w:val="20"/>
                <w:szCs w:val="20"/>
              </w:rPr>
              <w:t>Auguste Comte</w:t>
            </w:r>
          </w:p>
        </w:tc>
        <w:tc>
          <w:tcPr>
            <w:tcW w:w="6269" w:type="dxa"/>
          </w:tcPr>
          <w:p w:rsidR="00B82856" w:rsidRPr="009176E2" w:rsidRDefault="00B82856" w:rsidP="00A0279D">
            <w:pPr>
              <w:pStyle w:val="NoSpacing"/>
              <w:jc w:val="both"/>
              <w:rPr>
                <w:sz w:val="20"/>
                <w:szCs w:val="20"/>
              </w:rPr>
            </w:pPr>
            <w:r w:rsidRPr="00D91901">
              <w:rPr>
                <w:i/>
                <w:sz w:val="20"/>
                <w:szCs w:val="20"/>
                <w:lang w:val="en-US"/>
              </w:rPr>
              <w:t>Cours de philosophie positive</w:t>
            </w:r>
            <w:r w:rsidRPr="00D91901">
              <w:rPr>
                <w:sz w:val="20"/>
                <w:szCs w:val="20"/>
                <w:lang w:val="en-US"/>
              </w:rPr>
              <w:t xml:space="preserve">: begrip </w:t>
            </w:r>
            <w:r w:rsidRPr="000866A7">
              <w:rPr>
                <w:sz w:val="20"/>
                <w:szCs w:val="20"/>
              </w:rPr>
              <w:t>‘sociologie</w:t>
            </w:r>
            <w:r w:rsidRPr="00D91901">
              <w:rPr>
                <w:sz w:val="20"/>
                <w:szCs w:val="20"/>
                <w:lang w:val="en-US"/>
              </w:rPr>
              <w:t xml:space="preserve">’. </w:t>
            </w:r>
            <w:r w:rsidRPr="009176E2">
              <w:rPr>
                <w:sz w:val="20"/>
                <w:szCs w:val="20"/>
              </w:rPr>
              <w:t xml:space="preserve">Wetmatigheden op empirische grondslag. Positivisme in zijn werk aanwezig. Zocht naar alomvattende wetten op basis van waarnemingen. </w:t>
            </w:r>
          </w:p>
        </w:tc>
      </w:tr>
      <w:tr w:rsidR="00B82856" w:rsidRPr="009176E2" w:rsidTr="00B82856">
        <w:tc>
          <w:tcPr>
            <w:tcW w:w="959" w:type="dxa"/>
          </w:tcPr>
          <w:p w:rsidR="00B82856" w:rsidRPr="009176E2" w:rsidRDefault="00B82856" w:rsidP="00A0279D">
            <w:pPr>
              <w:pStyle w:val="NoSpacing"/>
              <w:jc w:val="both"/>
              <w:rPr>
                <w:sz w:val="20"/>
                <w:szCs w:val="20"/>
              </w:rPr>
            </w:pPr>
            <w:r w:rsidRPr="009176E2">
              <w:rPr>
                <w:sz w:val="20"/>
                <w:szCs w:val="20"/>
              </w:rPr>
              <w:t>1850-1930</w:t>
            </w:r>
          </w:p>
        </w:tc>
        <w:tc>
          <w:tcPr>
            <w:tcW w:w="1984" w:type="dxa"/>
          </w:tcPr>
          <w:p w:rsidR="00B82856" w:rsidRPr="009176E2" w:rsidRDefault="00B82856" w:rsidP="00A0279D">
            <w:pPr>
              <w:pStyle w:val="NoSpacing"/>
              <w:jc w:val="both"/>
              <w:rPr>
                <w:sz w:val="20"/>
                <w:szCs w:val="20"/>
              </w:rPr>
            </w:pPr>
            <w:r w:rsidRPr="009176E2">
              <w:rPr>
                <w:sz w:val="20"/>
                <w:szCs w:val="20"/>
              </w:rPr>
              <w:t>Klassieke sociologie</w:t>
            </w:r>
          </w:p>
        </w:tc>
        <w:tc>
          <w:tcPr>
            <w:tcW w:w="6269" w:type="dxa"/>
          </w:tcPr>
          <w:p w:rsidR="00B82856" w:rsidRPr="009176E2" w:rsidRDefault="00B82856" w:rsidP="00A0279D">
            <w:pPr>
              <w:pStyle w:val="NoSpacing"/>
              <w:jc w:val="both"/>
              <w:rPr>
                <w:sz w:val="20"/>
                <w:szCs w:val="20"/>
              </w:rPr>
            </w:pPr>
            <w:r w:rsidRPr="009176E2">
              <w:rPr>
                <w:sz w:val="20"/>
                <w:szCs w:val="20"/>
              </w:rPr>
              <w:t xml:space="preserve">De drie ‘founding fathers’ van de sociologie. </w:t>
            </w:r>
          </w:p>
        </w:tc>
      </w:tr>
      <w:tr w:rsidR="00B82856" w:rsidRPr="009176E2" w:rsidTr="00B82856">
        <w:tc>
          <w:tcPr>
            <w:tcW w:w="959" w:type="dxa"/>
          </w:tcPr>
          <w:p w:rsidR="00B82856" w:rsidRPr="009176E2" w:rsidRDefault="00B82856" w:rsidP="00A0279D">
            <w:pPr>
              <w:pStyle w:val="NoSpacing"/>
              <w:jc w:val="both"/>
              <w:rPr>
                <w:sz w:val="20"/>
                <w:szCs w:val="20"/>
              </w:rPr>
            </w:pPr>
            <w:r w:rsidRPr="009176E2">
              <w:rPr>
                <w:sz w:val="20"/>
                <w:szCs w:val="20"/>
              </w:rPr>
              <w:t>1818-1883</w:t>
            </w:r>
          </w:p>
        </w:tc>
        <w:tc>
          <w:tcPr>
            <w:tcW w:w="1984" w:type="dxa"/>
          </w:tcPr>
          <w:p w:rsidR="00B82856" w:rsidRPr="009176E2" w:rsidRDefault="00B82856" w:rsidP="00A0279D">
            <w:pPr>
              <w:pStyle w:val="NoSpacing"/>
              <w:jc w:val="both"/>
              <w:rPr>
                <w:sz w:val="20"/>
                <w:szCs w:val="20"/>
              </w:rPr>
            </w:pPr>
            <w:r w:rsidRPr="009176E2">
              <w:rPr>
                <w:sz w:val="20"/>
                <w:szCs w:val="20"/>
              </w:rPr>
              <w:t>Karl Marx</w:t>
            </w:r>
          </w:p>
        </w:tc>
        <w:tc>
          <w:tcPr>
            <w:tcW w:w="6269" w:type="dxa"/>
          </w:tcPr>
          <w:p w:rsidR="00B82856" w:rsidRPr="009176E2" w:rsidRDefault="00B82856" w:rsidP="00A0279D">
            <w:pPr>
              <w:pStyle w:val="NoSpacing"/>
              <w:jc w:val="both"/>
              <w:rPr>
                <w:sz w:val="20"/>
                <w:szCs w:val="20"/>
              </w:rPr>
            </w:pPr>
            <w:r w:rsidRPr="009176E2">
              <w:rPr>
                <w:sz w:val="20"/>
                <w:szCs w:val="20"/>
              </w:rPr>
              <w:t>Klassenmaatschappij: proletarische revolutie. Maakte ook geen onderscheid tussen geschiedenis en sociologie</w:t>
            </w:r>
          </w:p>
        </w:tc>
      </w:tr>
      <w:tr w:rsidR="00B82856" w:rsidRPr="009176E2" w:rsidTr="00B82856">
        <w:tc>
          <w:tcPr>
            <w:tcW w:w="959" w:type="dxa"/>
          </w:tcPr>
          <w:p w:rsidR="00B82856" w:rsidRPr="009176E2" w:rsidRDefault="00B82856" w:rsidP="00A0279D">
            <w:pPr>
              <w:pStyle w:val="NoSpacing"/>
              <w:jc w:val="both"/>
              <w:rPr>
                <w:sz w:val="20"/>
                <w:szCs w:val="20"/>
              </w:rPr>
            </w:pPr>
            <w:r w:rsidRPr="009176E2">
              <w:rPr>
                <w:sz w:val="20"/>
                <w:szCs w:val="20"/>
              </w:rPr>
              <w:t>1864-1920</w:t>
            </w:r>
          </w:p>
        </w:tc>
        <w:tc>
          <w:tcPr>
            <w:tcW w:w="1984" w:type="dxa"/>
          </w:tcPr>
          <w:p w:rsidR="00B82856" w:rsidRPr="009176E2" w:rsidRDefault="00B82856" w:rsidP="00A0279D">
            <w:pPr>
              <w:pStyle w:val="NoSpacing"/>
              <w:jc w:val="both"/>
              <w:rPr>
                <w:sz w:val="20"/>
                <w:szCs w:val="20"/>
              </w:rPr>
            </w:pPr>
            <w:r w:rsidRPr="009176E2">
              <w:rPr>
                <w:sz w:val="20"/>
                <w:szCs w:val="20"/>
              </w:rPr>
              <w:t>Max Weber</w:t>
            </w:r>
          </w:p>
        </w:tc>
        <w:tc>
          <w:tcPr>
            <w:tcW w:w="6269" w:type="dxa"/>
          </w:tcPr>
          <w:p w:rsidR="00B82856" w:rsidRPr="009176E2" w:rsidRDefault="000866A7" w:rsidP="00A0279D">
            <w:pPr>
              <w:pStyle w:val="NoSpacing"/>
              <w:jc w:val="both"/>
              <w:rPr>
                <w:sz w:val="20"/>
                <w:szCs w:val="20"/>
              </w:rPr>
            </w:pPr>
            <w:r w:rsidRPr="009176E2">
              <w:rPr>
                <w:sz w:val="20"/>
                <w:szCs w:val="20"/>
              </w:rPr>
              <w:t>Gebruikte</w:t>
            </w:r>
            <w:r w:rsidR="00B82856" w:rsidRPr="009176E2">
              <w:rPr>
                <w:sz w:val="20"/>
                <w:szCs w:val="20"/>
              </w:rPr>
              <w:t xml:space="preserve"> </w:t>
            </w:r>
            <w:r w:rsidR="00B82856" w:rsidRPr="009176E2">
              <w:rPr>
                <w:i/>
                <w:sz w:val="20"/>
                <w:szCs w:val="20"/>
              </w:rPr>
              <w:t xml:space="preserve">ideaaltypen </w:t>
            </w:r>
            <w:r w:rsidR="00B82856" w:rsidRPr="009176E2">
              <w:rPr>
                <w:sz w:val="20"/>
                <w:szCs w:val="20"/>
              </w:rPr>
              <w:t xml:space="preserve">in zijn methode. Voorbeeld van zijn studies: wortels kapitalisme te vinden in de protestantse ethiek (die </w:t>
            </w:r>
            <w:r w:rsidRPr="009176E2">
              <w:rPr>
                <w:sz w:val="20"/>
                <w:szCs w:val="20"/>
              </w:rPr>
              <w:t>protestantse</w:t>
            </w:r>
            <w:r w:rsidR="00B82856" w:rsidRPr="009176E2">
              <w:rPr>
                <w:sz w:val="20"/>
                <w:szCs w:val="20"/>
              </w:rPr>
              <w:t xml:space="preserve"> ethik und der geist des kapitalismus). Hij verkent relatie economie en maatschappij in empirie en theorie. </w:t>
            </w:r>
          </w:p>
        </w:tc>
      </w:tr>
      <w:tr w:rsidR="00B82856" w:rsidRPr="009176E2" w:rsidTr="00B82856">
        <w:tc>
          <w:tcPr>
            <w:tcW w:w="959" w:type="dxa"/>
          </w:tcPr>
          <w:p w:rsidR="00B82856" w:rsidRPr="009176E2" w:rsidRDefault="00B82856" w:rsidP="00A0279D">
            <w:pPr>
              <w:pStyle w:val="NoSpacing"/>
              <w:jc w:val="both"/>
              <w:rPr>
                <w:sz w:val="20"/>
                <w:szCs w:val="20"/>
              </w:rPr>
            </w:pPr>
            <w:r w:rsidRPr="009176E2">
              <w:rPr>
                <w:sz w:val="20"/>
                <w:szCs w:val="20"/>
              </w:rPr>
              <w:t>1858-1917</w:t>
            </w:r>
          </w:p>
        </w:tc>
        <w:tc>
          <w:tcPr>
            <w:tcW w:w="1984" w:type="dxa"/>
          </w:tcPr>
          <w:p w:rsidR="00B82856" w:rsidRPr="009176E2" w:rsidRDefault="00B82856" w:rsidP="00A0279D">
            <w:pPr>
              <w:pStyle w:val="NoSpacing"/>
              <w:jc w:val="both"/>
              <w:rPr>
                <w:sz w:val="20"/>
                <w:szCs w:val="20"/>
              </w:rPr>
            </w:pPr>
            <w:r w:rsidRPr="009176E2">
              <w:rPr>
                <w:sz w:val="20"/>
                <w:szCs w:val="20"/>
              </w:rPr>
              <w:t>Emile Durkheim</w:t>
            </w:r>
          </w:p>
        </w:tc>
        <w:tc>
          <w:tcPr>
            <w:tcW w:w="6269" w:type="dxa"/>
          </w:tcPr>
          <w:p w:rsidR="00B82856" w:rsidRPr="009176E2" w:rsidRDefault="00B82856" w:rsidP="00A0279D">
            <w:pPr>
              <w:pStyle w:val="NoSpacing"/>
              <w:jc w:val="both"/>
              <w:rPr>
                <w:sz w:val="20"/>
                <w:szCs w:val="20"/>
              </w:rPr>
            </w:pPr>
            <w:r w:rsidRPr="009176E2">
              <w:rPr>
                <w:sz w:val="20"/>
                <w:szCs w:val="20"/>
              </w:rPr>
              <w:t xml:space="preserve">Eerste hoogleraar sociologie. Studeerde functies en een sociaal fenomeen (zelfmoord wordt bepaald door maatschappelijke structuren en niet alleen door individuele keuzes) </w:t>
            </w:r>
          </w:p>
        </w:tc>
      </w:tr>
      <w:tr w:rsidR="00B82856" w:rsidRPr="009176E2" w:rsidTr="00C001E7">
        <w:tc>
          <w:tcPr>
            <w:tcW w:w="9212" w:type="dxa"/>
            <w:gridSpan w:val="3"/>
          </w:tcPr>
          <w:p w:rsidR="00B82856" w:rsidRPr="009176E2" w:rsidRDefault="00B82856" w:rsidP="00A0279D">
            <w:pPr>
              <w:pStyle w:val="NoSpacing"/>
              <w:jc w:val="both"/>
              <w:rPr>
                <w:sz w:val="20"/>
                <w:szCs w:val="20"/>
              </w:rPr>
            </w:pPr>
            <w:r w:rsidRPr="009176E2">
              <w:rPr>
                <w:sz w:val="20"/>
                <w:szCs w:val="20"/>
              </w:rPr>
              <w:t xml:space="preserve">Moderne sociologie (Amerikaanse founding fathers) </w:t>
            </w:r>
          </w:p>
        </w:tc>
      </w:tr>
      <w:tr w:rsidR="00B82856" w:rsidRPr="009176E2" w:rsidTr="00B82856">
        <w:tc>
          <w:tcPr>
            <w:tcW w:w="959" w:type="dxa"/>
          </w:tcPr>
          <w:p w:rsidR="00B82856" w:rsidRPr="009176E2" w:rsidRDefault="00B82856" w:rsidP="00A0279D">
            <w:pPr>
              <w:pStyle w:val="NoSpacing"/>
              <w:jc w:val="both"/>
              <w:rPr>
                <w:sz w:val="20"/>
                <w:szCs w:val="20"/>
              </w:rPr>
            </w:pPr>
            <w:r w:rsidRPr="009176E2">
              <w:rPr>
                <w:sz w:val="20"/>
                <w:szCs w:val="20"/>
              </w:rPr>
              <w:t>1930-1965</w:t>
            </w:r>
          </w:p>
        </w:tc>
        <w:tc>
          <w:tcPr>
            <w:tcW w:w="1984" w:type="dxa"/>
          </w:tcPr>
          <w:p w:rsidR="00B82856" w:rsidRPr="009176E2" w:rsidRDefault="00B82856" w:rsidP="00A0279D">
            <w:pPr>
              <w:pStyle w:val="NoSpacing"/>
              <w:jc w:val="both"/>
              <w:rPr>
                <w:sz w:val="20"/>
                <w:szCs w:val="20"/>
              </w:rPr>
            </w:pPr>
            <w:r w:rsidRPr="009176E2">
              <w:rPr>
                <w:sz w:val="20"/>
                <w:szCs w:val="20"/>
              </w:rPr>
              <w:t>Structureel functionisme</w:t>
            </w:r>
          </w:p>
        </w:tc>
        <w:tc>
          <w:tcPr>
            <w:tcW w:w="6269" w:type="dxa"/>
          </w:tcPr>
          <w:p w:rsidR="00B82856" w:rsidRPr="009176E2" w:rsidRDefault="00B82856" w:rsidP="00A0279D">
            <w:pPr>
              <w:pStyle w:val="NoSpacing"/>
              <w:jc w:val="both"/>
              <w:rPr>
                <w:sz w:val="20"/>
                <w:szCs w:val="20"/>
              </w:rPr>
            </w:pPr>
            <w:r w:rsidRPr="009176E2">
              <w:rPr>
                <w:i/>
                <w:sz w:val="20"/>
                <w:szCs w:val="20"/>
              </w:rPr>
              <w:t>Interactionisme</w:t>
            </w:r>
            <w:r w:rsidRPr="009176E2">
              <w:rPr>
                <w:sz w:val="20"/>
                <w:szCs w:val="20"/>
              </w:rPr>
              <w:t>: mensen spelen rol als actoren.</w:t>
            </w:r>
          </w:p>
          <w:p w:rsidR="00B82856" w:rsidRPr="009176E2" w:rsidRDefault="00B82856" w:rsidP="00A0279D">
            <w:pPr>
              <w:pStyle w:val="NoSpacing"/>
              <w:jc w:val="both"/>
              <w:rPr>
                <w:sz w:val="20"/>
                <w:szCs w:val="20"/>
              </w:rPr>
            </w:pPr>
            <w:r w:rsidRPr="009176E2">
              <w:rPr>
                <w:sz w:val="20"/>
                <w:szCs w:val="20"/>
              </w:rPr>
              <w:t xml:space="preserve">Gericht op de </w:t>
            </w:r>
            <w:r w:rsidR="000866A7">
              <w:rPr>
                <w:sz w:val="20"/>
                <w:szCs w:val="20"/>
              </w:rPr>
              <w:t>statu</w:t>
            </w:r>
            <w:r w:rsidR="000866A7" w:rsidRPr="009176E2">
              <w:rPr>
                <w:sz w:val="20"/>
                <w:szCs w:val="20"/>
              </w:rPr>
              <w:t>s</w:t>
            </w:r>
            <w:r w:rsidRPr="009176E2">
              <w:rPr>
                <w:sz w:val="20"/>
                <w:szCs w:val="20"/>
              </w:rPr>
              <w:t xml:space="preserve"> quo dus </w:t>
            </w:r>
            <w:r w:rsidR="000866A7" w:rsidRPr="009176E2">
              <w:rPr>
                <w:sz w:val="20"/>
                <w:szCs w:val="20"/>
              </w:rPr>
              <w:t>ahistorisch</w:t>
            </w:r>
            <w:r w:rsidRPr="009176E2">
              <w:rPr>
                <w:sz w:val="20"/>
                <w:szCs w:val="20"/>
              </w:rPr>
              <w:t xml:space="preserve">. Kijkt erna of instituten functioneel of dysfunctioneel zijn. </w:t>
            </w:r>
          </w:p>
        </w:tc>
      </w:tr>
      <w:tr w:rsidR="00B82856" w:rsidRPr="009176E2" w:rsidTr="00B82856">
        <w:tc>
          <w:tcPr>
            <w:tcW w:w="959" w:type="dxa"/>
          </w:tcPr>
          <w:p w:rsidR="00B82856" w:rsidRPr="009176E2" w:rsidRDefault="00B82856" w:rsidP="00A0279D">
            <w:pPr>
              <w:pStyle w:val="NoSpacing"/>
              <w:jc w:val="both"/>
              <w:rPr>
                <w:sz w:val="20"/>
                <w:szCs w:val="20"/>
              </w:rPr>
            </w:pPr>
            <w:r w:rsidRPr="009176E2">
              <w:rPr>
                <w:sz w:val="20"/>
                <w:szCs w:val="20"/>
              </w:rPr>
              <w:t>1965-1980</w:t>
            </w:r>
          </w:p>
        </w:tc>
        <w:tc>
          <w:tcPr>
            <w:tcW w:w="1984" w:type="dxa"/>
          </w:tcPr>
          <w:p w:rsidR="00B82856" w:rsidRPr="009176E2" w:rsidRDefault="00B82856" w:rsidP="00A0279D">
            <w:pPr>
              <w:pStyle w:val="NoSpacing"/>
              <w:jc w:val="both"/>
              <w:rPr>
                <w:sz w:val="20"/>
                <w:szCs w:val="20"/>
              </w:rPr>
            </w:pPr>
            <w:r w:rsidRPr="009176E2">
              <w:rPr>
                <w:sz w:val="20"/>
                <w:szCs w:val="20"/>
              </w:rPr>
              <w:t>Kritische sociologie</w:t>
            </w:r>
          </w:p>
        </w:tc>
        <w:tc>
          <w:tcPr>
            <w:tcW w:w="6269" w:type="dxa"/>
          </w:tcPr>
          <w:p w:rsidR="00B82856" w:rsidRPr="009176E2" w:rsidRDefault="00B82856" w:rsidP="00A0279D">
            <w:pPr>
              <w:pStyle w:val="NoSpacing"/>
              <w:jc w:val="both"/>
              <w:rPr>
                <w:sz w:val="20"/>
                <w:szCs w:val="20"/>
              </w:rPr>
            </w:pPr>
            <w:r w:rsidRPr="009176E2">
              <w:rPr>
                <w:sz w:val="20"/>
                <w:szCs w:val="20"/>
              </w:rPr>
              <w:t xml:space="preserve">Kritiek op het structureel functionalisme, dat op de status quo gericht is. </w:t>
            </w:r>
            <w:r w:rsidR="00170362" w:rsidRPr="009176E2">
              <w:rPr>
                <w:sz w:val="20"/>
                <w:szCs w:val="20"/>
              </w:rPr>
              <w:t xml:space="preserve">Ze richten zich vooral op middelgrote vraagstellingen </w:t>
            </w:r>
          </w:p>
        </w:tc>
      </w:tr>
      <w:tr w:rsidR="00170362" w:rsidRPr="009176E2" w:rsidTr="00B82856">
        <w:tc>
          <w:tcPr>
            <w:tcW w:w="959" w:type="dxa"/>
          </w:tcPr>
          <w:p w:rsidR="00170362" w:rsidRPr="009176E2" w:rsidRDefault="00170362" w:rsidP="00A0279D">
            <w:pPr>
              <w:pStyle w:val="NoSpacing"/>
              <w:jc w:val="both"/>
              <w:rPr>
                <w:sz w:val="20"/>
                <w:szCs w:val="20"/>
              </w:rPr>
            </w:pPr>
            <w:r w:rsidRPr="009176E2">
              <w:rPr>
                <w:sz w:val="20"/>
                <w:szCs w:val="20"/>
              </w:rPr>
              <w:t>1916-1962</w:t>
            </w:r>
          </w:p>
        </w:tc>
        <w:tc>
          <w:tcPr>
            <w:tcW w:w="1984" w:type="dxa"/>
          </w:tcPr>
          <w:p w:rsidR="00170362" w:rsidRPr="009176E2" w:rsidRDefault="00170362" w:rsidP="00A0279D">
            <w:pPr>
              <w:pStyle w:val="NoSpacing"/>
              <w:jc w:val="both"/>
              <w:rPr>
                <w:sz w:val="20"/>
                <w:szCs w:val="20"/>
              </w:rPr>
            </w:pPr>
            <w:r w:rsidRPr="009176E2">
              <w:rPr>
                <w:sz w:val="20"/>
                <w:szCs w:val="20"/>
              </w:rPr>
              <w:t>C. Wright Mills</w:t>
            </w:r>
          </w:p>
        </w:tc>
        <w:tc>
          <w:tcPr>
            <w:tcW w:w="6269" w:type="dxa"/>
          </w:tcPr>
          <w:p w:rsidR="00170362" w:rsidRPr="009176E2" w:rsidRDefault="00170362" w:rsidP="00A0279D">
            <w:pPr>
              <w:pStyle w:val="NoSpacing"/>
              <w:jc w:val="both"/>
              <w:rPr>
                <w:sz w:val="20"/>
                <w:szCs w:val="20"/>
              </w:rPr>
            </w:pPr>
            <w:r w:rsidRPr="009176E2">
              <w:rPr>
                <w:sz w:val="20"/>
                <w:szCs w:val="20"/>
              </w:rPr>
              <w:t xml:space="preserve">Had kritiek op structureel functionisme en onderzocht de relatie tussen de status quo en macht door conflict als drijvende factor te onderzoeken. </w:t>
            </w:r>
          </w:p>
        </w:tc>
      </w:tr>
      <w:tr w:rsidR="00B82856" w:rsidRPr="009176E2" w:rsidTr="00B82856">
        <w:tc>
          <w:tcPr>
            <w:tcW w:w="959" w:type="dxa"/>
          </w:tcPr>
          <w:p w:rsidR="00B82856" w:rsidRPr="009176E2" w:rsidRDefault="00B82856" w:rsidP="00A0279D">
            <w:pPr>
              <w:pStyle w:val="NoSpacing"/>
              <w:jc w:val="both"/>
              <w:rPr>
                <w:sz w:val="20"/>
                <w:szCs w:val="20"/>
              </w:rPr>
            </w:pPr>
            <w:r w:rsidRPr="009176E2">
              <w:rPr>
                <w:sz w:val="20"/>
                <w:szCs w:val="20"/>
              </w:rPr>
              <w:t>1980-nu</w:t>
            </w:r>
          </w:p>
        </w:tc>
        <w:tc>
          <w:tcPr>
            <w:tcW w:w="1984" w:type="dxa"/>
          </w:tcPr>
          <w:p w:rsidR="00B82856" w:rsidRPr="009176E2" w:rsidRDefault="000866A7" w:rsidP="00A0279D">
            <w:pPr>
              <w:pStyle w:val="NoSpacing"/>
              <w:jc w:val="both"/>
              <w:rPr>
                <w:sz w:val="20"/>
                <w:szCs w:val="20"/>
              </w:rPr>
            </w:pPr>
            <w:r w:rsidRPr="009176E2">
              <w:rPr>
                <w:sz w:val="20"/>
                <w:szCs w:val="20"/>
              </w:rPr>
              <w:t>Poststructuralisme</w:t>
            </w:r>
            <w:r w:rsidR="00B82856" w:rsidRPr="009176E2">
              <w:rPr>
                <w:sz w:val="20"/>
                <w:szCs w:val="20"/>
              </w:rPr>
              <w:t xml:space="preserve"> </w:t>
            </w:r>
          </w:p>
        </w:tc>
        <w:tc>
          <w:tcPr>
            <w:tcW w:w="6269" w:type="dxa"/>
          </w:tcPr>
          <w:p w:rsidR="00B82856" w:rsidRPr="009176E2" w:rsidRDefault="00170362" w:rsidP="00A0279D">
            <w:pPr>
              <w:pStyle w:val="NoSpacing"/>
              <w:jc w:val="both"/>
              <w:rPr>
                <w:sz w:val="20"/>
                <w:szCs w:val="20"/>
              </w:rPr>
            </w:pPr>
            <w:r w:rsidRPr="009176E2">
              <w:rPr>
                <w:sz w:val="20"/>
                <w:szCs w:val="20"/>
              </w:rPr>
              <w:t>Terug naar de klassiekers en onderzoeken van grote verbanden door middel van empirie. Ook focus op de talige structuur van de wetenschap</w:t>
            </w:r>
          </w:p>
        </w:tc>
      </w:tr>
      <w:tr w:rsidR="00B82856" w:rsidRPr="009176E2" w:rsidTr="00B82856">
        <w:tc>
          <w:tcPr>
            <w:tcW w:w="959" w:type="dxa"/>
          </w:tcPr>
          <w:p w:rsidR="00B82856" w:rsidRPr="009176E2" w:rsidRDefault="00170362" w:rsidP="00A0279D">
            <w:pPr>
              <w:pStyle w:val="NoSpacing"/>
              <w:jc w:val="both"/>
              <w:rPr>
                <w:sz w:val="20"/>
                <w:szCs w:val="20"/>
              </w:rPr>
            </w:pPr>
            <w:r w:rsidRPr="009176E2">
              <w:rPr>
                <w:sz w:val="20"/>
                <w:szCs w:val="20"/>
              </w:rPr>
              <w:t>1897-1990</w:t>
            </w:r>
          </w:p>
        </w:tc>
        <w:tc>
          <w:tcPr>
            <w:tcW w:w="1984" w:type="dxa"/>
          </w:tcPr>
          <w:p w:rsidR="00B82856" w:rsidRPr="009176E2" w:rsidRDefault="00170362" w:rsidP="00A0279D">
            <w:pPr>
              <w:pStyle w:val="NoSpacing"/>
              <w:jc w:val="both"/>
              <w:rPr>
                <w:sz w:val="20"/>
                <w:szCs w:val="20"/>
              </w:rPr>
            </w:pPr>
            <w:r w:rsidRPr="009176E2">
              <w:rPr>
                <w:sz w:val="20"/>
                <w:szCs w:val="20"/>
              </w:rPr>
              <w:t>Norbert Elias</w:t>
            </w:r>
          </w:p>
        </w:tc>
        <w:tc>
          <w:tcPr>
            <w:tcW w:w="6269" w:type="dxa"/>
          </w:tcPr>
          <w:p w:rsidR="00B82856" w:rsidRPr="009176E2" w:rsidRDefault="00170362" w:rsidP="00A0279D">
            <w:pPr>
              <w:pStyle w:val="NoSpacing"/>
              <w:jc w:val="both"/>
              <w:rPr>
                <w:sz w:val="20"/>
                <w:szCs w:val="20"/>
              </w:rPr>
            </w:pPr>
            <w:r w:rsidRPr="009176E2">
              <w:rPr>
                <w:i/>
                <w:sz w:val="20"/>
                <w:szCs w:val="20"/>
              </w:rPr>
              <w:t>Figuratieve sociologie</w:t>
            </w:r>
            <w:r w:rsidRPr="009176E2">
              <w:rPr>
                <w:sz w:val="20"/>
                <w:szCs w:val="20"/>
              </w:rPr>
              <w:t xml:space="preserve">: samenleving bestaat uit vervlechtingen van ongelijke menselijke relaties en hun praktijken. Verder schreef hij </w:t>
            </w:r>
            <w:r w:rsidRPr="009176E2">
              <w:rPr>
                <w:i/>
                <w:sz w:val="20"/>
                <w:szCs w:val="20"/>
              </w:rPr>
              <w:t>uber den prozess der zivilisation</w:t>
            </w:r>
            <w:r w:rsidRPr="009176E2">
              <w:rPr>
                <w:sz w:val="20"/>
                <w:szCs w:val="20"/>
              </w:rPr>
              <w:t xml:space="preserve">: beschavingsprocessen. </w:t>
            </w:r>
          </w:p>
        </w:tc>
      </w:tr>
      <w:tr w:rsidR="00B82856" w:rsidRPr="009176E2" w:rsidTr="00B82856">
        <w:tc>
          <w:tcPr>
            <w:tcW w:w="959" w:type="dxa"/>
          </w:tcPr>
          <w:p w:rsidR="00B82856" w:rsidRPr="009176E2" w:rsidRDefault="00170362" w:rsidP="00A0279D">
            <w:pPr>
              <w:pStyle w:val="NoSpacing"/>
              <w:jc w:val="both"/>
              <w:rPr>
                <w:sz w:val="20"/>
                <w:szCs w:val="20"/>
              </w:rPr>
            </w:pPr>
            <w:r w:rsidRPr="009176E2">
              <w:rPr>
                <w:sz w:val="20"/>
                <w:szCs w:val="20"/>
              </w:rPr>
              <w:t>1930-2002</w:t>
            </w:r>
          </w:p>
        </w:tc>
        <w:tc>
          <w:tcPr>
            <w:tcW w:w="1984" w:type="dxa"/>
          </w:tcPr>
          <w:p w:rsidR="00B82856" w:rsidRPr="009176E2" w:rsidRDefault="00170362" w:rsidP="00A0279D">
            <w:pPr>
              <w:pStyle w:val="NoSpacing"/>
              <w:jc w:val="both"/>
              <w:rPr>
                <w:sz w:val="20"/>
                <w:szCs w:val="20"/>
              </w:rPr>
            </w:pPr>
            <w:r w:rsidRPr="009176E2">
              <w:rPr>
                <w:sz w:val="20"/>
                <w:szCs w:val="20"/>
              </w:rPr>
              <w:t>Pierre Bourdieu</w:t>
            </w:r>
          </w:p>
        </w:tc>
        <w:tc>
          <w:tcPr>
            <w:tcW w:w="6269" w:type="dxa"/>
          </w:tcPr>
          <w:p w:rsidR="00B82856" w:rsidRPr="009176E2" w:rsidRDefault="00170362" w:rsidP="00A0279D">
            <w:pPr>
              <w:pStyle w:val="NoSpacing"/>
              <w:jc w:val="both"/>
              <w:rPr>
                <w:sz w:val="20"/>
                <w:szCs w:val="20"/>
              </w:rPr>
            </w:pPr>
            <w:r w:rsidRPr="009176E2">
              <w:rPr>
                <w:sz w:val="20"/>
                <w:szCs w:val="20"/>
              </w:rPr>
              <w:t xml:space="preserve">Economisch, sociaal en cultureel kapitaal. Was een onderwijs socioloog en kwam met het begrip </w:t>
            </w:r>
            <w:r w:rsidRPr="009176E2">
              <w:rPr>
                <w:i/>
                <w:sz w:val="20"/>
                <w:szCs w:val="20"/>
              </w:rPr>
              <w:t>habitus</w:t>
            </w:r>
            <w:r w:rsidRPr="009176E2">
              <w:rPr>
                <w:sz w:val="20"/>
                <w:szCs w:val="20"/>
              </w:rPr>
              <w:t xml:space="preserve"> (omgeving heeft invloed op je doen en laten). </w:t>
            </w:r>
          </w:p>
        </w:tc>
      </w:tr>
      <w:tr w:rsidR="00170362" w:rsidRPr="009176E2" w:rsidTr="00B82856">
        <w:tc>
          <w:tcPr>
            <w:tcW w:w="959" w:type="dxa"/>
          </w:tcPr>
          <w:p w:rsidR="00170362" w:rsidRPr="009176E2" w:rsidRDefault="00170362" w:rsidP="00A0279D">
            <w:pPr>
              <w:pStyle w:val="NoSpacing"/>
              <w:jc w:val="both"/>
              <w:rPr>
                <w:sz w:val="20"/>
                <w:szCs w:val="20"/>
              </w:rPr>
            </w:pPr>
            <w:r w:rsidRPr="009176E2">
              <w:rPr>
                <w:sz w:val="20"/>
                <w:szCs w:val="20"/>
              </w:rPr>
              <w:t>1929-2008</w:t>
            </w:r>
          </w:p>
        </w:tc>
        <w:tc>
          <w:tcPr>
            <w:tcW w:w="1984" w:type="dxa"/>
          </w:tcPr>
          <w:p w:rsidR="00170362" w:rsidRPr="009176E2" w:rsidRDefault="00170362" w:rsidP="00A0279D">
            <w:pPr>
              <w:pStyle w:val="NoSpacing"/>
              <w:jc w:val="both"/>
              <w:rPr>
                <w:sz w:val="20"/>
                <w:szCs w:val="20"/>
              </w:rPr>
            </w:pPr>
            <w:r w:rsidRPr="009176E2">
              <w:rPr>
                <w:sz w:val="20"/>
                <w:szCs w:val="20"/>
              </w:rPr>
              <w:t>Charles Tilly</w:t>
            </w:r>
          </w:p>
        </w:tc>
        <w:tc>
          <w:tcPr>
            <w:tcW w:w="6269" w:type="dxa"/>
          </w:tcPr>
          <w:p w:rsidR="00170362" w:rsidRPr="009176E2" w:rsidRDefault="00170362" w:rsidP="00A0279D">
            <w:pPr>
              <w:pStyle w:val="NoSpacing"/>
              <w:jc w:val="both"/>
              <w:rPr>
                <w:sz w:val="20"/>
                <w:szCs w:val="20"/>
              </w:rPr>
            </w:pPr>
            <w:r w:rsidRPr="009176E2">
              <w:rPr>
                <w:sz w:val="20"/>
                <w:szCs w:val="20"/>
              </w:rPr>
              <w:t xml:space="preserve">Staatsvorming en de rol van belastingen en sociale bewegingen. </w:t>
            </w:r>
          </w:p>
        </w:tc>
      </w:tr>
      <w:tr w:rsidR="00170362" w:rsidRPr="009176E2" w:rsidTr="00B82856">
        <w:tc>
          <w:tcPr>
            <w:tcW w:w="959" w:type="dxa"/>
          </w:tcPr>
          <w:p w:rsidR="00170362" w:rsidRPr="009176E2" w:rsidRDefault="00170362" w:rsidP="00A0279D">
            <w:pPr>
              <w:pStyle w:val="NoSpacing"/>
              <w:jc w:val="both"/>
              <w:rPr>
                <w:sz w:val="20"/>
                <w:szCs w:val="20"/>
              </w:rPr>
            </w:pPr>
            <w:r w:rsidRPr="009176E2">
              <w:rPr>
                <w:sz w:val="20"/>
                <w:szCs w:val="20"/>
              </w:rPr>
              <w:t>1938-..</w:t>
            </w:r>
          </w:p>
        </w:tc>
        <w:tc>
          <w:tcPr>
            <w:tcW w:w="1984" w:type="dxa"/>
          </w:tcPr>
          <w:p w:rsidR="00170362" w:rsidRPr="009176E2" w:rsidRDefault="00170362" w:rsidP="00A0279D">
            <w:pPr>
              <w:pStyle w:val="NoSpacing"/>
              <w:jc w:val="both"/>
              <w:rPr>
                <w:sz w:val="20"/>
                <w:szCs w:val="20"/>
              </w:rPr>
            </w:pPr>
            <w:r w:rsidRPr="009176E2">
              <w:rPr>
                <w:sz w:val="20"/>
                <w:szCs w:val="20"/>
              </w:rPr>
              <w:t>Anthony Giddens</w:t>
            </w:r>
          </w:p>
        </w:tc>
        <w:tc>
          <w:tcPr>
            <w:tcW w:w="6269" w:type="dxa"/>
          </w:tcPr>
          <w:p w:rsidR="00170362" w:rsidRPr="009176E2" w:rsidRDefault="00170362" w:rsidP="00A0279D">
            <w:pPr>
              <w:pStyle w:val="NoSpacing"/>
              <w:jc w:val="both"/>
              <w:rPr>
                <w:sz w:val="20"/>
                <w:szCs w:val="20"/>
              </w:rPr>
            </w:pPr>
            <w:r w:rsidRPr="009176E2">
              <w:rPr>
                <w:i/>
                <w:sz w:val="20"/>
                <w:szCs w:val="20"/>
              </w:rPr>
              <w:t>Structuration theory</w:t>
            </w:r>
            <w:r w:rsidRPr="009176E2">
              <w:rPr>
                <w:sz w:val="20"/>
                <w:szCs w:val="20"/>
              </w:rPr>
              <w:t xml:space="preserve">: sociale identiteit en moderniteit en de relatie tussen structuur, actor en agency. Wat betekend dat individuen voor verandering kunnen zorgen. </w:t>
            </w:r>
          </w:p>
        </w:tc>
      </w:tr>
    </w:tbl>
    <w:p w:rsidR="00B82856" w:rsidRPr="009176E2" w:rsidRDefault="00170362" w:rsidP="00A0279D">
      <w:pPr>
        <w:pStyle w:val="NoSpacing"/>
        <w:jc w:val="both"/>
        <w:rPr>
          <w:sz w:val="20"/>
          <w:szCs w:val="20"/>
        </w:rPr>
      </w:pPr>
      <w:r w:rsidRPr="009176E2">
        <w:rPr>
          <w:i/>
          <w:sz w:val="20"/>
          <w:szCs w:val="20"/>
        </w:rPr>
        <w:t>Social science history</w:t>
      </w:r>
      <w:r w:rsidRPr="009176E2">
        <w:rPr>
          <w:sz w:val="20"/>
          <w:szCs w:val="20"/>
        </w:rPr>
        <w:t xml:space="preserve">: combinatie van historisch sociologie en sociale geschiedenis gericht op sociale groepen (gender en generaties in ruimte en tijd). </w:t>
      </w:r>
    </w:p>
    <w:p w:rsidR="009176E2" w:rsidRDefault="009176E2" w:rsidP="00A0279D">
      <w:pPr>
        <w:pStyle w:val="NoSpacing"/>
        <w:jc w:val="both"/>
        <w:rPr>
          <w:b/>
          <w:sz w:val="20"/>
          <w:szCs w:val="20"/>
        </w:rPr>
      </w:pPr>
    </w:p>
    <w:p w:rsidR="009176E2" w:rsidRDefault="009176E2" w:rsidP="00A0279D">
      <w:pPr>
        <w:pStyle w:val="NoSpacing"/>
        <w:jc w:val="both"/>
        <w:rPr>
          <w:b/>
          <w:sz w:val="20"/>
          <w:szCs w:val="20"/>
        </w:rPr>
      </w:pPr>
    </w:p>
    <w:p w:rsidR="009176E2" w:rsidRDefault="009176E2" w:rsidP="00A0279D">
      <w:pPr>
        <w:pStyle w:val="NoSpacing"/>
        <w:jc w:val="both"/>
        <w:rPr>
          <w:b/>
          <w:sz w:val="20"/>
          <w:szCs w:val="20"/>
        </w:rPr>
      </w:pPr>
    </w:p>
    <w:p w:rsidR="009176E2" w:rsidRDefault="009176E2" w:rsidP="00A0279D">
      <w:pPr>
        <w:pStyle w:val="NoSpacing"/>
        <w:jc w:val="both"/>
        <w:rPr>
          <w:b/>
          <w:sz w:val="20"/>
          <w:szCs w:val="20"/>
        </w:rPr>
      </w:pPr>
    </w:p>
    <w:p w:rsidR="009176E2" w:rsidRDefault="009176E2" w:rsidP="00A0279D">
      <w:pPr>
        <w:pStyle w:val="NoSpacing"/>
        <w:jc w:val="both"/>
        <w:rPr>
          <w:b/>
          <w:sz w:val="20"/>
          <w:szCs w:val="20"/>
        </w:rPr>
      </w:pPr>
    </w:p>
    <w:p w:rsidR="009176E2" w:rsidRDefault="009176E2" w:rsidP="00A0279D">
      <w:pPr>
        <w:pStyle w:val="NoSpacing"/>
        <w:jc w:val="both"/>
        <w:rPr>
          <w:b/>
          <w:sz w:val="20"/>
          <w:szCs w:val="20"/>
        </w:rPr>
      </w:pPr>
    </w:p>
    <w:p w:rsidR="009176E2" w:rsidRDefault="009176E2" w:rsidP="00A0279D">
      <w:pPr>
        <w:pStyle w:val="NoSpacing"/>
        <w:jc w:val="both"/>
        <w:rPr>
          <w:b/>
          <w:sz w:val="20"/>
          <w:szCs w:val="20"/>
        </w:rPr>
      </w:pPr>
    </w:p>
    <w:p w:rsidR="009176E2" w:rsidRDefault="009176E2" w:rsidP="00A0279D">
      <w:pPr>
        <w:pStyle w:val="NoSpacing"/>
        <w:jc w:val="both"/>
        <w:rPr>
          <w:b/>
          <w:sz w:val="20"/>
          <w:szCs w:val="20"/>
        </w:rPr>
      </w:pPr>
    </w:p>
    <w:p w:rsidR="009176E2" w:rsidRDefault="009176E2" w:rsidP="00A0279D">
      <w:pPr>
        <w:pStyle w:val="NoSpacing"/>
        <w:jc w:val="both"/>
        <w:rPr>
          <w:b/>
          <w:sz w:val="20"/>
          <w:szCs w:val="20"/>
        </w:rPr>
      </w:pPr>
    </w:p>
    <w:p w:rsidR="009176E2" w:rsidRDefault="009176E2" w:rsidP="00A0279D">
      <w:pPr>
        <w:pStyle w:val="NoSpacing"/>
        <w:jc w:val="both"/>
        <w:rPr>
          <w:b/>
          <w:sz w:val="20"/>
          <w:szCs w:val="20"/>
        </w:rPr>
      </w:pPr>
    </w:p>
    <w:p w:rsidR="009176E2" w:rsidRDefault="009176E2" w:rsidP="00A0279D">
      <w:pPr>
        <w:pStyle w:val="NoSpacing"/>
        <w:jc w:val="both"/>
        <w:rPr>
          <w:b/>
          <w:sz w:val="20"/>
          <w:szCs w:val="20"/>
        </w:rPr>
      </w:pPr>
    </w:p>
    <w:p w:rsidR="00B82856" w:rsidRPr="00A0279D" w:rsidRDefault="00B82856" w:rsidP="00A0279D">
      <w:pPr>
        <w:pStyle w:val="NoSpacing"/>
        <w:jc w:val="both"/>
        <w:rPr>
          <w:b/>
          <w:sz w:val="28"/>
          <w:szCs w:val="28"/>
          <w:u w:val="single"/>
        </w:rPr>
      </w:pPr>
      <w:r w:rsidRPr="00A0279D">
        <w:rPr>
          <w:b/>
          <w:sz w:val="28"/>
          <w:szCs w:val="28"/>
          <w:u w:val="single"/>
        </w:rPr>
        <w:t>Hoorcollege 2</w:t>
      </w:r>
      <w:r w:rsidR="009176E2" w:rsidRPr="00A0279D">
        <w:rPr>
          <w:b/>
          <w:sz w:val="28"/>
          <w:szCs w:val="28"/>
          <w:u w:val="single"/>
        </w:rPr>
        <w:t>: sociale ongelijkheid</w:t>
      </w:r>
    </w:p>
    <w:p w:rsidR="009176E2" w:rsidRPr="009176E2" w:rsidRDefault="009176E2" w:rsidP="00A0279D">
      <w:pPr>
        <w:pStyle w:val="NoSpacing"/>
        <w:jc w:val="both"/>
        <w:rPr>
          <w:sz w:val="20"/>
          <w:szCs w:val="20"/>
        </w:rPr>
      </w:pPr>
      <w:r w:rsidRPr="009176E2">
        <w:rPr>
          <w:sz w:val="20"/>
          <w:szCs w:val="20"/>
        </w:rPr>
        <w:t>Sociale ongelijkheid is de oorsprong van veel maatschappelijke debatten. Er zijn verschillende verklaringen voor sociale ongelijkheid:</w:t>
      </w:r>
    </w:p>
    <w:tbl>
      <w:tblPr>
        <w:tblStyle w:val="TableGrid"/>
        <w:tblW w:w="0" w:type="auto"/>
        <w:tblLook w:val="04A0" w:firstRow="1" w:lastRow="0" w:firstColumn="1" w:lastColumn="0" w:noHBand="0" w:noVBand="1"/>
      </w:tblPr>
      <w:tblGrid>
        <w:gridCol w:w="2093"/>
        <w:gridCol w:w="7119"/>
      </w:tblGrid>
      <w:tr w:rsidR="009176E2" w:rsidRPr="009176E2" w:rsidTr="009176E2">
        <w:tc>
          <w:tcPr>
            <w:tcW w:w="2093" w:type="dxa"/>
          </w:tcPr>
          <w:p w:rsidR="009176E2" w:rsidRPr="009176E2" w:rsidRDefault="009176E2" w:rsidP="00A0279D">
            <w:pPr>
              <w:pStyle w:val="NoSpacing"/>
              <w:jc w:val="both"/>
              <w:rPr>
                <w:sz w:val="20"/>
                <w:szCs w:val="20"/>
              </w:rPr>
            </w:pPr>
            <w:r w:rsidRPr="009176E2">
              <w:rPr>
                <w:sz w:val="20"/>
                <w:szCs w:val="20"/>
              </w:rPr>
              <w:t>Natuurlijke orde</w:t>
            </w:r>
          </w:p>
        </w:tc>
        <w:tc>
          <w:tcPr>
            <w:tcW w:w="7119" w:type="dxa"/>
          </w:tcPr>
          <w:p w:rsidR="009176E2" w:rsidRPr="009176E2" w:rsidRDefault="009176E2" w:rsidP="00A0279D">
            <w:pPr>
              <w:pStyle w:val="NoSpacing"/>
              <w:jc w:val="both"/>
              <w:rPr>
                <w:sz w:val="20"/>
                <w:szCs w:val="20"/>
              </w:rPr>
            </w:pPr>
            <w:r>
              <w:rPr>
                <w:sz w:val="20"/>
                <w:szCs w:val="20"/>
              </w:rPr>
              <w:t xml:space="preserve">God bracht onderscheid aan tussen man en vrouw en de beschaafde en de wilde. Privileges werden verdeeld naar standen. Dus volgens urbaan en </w:t>
            </w:r>
            <w:r w:rsidR="000866A7">
              <w:rPr>
                <w:sz w:val="20"/>
                <w:szCs w:val="20"/>
              </w:rPr>
              <w:t>landelijk</w:t>
            </w:r>
            <w:r>
              <w:rPr>
                <w:sz w:val="20"/>
                <w:szCs w:val="20"/>
              </w:rPr>
              <w:t xml:space="preserve"> en daarnaast speelden geloof, gender en etniciteit mee. Vanaf het ancient regime werden de standen in de samenleving ook het Juridische uitgangspunt waar de moderne maatschappij op werd gebouwd. </w:t>
            </w:r>
          </w:p>
        </w:tc>
      </w:tr>
      <w:tr w:rsidR="009176E2" w:rsidRPr="009176E2" w:rsidTr="009176E2">
        <w:tc>
          <w:tcPr>
            <w:tcW w:w="2093" w:type="dxa"/>
          </w:tcPr>
          <w:p w:rsidR="009176E2" w:rsidRPr="009176E2" w:rsidRDefault="009176E2" w:rsidP="00A0279D">
            <w:pPr>
              <w:pStyle w:val="NoSpacing"/>
              <w:jc w:val="both"/>
              <w:rPr>
                <w:sz w:val="20"/>
                <w:szCs w:val="20"/>
              </w:rPr>
            </w:pPr>
            <w:r w:rsidRPr="009176E2">
              <w:rPr>
                <w:sz w:val="20"/>
                <w:szCs w:val="20"/>
              </w:rPr>
              <w:t>Marx: Klassen</w:t>
            </w:r>
          </w:p>
        </w:tc>
        <w:tc>
          <w:tcPr>
            <w:tcW w:w="7119" w:type="dxa"/>
          </w:tcPr>
          <w:p w:rsidR="009176E2" w:rsidRPr="009176E2" w:rsidRDefault="009176E2" w:rsidP="00A0279D">
            <w:pPr>
              <w:pStyle w:val="NoSpacing"/>
              <w:jc w:val="both"/>
              <w:rPr>
                <w:sz w:val="20"/>
                <w:szCs w:val="20"/>
              </w:rPr>
            </w:pPr>
            <w:r>
              <w:rPr>
                <w:sz w:val="20"/>
                <w:szCs w:val="20"/>
              </w:rPr>
              <w:t>Ongelijkheid ontstaat door ongelijke verdeling van de beschikbare productiemiddelen in de samenleving. Zo ontstaat er in de 19</w:t>
            </w:r>
            <w:r w:rsidRPr="009176E2">
              <w:rPr>
                <w:sz w:val="20"/>
                <w:szCs w:val="20"/>
                <w:vertAlign w:val="superscript"/>
              </w:rPr>
              <w:t>e</w:t>
            </w:r>
            <w:r>
              <w:rPr>
                <w:sz w:val="20"/>
                <w:szCs w:val="20"/>
              </w:rPr>
              <w:t xml:space="preserve"> eeuw een klassenstrijd tussen arbeiders en kapitalisten. Het </w:t>
            </w:r>
            <w:r w:rsidR="000866A7">
              <w:rPr>
                <w:sz w:val="20"/>
                <w:szCs w:val="20"/>
              </w:rPr>
              <w:t>klassenbegrip</w:t>
            </w:r>
            <w:r>
              <w:rPr>
                <w:sz w:val="20"/>
                <w:szCs w:val="20"/>
              </w:rPr>
              <w:t xml:space="preserve"> is op economische macht </w:t>
            </w:r>
            <w:r w:rsidR="000866A7">
              <w:rPr>
                <w:sz w:val="20"/>
                <w:szCs w:val="20"/>
              </w:rPr>
              <w:t>gebaseerd</w:t>
            </w:r>
            <w:r>
              <w:rPr>
                <w:sz w:val="20"/>
                <w:szCs w:val="20"/>
              </w:rPr>
              <w:t xml:space="preserve">. </w:t>
            </w:r>
          </w:p>
        </w:tc>
      </w:tr>
      <w:tr w:rsidR="009176E2" w:rsidRPr="009176E2" w:rsidTr="009176E2">
        <w:tc>
          <w:tcPr>
            <w:tcW w:w="2093" w:type="dxa"/>
          </w:tcPr>
          <w:p w:rsidR="009176E2" w:rsidRPr="009176E2" w:rsidRDefault="009176E2" w:rsidP="00A0279D">
            <w:pPr>
              <w:pStyle w:val="NoSpacing"/>
              <w:jc w:val="both"/>
              <w:rPr>
                <w:sz w:val="20"/>
                <w:szCs w:val="20"/>
              </w:rPr>
            </w:pPr>
            <w:r w:rsidRPr="009176E2">
              <w:rPr>
                <w:sz w:val="20"/>
                <w:szCs w:val="20"/>
              </w:rPr>
              <w:t>Weber: meer dimensies</w:t>
            </w:r>
          </w:p>
        </w:tc>
        <w:tc>
          <w:tcPr>
            <w:tcW w:w="7119" w:type="dxa"/>
          </w:tcPr>
          <w:p w:rsidR="009176E2" w:rsidRPr="009176E2" w:rsidRDefault="009176E2" w:rsidP="00A0279D">
            <w:pPr>
              <w:pStyle w:val="NoSpacing"/>
              <w:jc w:val="both"/>
              <w:rPr>
                <w:sz w:val="20"/>
                <w:szCs w:val="20"/>
              </w:rPr>
            </w:pPr>
            <w:r>
              <w:rPr>
                <w:sz w:val="20"/>
                <w:szCs w:val="20"/>
              </w:rPr>
              <w:t xml:space="preserve">Sociale stratificatie is </w:t>
            </w:r>
            <w:r w:rsidR="000866A7">
              <w:rPr>
                <w:sz w:val="20"/>
                <w:szCs w:val="20"/>
              </w:rPr>
              <w:t>gebaseerd</w:t>
            </w:r>
            <w:r>
              <w:rPr>
                <w:sz w:val="20"/>
                <w:szCs w:val="20"/>
              </w:rPr>
              <w:t xml:space="preserve"> op </w:t>
            </w:r>
            <w:r w:rsidR="00ED7AAD">
              <w:rPr>
                <w:sz w:val="20"/>
                <w:szCs w:val="20"/>
              </w:rPr>
              <w:t xml:space="preserve">3 factoren: 1. Klasse (economische positie op de arbeidsmarkt) 2. Stand (status van je positie en je levensstijl) 3. Partij (politieke positie en macht die voortkomt uit talent en charisma) </w:t>
            </w:r>
          </w:p>
        </w:tc>
      </w:tr>
      <w:tr w:rsidR="009176E2" w:rsidRPr="009176E2" w:rsidTr="009176E2">
        <w:tc>
          <w:tcPr>
            <w:tcW w:w="2093" w:type="dxa"/>
          </w:tcPr>
          <w:p w:rsidR="009176E2" w:rsidRPr="009176E2" w:rsidRDefault="009176E2" w:rsidP="00A0279D">
            <w:pPr>
              <w:pStyle w:val="NoSpacing"/>
              <w:jc w:val="both"/>
              <w:rPr>
                <w:sz w:val="20"/>
                <w:szCs w:val="20"/>
              </w:rPr>
            </w:pPr>
            <w:r w:rsidRPr="009176E2">
              <w:rPr>
                <w:sz w:val="20"/>
                <w:szCs w:val="20"/>
              </w:rPr>
              <w:t xml:space="preserve">Functionalistische </w:t>
            </w:r>
            <w:r w:rsidR="000866A7" w:rsidRPr="009176E2">
              <w:rPr>
                <w:sz w:val="20"/>
                <w:szCs w:val="20"/>
              </w:rPr>
              <w:t>ordening</w:t>
            </w:r>
          </w:p>
        </w:tc>
        <w:tc>
          <w:tcPr>
            <w:tcW w:w="7119" w:type="dxa"/>
          </w:tcPr>
          <w:p w:rsidR="00ED7AAD" w:rsidRPr="009176E2" w:rsidRDefault="00ED7AAD" w:rsidP="00A0279D">
            <w:pPr>
              <w:pStyle w:val="NoSpacing"/>
              <w:jc w:val="both"/>
              <w:rPr>
                <w:sz w:val="20"/>
                <w:szCs w:val="20"/>
              </w:rPr>
            </w:pPr>
            <w:r>
              <w:rPr>
                <w:sz w:val="20"/>
                <w:szCs w:val="20"/>
              </w:rPr>
              <w:t xml:space="preserve">Redenering van deze tjappies: mensen vervullen rollen in de samenleving die bijdragen aan voortbestaan samenleving &gt; voor goede uitvoering van deze rollen is talent nodig &gt; talent is schaars &gt; hogere functies vereisen meer talent, die dus schaars is &gt; wet van vraag en aanbod geld schaarste </w:t>
            </w:r>
          </w:p>
        </w:tc>
      </w:tr>
      <w:tr w:rsidR="009176E2" w:rsidRPr="009176E2" w:rsidTr="009176E2">
        <w:tc>
          <w:tcPr>
            <w:tcW w:w="2093" w:type="dxa"/>
          </w:tcPr>
          <w:p w:rsidR="00ED7AAD" w:rsidRDefault="00ED7AAD" w:rsidP="00A0279D">
            <w:pPr>
              <w:pStyle w:val="NoSpacing"/>
              <w:jc w:val="both"/>
              <w:rPr>
                <w:sz w:val="20"/>
                <w:szCs w:val="20"/>
              </w:rPr>
            </w:pPr>
            <w:r>
              <w:rPr>
                <w:sz w:val="20"/>
                <w:szCs w:val="20"/>
              </w:rPr>
              <w:t>Figuratie sociologie</w:t>
            </w:r>
          </w:p>
          <w:p w:rsidR="009176E2" w:rsidRPr="009176E2" w:rsidRDefault="009176E2" w:rsidP="00A0279D">
            <w:pPr>
              <w:pStyle w:val="NoSpacing"/>
              <w:jc w:val="both"/>
              <w:rPr>
                <w:sz w:val="20"/>
                <w:szCs w:val="20"/>
              </w:rPr>
            </w:pPr>
            <w:r w:rsidRPr="009176E2">
              <w:rPr>
                <w:sz w:val="20"/>
                <w:szCs w:val="20"/>
              </w:rPr>
              <w:t>Elias: figuraties</w:t>
            </w:r>
          </w:p>
        </w:tc>
        <w:tc>
          <w:tcPr>
            <w:tcW w:w="7119" w:type="dxa"/>
          </w:tcPr>
          <w:p w:rsidR="009176E2" w:rsidRPr="00ED7AAD" w:rsidRDefault="00ED7AAD" w:rsidP="00A0279D">
            <w:pPr>
              <w:pStyle w:val="NoSpacing"/>
              <w:jc w:val="both"/>
              <w:rPr>
                <w:sz w:val="20"/>
                <w:szCs w:val="20"/>
              </w:rPr>
            </w:pPr>
            <w:r>
              <w:rPr>
                <w:sz w:val="20"/>
                <w:szCs w:val="20"/>
              </w:rPr>
              <w:t xml:space="preserve">Mensen hebben bepaalde positie in netwerken: of in het centrum (gevestigden) of in de periferie (outsiders) werkte die uit in </w:t>
            </w:r>
            <w:r>
              <w:rPr>
                <w:i/>
                <w:sz w:val="20"/>
                <w:szCs w:val="20"/>
              </w:rPr>
              <w:t xml:space="preserve">established and outsiders </w:t>
            </w:r>
            <w:r>
              <w:rPr>
                <w:sz w:val="20"/>
                <w:szCs w:val="20"/>
              </w:rPr>
              <w:t xml:space="preserve">(1965) &gt; label van ‘us’ en ‘them’. </w:t>
            </w:r>
          </w:p>
        </w:tc>
      </w:tr>
      <w:tr w:rsidR="009176E2" w:rsidRPr="009176E2" w:rsidTr="009176E2">
        <w:tc>
          <w:tcPr>
            <w:tcW w:w="2093" w:type="dxa"/>
          </w:tcPr>
          <w:p w:rsidR="009176E2" w:rsidRPr="009176E2" w:rsidRDefault="009176E2" w:rsidP="00A0279D">
            <w:pPr>
              <w:pStyle w:val="NoSpacing"/>
              <w:jc w:val="both"/>
              <w:rPr>
                <w:sz w:val="20"/>
                <w:szCs w:val="20"/>
              </w:rPr>
            </w:pPr>
            <w:r w:rsidRPr="009176E2">
              <w:rPr>
                <w:sz w:val="20"/>
                <w:szCs w:val="20"/>
              </w:rPr>
              <w:t>Bourdieu: sociaal kapitaal</w:t>
            </w:r>
          </w:p>
        </w:tc>
        <w:tc>
          <w:tcPr>
            <w:tcW w:w="7119" w:type="dxa"/>
          </w:tcPr>
          <w:p w:rsidR="009176E2" w:rsidRPr="009176E2" w:rsidRDefault="00ED7AAD" w:rsidP="00A0279D">
            <w:pPr>
              <w:pStyle w:val="NoSpacing"/>
              <w:jc w:val="both"/>
              <w:rPr>
                <w:sz w:val="20"/>
                <w:szCs w:val="20"/>
              </w:rPr>
            </w:pPr>
            <w:r>
              <w:rPr>
                <w:sz w:val="20"/>
                <w:szCs w:val="20"/>
              </w:rPr>
              <w:t>Elk individu heeft een bepaald habitus (politiekveld, sportveld, universitair veld, kunstveld) en hieruit volgen: economisch kapitaal, sociaal kapitaal en cultureel kapitaal die je een bepaalde positie geven. Ouders geven deel van habitus over aan kinderen. nurture vs. nature</w:t>
            </w:r>
          </w:p>
        </w:tc>
      </w:tr>
    </w:tbl>
    <w:p w:rsidR="00435583" w:rsidRDefault="00435583" w:rsidP="00A0279D">
      <w:pPr>
        <w:pStyle w:val="NoSpacing"/>
        <w:jc w:val="both"/>
        <w:rPr>
          <w:i/>
          <w:sz w:val="20"/>
          <w:szCs w:val="20"/>
        </w:rPr>
      </w:pPr>
    </w:p>
    <w:p w:rsidR="009176E2" w:rsidRDefault="007028E2" w:rsidP="00A0279D">
      <w:pPr>
        <w:pStyle w:val="NoSpacing"/>
        <w:jc w:val="both"/>
        <w:rPr>
          <w:sz w:val="20"/>
          <w:szCs w:val="20"/>
        </w:rPr>
      </w:pPr>
      <w:r>
        <w:rPr>
          <w:i/>
          <w:sz w:val="20"/>
          <w:szCs w:val="20"/>
        </w:rPr>
        <w:t>Moderniseringsthese</w:t>
      </w:r>
      <w:r>
        <w:rPr>
          <w:sz w:val="20"/>
          <w:szCs w:val="20"/>
        </w:rPr>
        <w:t xml:space="preserve"> over sociale ongelijkheid: van een geboorte status naar een </w:t>
      </w:r>
      <w:r w:rsidR="000866A7">
        <w:rPr>
          <w:sz w:val="20"/>
          <w:szCs w:val="20"/>
        </w:rPr>
        <w:t>vererfde</w:t>
      </w:r>
      <w:r>
        <w:rPr>
          <w:sz w:val="20"/>
          <w:szCs w:val="20"/>
        </w:rPr>
        <w:t xml:space="preserve"> status (acribed naar achieved) en van een gesloten naar een open samenleving &gt; roept de vraag op of er in pre-industriële samenlevingen wel sociale mobiliteit was. Ongelijkheidstoenamen tijdens de eerste fase van </w:t>
      </w:r>
      <w:r w:rsidR="000866A7">
        <w:rPr>
          <w:sz w:val="20"/>
          <w:szCs w:val="20"/>
        </w:rPr>
        <w:t>industrialisatie</w:t>
      </w:r>
      <w:r>
        <w:rPr>
          <w:sz w:val="20"/>
          <w:szCs w:val="20"/>
        </w:rPr>
        <w:t xml:space="preserve">, waarna er meer gelijkheid komt. </w:t>
      </w:r>
    </w:p>
    <w:p w:rsidR="007028E2" w:rsidRDefault="007028E2" w:rsidP="00A0279D">
      <w:pPr>
        <w:pStyle w:val="NoSpacing"/>
        <w:jc w:val="both"/>
        <w:rPr>
          <w:sz w:val="20"/>
          <w:szCs w:val="20"/>
        </w:rPr>
      </w:pPr>
    </w:p>
    <w:p w:rsidR="007028E2" w:rsidRDefault="007028E2" w:rsidP="00A0279D">
      <w:pPr>
        <w:pStyle w:val="NoSpacing"/>
        <w:jc w:val="both"/>
        <w:rPr>
          <w:sz w:val="20"/>
          <w:szCs w:val="20"/>
        </w:rPr>
      </w:pPr>
      <w:r>
        <w:rPr>
          <w:sz w:val="20"/>
          <w:szCs w:val="20"/>
        </w:rPr>
        <w:t>Soorten verticale sociale mobiliteit:</w:t>
      </w:r>
    </w:p>
    <w:p w:rsidR="007028E2" w:rsidRDefault="007028E2" w:rsidP="00A0279D">
      <w:pPr>
        <w:pStyle w:val="NoSpacing"/>
        <w:numPr>
          <w:ilvl w:val="0"/>
          <w:numId w:val="1"/>
        </w:numPr>
        <w:jc w:val="both"/>
        <w:rPr>
          <w:sz w:val="20"/>
          <w:szCs w:val="20"/>
        </w:rPr>
      </w:pPr>
      <w:r>
        <w:rPr>
          <w:sz w:val="20"/>
          <w:szCs w:val="20"/>
        </w:rPr>
        <w:t>Intergenerationele mobiliteit: in een generatie</w:t>
      </w:r>
    </w:p>
    <w:p w:rsidR="007028E2" w:rsidRDefault="000866A7" w:rsidP="00A0279D">
      <w:pPr>
        <w:pStyle w:val="NoSpacing"/>
        <w:numPr>
          <w:ilvl w:val="0"/>
          <w:numId w:val="1"/>
        </w:numPr>
        <w:jc w:val="both"/>
        <w:rPr>
          <w:sz w:val="20"/>
          <w:szCs w:val="20"/>
        </w:rPr>
      </w:pPr>
      <w:r>
        <w:rPr>
          <w:sz w:val="20"/>
          <w:szCs w:val="20"/>
        </w:rPr>
        <w:t>Intergenerationele</w:t>
      </w:r>
      <w:r w:rsidR="007028E2">
        <w:rPr>
          <w:sz w:val="20"/>
          <w:szCs w:val="20"/>
        </w:rPr>
        <w:t xml:space="preserve"> mobiliteit: tussen meerdere </w:t>
      </w:r>
      <w:r>
        <w:rPr>
          <w:sz w:val="20"/>
          <w:szCs w:val="20"/>
        </w:rPr>
        <w:t>generaties</w:t>
      </w:r>
    </w:p>
    <w:p w:rsidR="007028E2" w:rsidRDefault="007028E2" w:rsidP="00A0279D">
      <w:pPr>
        <w:pStyle w:val="NoSpacing"/>
        <w:numPr>
          <w:ilvl w:val="0"/>
          <w:numId w:val="1"/>
        </w:numPr>
        <w:jc w:val="both"/>
        <w:rPr>
          <w:sz w:val="20"/>
          <w:szCs w:val="20"/>
        </w:rPr>
      </w:pPr>
      <w:r>
        <w:rPr>
          <w:sz w:val="20"/>
          <w:szCs w:val="20"/>
        </w:rPr>
        <w:t>Bepaalde beroepen hebben ook een sociale status en hebben invloed op je sociale mobiliteit</w:t>
      </w:r>
    </w:p>
    <w:p w:rsidR="007028E2" w:rsidRDefault="007028E2" w:rsidP="00A0279D">
      <w:pPr>
        <w:pStyle w:val="NoSpacing"/>
        <w:numPr>
          <w:ilvl w:val="0"/>
          <w:numId w:val="1"/>
        </w:numPr>
        <w:jc w:val="both"/>
        <w:rPr>
          <w:sz w:val="20"/>
          <w:szCs w:val="20"/>
        </w:rPr>
      </w:pPr>
      <w:r>
        <w:rPr>
          <w:sz w:val="20"/>
          <w:szCs w:val="20"/>
        </w:rPr>
        <w:t xml:space="preserve">Hoeveel plekken er op een </w:t>
      </w:r>
      <w:r w:rsidR="000866A7">
        <w:rPr>
          <w:sz w:val="20"/>
          <w:szCs w:val="20"/>
        </w:rPr>
        <w:t>bepaald</w:t>
      </w:r>
      <w:r>
        <w:rPr>
          <w:sz w:val="20"/>
          <w:szCs w:val="20"/>
        </w:rPr>
        <w:t xml:space="preserve"> beroep vrij zijn draag bij aan de kans die je hebt op een goede baan (statistisch gezien). </w:t>
      </w:r>
    </w:p>
    <w:p w:rsidR="007028E2" w:rsidRDefault="007028E2" w:rsidP="00A0279D">
      <w:pPr>
        <w:pStyle w:val="NoSpacing"/>
        <w:jc w:val="both"/>
        <w:rPr>
          <w:sz w:val="20"/>
          <w:szCs w:val="20"/>
        </w:rPr>
      </w:pPr>
    </w:p>
    <w:p w:rsidR="007028E2" w:rsidRDefault="007028E2" w:rsidP="00A0279D">
      <w:pPr>
        <w:pStyle w:val="NoSpacing"/>
        <w:jc w:val="both"/>
        <w:rPr>
          <w:sz w:val="20"/>
          <w:szCs w:val="20"/>
          <w:u w:val="single"/>
        </w:rPr>
      </w:pPr>
      <w:r>
        <w:rPr>
          <w:sz w:val="20"/>
          <w:szCs w:val="20"/>
          <w:u w:val="single"/>
        </w:rPr>
        <w:t>Sociale mobiliteit voor 1800</w:t>
      </w:r>
    </w:p>
    <w:p w:rsidR="007028E2" w:rsidRDefault="007028E2" w:rsidP="00A0279D">
      <w:pPr>
        <w:pStyle w:val="NoSpacing"/>
        <w:jc w:val="both"/>
        <w:rPr>
          <w:sz w:val="20"/>
          <w:szCs w:val="20"/>
        </w:rPr>
      </w:pPr>
      <w:r>
        <w:rPr>
          <w:sz w:val="20"/>
          <w:szCs w:val="20"/>
        </w:rPr>
        <w:t>Sociale mobiliteit was verborgen maar wel mogelijk door bepaalde omstandigheden. Voor de 18</w:t>
      </w:r>
      <w:r w:rsidRPr="007028E2">
        <w:rPr>
          <w:sz w:val="20"/>
          <w:szCs w:val="20"/>
          <w:vertAlign w:val="superscript"/>
        </w:rPr>
        <w:t>e</w:t>
      </w:r>
      <w:r>
        <w:rPr>
          <w:sz w:val="20"/>
          <w:szCs w:val="20"/>
        </w:rPr>
        <w:t xml:space="preserve"> eeuw de ‘homines novi’ (nieuwkomer) &gt; kon door verschillende zaken stijgen op ladder:</w:t>
      </w:r>
    </w:p>
    <w:p w:rsidR="007028E2" w:rsidRDefault="000866A7" w:rsidP="00A0279D">
      <w:pPr>
        <w:pStyle w:val="NoSpacing"/>
        <w:numPr>
          <w:ilvl w:val="0"/>
          <w:numId w:val="1"/>
        </w:numPr>
        <w:jc w:val="both"/>
        <w:rPr>
          <w:sz w:val="20"/>
          <w:szCs w:val="20"/>
        </w:rPr>
      </w:pPr>
      <w:r>
        <w:rPr>
          <w:sz w:val="20"/>
          <w:szCs w:val="20"/>
        </w:rPr>
        <w:t>Huwelijk</w:t>
      </w:r>
      <w:r w:rsidR="007028E2">
        <w:rPr>
          <w:sz w:val="20"/>
          <w:szCs w:val="20"/>
        </w:rPr>
        <w:t>: trouwen in steden om het burgerschap te krijgen. Ook meer sociale toegang door trouwen</w:t>
      </w:r>
    </w:p>
    <w:p w:rsidR="007028E2" w:rsidRDefault="007028E2" w:rsidP="00A0279D">
      <w:pPr>
        <w:pStyle w:val="NoSpacing"/>
        <w:numPr>
          <w:ilvl w:val="0"/>
          <w:numId w:val="1"/>
        </w:numPr>
        <w:jc w:val="both"/>
        <w:rPr>
          <w:sz w:val="20"/>
          <w:szCs w:val="20"/>
        </w:rPr>
      </w:pPr>
      <w:r>
        <w:rPr>
          <w:sz w:val="20"/>
          <w:szCs w:val="20"/>
        </w:rPr>
        <w:t xml:space="preserve">Kerk: binnen kerk zat een maatschappelijke </w:t>
      </w:r>
      <w:r w:rsidR="000866A7">
        <w:rPr>
          <w:sz w:val="20"/>
          <w:szCs w:val="20"/>
        </w:rPr>
        <w:t>hiërarchie</w:t>
      </w:r>
      <w:r>
        <w:rPr>
          <w:sz w:val="20"/>
          <w:szCs w:val="20"/>
        </w:rPr>
        <w:t xml:space="preserve">. Richelieu was een arm kind maar klom door de </w:t>
      </w:r>
      <w:r w:rsidR="000866A7">
        <w:rPr>
          <w:sz w:val="20"/>
          <w:szCs w:val="20"/>
        </w:rPr>
        <w:t>kerkelijke</w:t>
      </w:r>
      <w:r>
        <w:rPr>
          <w:sz w:val="20"/>
          <w:szCs w:val="20"/>
        </w:rPr>
        <w:t xml:space="preserve"> ladder op.</w:t>
      </w:r>
    </w:p>
    <w:p w:rsidR="007028E2" w:rsidRDefault="007028E2" w:rsidP="00A0279D">
      <w:pPr>
        <w:pStyle w:val="NoSpacing"/>
        <w:numPr>
          <w:ilvl w:val="0"/>
          <w:numId w:val="1"/>
        </w:numPr>
        <w:jc w:val="both"/>
        <w:rPr>
          <w:sz w:val="20"/>
          <w:szCs w:val="20"/>
        </w:rPr>
      </w:pPr>
      <w:r>
        <w:rPr>
          <w:sz w:val="20"/>
          <w:szCs w:val="20"/>
        </w:rPr>
        <w:t>Demografie: door veel sterfte werd de kans op sociale stijging groter</w:t>
      </w:r>
    </w:p>
    <w:p w:rsidR="007028E2" w:rsidRDefault="007028E2" w:rsidP="00A0279D">
      <w:pPr>
        <w:pStyle w:val="NoSpacing"/>
        <w:numPr>
          <w:ilvl w:val="0"/>
          <w:numId w:val="1"/>
        </w:numPr>
        <w:jc w:val="both"/>
        <w:rPr>
          <w:sz w:val="20"/>
          <w:szCs w:val="20"/>
        </w:rPr>
      </w:pPr>
      <w:r>
        <w:rPr>
          <w:sz w:val="20"/>
          <w:szCs w:val="20"/>
        </w:rPr>
        <w:t>Clientelisme: bescherming door iemand met een hogere sociale status zorgt voor meer sociale kansen</w:t>
      </w:r>
    </w:p>
    <w:p w:rsidR="007028E2" w:rsidRDefault="007028E2" w:rsidP="00A0279D">
      <w:pPr>
        <w:pStyle w:val="NoSpacing"/>
        <w:numPr>
          <w:ilvl w:val="0"/>
          <w:numId w:val="1"/>
        </w:numPr>
        <w:jc w:val="both"/>
        <w:rPr>
          <w:sz w:val="20"/>
          <w:szCs w:val="20"/>
        </w:rPr>
      </w:pPr>
      <w:r>
        <w:rPr>
          <w:sz w:val="20"/>
          <w:szCs w:val="20"/>
        </w:rPr>
        <w:t>Levensstijl moet aangepast worden aan de nieuwe sociale klasse.</w:t>
      </w:r>
    </w:p>
    <w:p w:rsidR="007028E2" w:rsidRPr="007028E2" w:rsidRDefault="007028E2" w:rsidP="00A0279D">
      <w:pPr>
        <w:pStyle w:val="NoSpacing"/>
        <w:jc w:val="both"/>
        <w:rPr>
          <w:sz w:val="20"/>
          <w:szCs w:val="20"/>
        </w:rPr>
      </w:pPr>
    </w:p>
    <w:p w:rsidR="007028E2" w:rsidRDefault="007028E2" w:rsidP="00A0279D">
      <w:pPr>
        <w:pStyle w:val="NoSpacing"/>
        <w:jc w:val="both"/>
        <w:rPr>
          <w:sz w:val="20"/>
          <w:szCs w:val="20"/>
          <w:u w:val="single"/>
        </w:rPr>
      </w:pPr>
      <w:r>
        <w:rPr>
          <w:sz w:val="20"/>
          <w:szCs w:val="20"/>
          <w:u w:val="single"/>
        </w:rPr>
        <w:t>Sociale mobiliteit na 1800</w:t>
      </w:r>
    </w:p>
    <w:p w:rsidR="007028E2" w:rsidRDefault="00DD5E3E" w:rsidP="00A0279D">
      <w:pPr>
        <w:pStyle w:val="NoSpacing"/>
        <w:jc w:val="both"/>
        <w:rPr>
          <w:sz w:val="20"/>
          <w:szCs w:val="20"/>
        </w:rPr>
      </w:pPr>
      <w:r>
        <w:rPr>
          <w:sz w:val="20"/>
          <w:szCs w:val="20"/>
        </w:rPr>
        <w:t xml:space="preserve">Veel nieuwe beroepen door </w:t>
      </w:r>
      <w:r w:rsidR="000866A7">
        <w:rPr>
          <w:sz w:val="20"/>
          <w:szCs w:val="20"/>
        </w:rPr>
        <w:t>industrialisatie</w:t>
      </w:r>
      <w:r>
        <w:rPr>
          <w:sz w:val="20"/>
          <w:szCs w:val="20"/>
        </w:rPr>
        <w:t xml:space="preserve">. ‘durf kapitalisten’ zijn succesvol in het begin en hebben aanvangstwinst. In het begin van de </w:t>
      </w:r>
      <w:r w:rsidR="000866A7">
        <w:rPr>
          <w:sz w:val="20"/>
          <w:szCs w:val="20"/>
        </w:rPr>
        <w:t>industrialisatie</w:t>
      </w:r>
      <w:r>
        <w:rPr>
          <w:sz w:val="20"/>
          <w:szCs w:val="20"/>
        </w:rPr>
        <w:t xml:space="preserve"> neemt de ongelijkheid toe en in het midden van de </w:t>
      </w:r>
      <w:r w:rsidR="000866A7">
        <w:rPr>
          <w:sz w:val="20"/>
          <w:szCs w:val="20"/>
        </w:rPr>
        <w:t>industrialisatie</w:t>
      </w:r>
      <w:r>
        <w:rPr>
          <w:sz w:val="20"/>
          <w:szCs w:val="20"/>
        </w:rPr>
        <w:t xml:space="preserve"> neemt de ongelijkheid af. Komt volgens de </w:t>
      </w:r>
      <w:r>
        <w:rPr>
          <w:i/>
          <w:sz w:val="20"/>
          <w:szCs w:val="20"/>
        </w:rPr>
        <w:t xml:space="preserve">Kuznets inverted u-curve </w:t>
      </w:r>
      <w:r>
        <w:rPr>
          <w:sz w:val="20"/>
          <w:szCs w:val="20"/>
        </w:rPr>
        <w:t xml:space="preserve">door een verschuiving van sectoren. Minder landbouw en meer arbeiders, waardoor de lonen lager zijn. na de transitie is er meer behoefte aan geschoolde arbeid en meer gelijkheid dus de lonen nemen toe. </w:t>
      </w:r>
      <w:r>
        <w:rPr>
          <w:i/>
          <w:sz w:val="20"/>
          <w:szCs w:val="20"/>
        </w:rPr>
        <w:t xml:space="preserve">Paul Krugman </w:t>
      </w:r>
      <w:r>
        <w:rPr>
          <w:sz w:val="20"/>
          <w:szCs w:val="20"/>
        </w:rPr>
        <w:t xml:space="preserve">zegt hierover dat de lonen ook hoger worden door bemoeienis van de vakbonden. </w:t>
      </w:r>
    </w:p>
    <w:p w:rsidR="007028E2" w:rsidRDefault="007028E2" w:rsidP="00A0279D">
      <w:pPr>
        <w:pStyle w:val="NoSpacing"/>
        <w:jc w:val="both"/>
        <w:rPr>
          <w:sz w:val="20"/>
          <w:szCs w:val="20"/>
          <w:u w:val="single"/>
        </w:rPr>
      </w:pPr>
      <w:r>
        <w:rPr>
          <w:sz w:val="20"/>
          <w:szCs w:val="20"/>
          <w:u w:val="single"/>
        </w:rPr>
        <w:t>Gevolgen van sociale ongelijkheid</w:t>
      </w:r>
    </w:p>
    <w:p w:rsidR="007028E2" w:rsidRPr="00D00CE4" w:rsidRDefault="00D00CE4" w:rsidP="00A0279D">
      <w:pPr>
        <w:pStyle w:val="NoSpacing"/>
        <w:jc w:val="both"/>
      </w:pPr>
      <w:r>
        <w:rPr>
          <w:i/>
          <w:sz w:val="20"/>
          <w:szCs w:val="20"/>
        </w:rPr>
        <w:lastRenderedPageBreak/>
        <w:t xml:space="preserve">Wilkinson en picket </w:t>
      </w:r>
      <w:r>
        <w:rPr>
          <w:sz w:val="20"/>
          <w:szCs w:val="20"/>
        </w:rPr>
        <w:t xml:space="preserve">zeggen dat mensen gelukkiger zijn in een meer gelijke samenleving omdat 1. Het meer een ‘civil society’ is &gt; meer organisaties en gezelschappen. </w:t>
      </w:r>
      <w:r>
        <w:rPr>
          <w:i/>
          <w:sz w:val="20"/>
          <w:szCs w:val="20"/>
        </w:rPr>
        <w:t xml:space="preserve">Robert Putnam </w:t>
      </w:r>
      <w:r>
        <w:rPr>
          <w:sz w:val="20"/>
          <w:szCs w:val="20"/>
        </w:rPr>
        <w:t xml:space="preserve">brengt onderscheid aan tussen </w:t>
      </w:r>
      <w:r>
        <w:rPr>
          <w:i/>
          <w:sz w:val="20"/>
          <w:szCs w:val="20"/>
        </w:rPr>
        <w:t>binding</w:t>
      </w:r>
      <w:r>
        <w:rPr>
          <w:sz w:val="20"/>
          <w:szCs w:val="20"/>
        </w:rPr>
        <w:t xml:space="preserve"> (bond tussen gelijkgestemden) en </w:t>
      </w:r>
      <w:r>
        <w:rPr>
          <w:i/>
          <w:sz w:val="20"/>
          <w:szCs w:val="20"/>
        </w:rPr>
        <w:t xml:space="preserve">bridging </w:t>
      </w:r>
      <w:r>
        <w:rPr>
          <w:sz w:val="20"/>
          <w:szCs w:val="20"/>
        </w:rPr>
        <w:t xml:space="preserve">(band tussen verschillende mensen van sociale status). Dat eerste gebeurt meer in niet-gelijke samenlevingen. Als er meer bridging is zegt dit iets over de gelijkheid in een samenleving. 2. Argument van </w:t>
      </w:r>
      <w:r>
        <w:rPr>
          <w:i/>
          <w:sz w:val="20"/>
          <w:szCs w:val="20"/>
        </w:rPr>
        <w:t xml:space="preserve">Paul Krugman </w:t>
      </w:r>
      <w:r>
        <w:rPr>
          <w:sz w:val="20"/>
          <w:szCs w:val="20"/>
        </w:rPr>
        <w:t xml:space="preserve">die zegt dat vakbonden voor meer gelijkheid zorgen. </w:t>
      </w:r>
    </w:p>
    <w:p w:rsidR="007028E2" w:rsidRDefault="007028E2" w:rsidP="00A0279D">
      <w:pPr>
        <w:pStyle w:val="NoSpacing"/>
        <w:jc w:val="both"/>
        <w:rPr>
          <w:sz w:val="20"/>
          <w:szCs w:val="20"/>
        </w:rPr>
      </w:pPr>
    </w:p>
    <w:p w:rsidR="00D00CE4" w:rsidRDefault="00D00CE4" w:rsidP="00A0279D">
      <w:pPr>
        <w:pStyle w:val="NoSpacing"/>
        <w:jc w:val="both"/>
        <w:rPr>
          <w:sz w:val="20"/>
          <w:szCs w:val="20"/>
        </w:rPr>
      </w:pPr>
      <w:r>
        <w:rPr>
          <w:sz w:val="20"/>
          <w:szCs w:val="20"/>
        </w:rPr>
        <w:t xml:space="preserve">Onderwijs is de sleutel voor intragenerationele mobiliteit &gt; beurzen kunnen toegang onderwijs vergroten voor mensen met minder financiële middelen. </w:t>
      </w:r>
    </w:p>
    <w:p w:rsidR="00D00CE4" w:rsidRPr="009176E2" w:rsidRDefault="00D00CE4" w:rsidP="00A0279D">
      <w:pPr>
        <w:pStyle w:val="NoSpacing"/>
        <w:jc w:val="both"/>
        <w:rPr>
          <w:sz w:val="20"/>
          <w:szCs w:val="20"/>
        </w:rPr>
      </w:pPr>
    </w:p>
    <w:p w:rsidR="00B82856" w:rsidRPr="00A0279D" w:rsidRDefault="00B82856" w:rsidP="00A0279D">
      <w:pPr>
        <w:pStyle w:val="NoSpacing"/>
        <w:jc w:val="both"/>
        <w:rPr>
          <w:b/>
          <w:sz w:val="28"/>
          <w:szCs w:val="28"/>
          <w:u w:val="single"/>
        </w:rPr>
      </w:pPr>
      <w:r w:rsidRPr="00A0279D">
        <w:rPr>
          <w:b/>
          <w:sz w:val="28"/>
          <w:szCs w:val="28"/>
          <w:u w:val="single"/>
        </w:rPr>
        <w:t>Hoorcollege 3</w:t>
      </w:r>
      <w:r w:rsidR="00925F6A" w:rsidRPr="00A0279D">
        <w:rPr>
          <w:b/>
          <w:sz w:val="28"/>
          <w:szCs w:val="28"/>
          <w:u w:val="single"/>
        </w:rPr>
        <w:t>: historische demografie</w:t>
      </w:r>
    </w:p>
    <w:p w:rsidR="00925F6A" w:rsidRDefault="00925F6A" w:rsidP="00A0279D">
      <w:pPr>
        <w:pStyle w:val="NoSpacing"/>
        <w:jc w:val="both"/>
        <w:rPr>
          <w:sz w:val="20"/>
          <w:szCs w:val="20"/>
        </w:rPr>
      </w:pPr>
      <w:r>
        <w:rPr>
          <w:sz w:val="20"/>
          <w:szCs w:val="20"/>
        </w:rPr>
        <w:t xml:space="preserve">Historische demografie </w:t>
      </w:r>
      <w:r w:rsidR="000866A7">
        <w:rPr>
          <w:sz w:val="20"/>
          <w:szCs w:val="20"/>
        </w:rPr>
        <w:t>integreert</w:t>
      </w:r>
      <w:r>
        <w:rPr>
          <w:sz w:val="20"/>
          <w:szCs w:val="20"/>
        </w:rPr>
        <w:t xml:space="preserve"> aspecten van de geschiedenis en omvat biologische, sociale en economische variabelen </w:t>
      </w:r>
    </w:p>
    <w:p w:rsidR="00925F6A" w:rsidRDefault="000866A7" w:rsidP="00A0279D">
      <w:pPr>
        <w:pStyle w:val="NoSpacing"/>
        <w:jc w:val="both"/>
        <w:rPr>
          <w:sz w:val="20"/>
          <w:szCs w:val="20"/>
        </w:rPr>
      </w:pPr>
      <w:r>
        <w:rPr>
          <w:i/>
          <w:sz w:val="20"/>
          <w:szCs w:val="20"/>
        </w:rPr>
        <w:t>Malthusiaanse val</w:t>
      </w:r>
      <w:r>
        <w:rPr>
          <w:sz w:val="20"/>
          <w:szCs w:val="20"/>
        </w:rPr>
        <w:t xml:space="preserve"> houdt bevolking stationarr door preventieve en positieve checks. </w:t>
      </w:r>
      <w:r w:rsidR="00925F6A">
        <w:rPr>
          <w:sz w:val="20"/>
          <w:szCs w:val="20"/>
        </w:rPr>
        <w:t xml:space="preserve">Armen moesten minder fucken, want anders groeide de bevolking te erg. </w:t>
      </w:r>
      <w:r>
        <w:rPr>
          <w:i/>
          <w:sz w:val="20"/>
          <w:szCs w:val="20"/>
        </w:rPr>
        <w:t>Homeostase</w:t>
      </w:r>
      <w:r w:rsidR="00925F6A">
        <w:rPr>
          <w:sz w:val="20"/>
          <w:szCs w:val="20"/>
        </w:rPr>
        <w:t xml:space="preserve">: wankel evenwicht van bevolking ten opzichten met voedsel. Door de agrarische revolutie einde aan de </w:t>
      </w:r>
      <w:r>
        <w:rPr>
          <w:sz w:val="20"/>
          <w:szCs w:val="20"/>
        </w:rPr>
        <w:t>homeostase</w:t>
      </w:r>
      <w:r w:rsidR="00925F6A">
        <w:rPr>
          <w:sz w:val="20"/>
          <w:szCs w:val="20"/>
        </w:rPr>
        <w:t xml:space="preserve">. Kritiek op </w:t>
      </w:r>
      <w:r>
        <w:rPr>
          <w:sz w:val="20"/>
          <w:szCs w:val="20"/>
        </w:rPr>
        <w:t>Mathus</w:t>
      </w:r>
      <w:r w:rsidR="00925F6A">
        <w:rPr>
          <w:sz w:val="20"/>
          <w:szCs w:val="20"/>
        </w:rPr>
        <w:t xml:space="preserve">: hij zag het aspect van technologische innovatie over het hoofd. </w:t>
      </w:r>
    </w:p>
    <w:p w:rsidR="00925F6A" w:rsidRDefault="00925F6A" w:rsidP="00A0279D">
      <w:pPr>
        <w:pStyle w:val="NoSpacing"/>
        <w:jc w:val="both"/>
        <w:rPr>
          <w:sz w:val="20"/>
          <w:szCs w:val="20"/>
        </w:rPr>
      </w:pPr>
    </w:p>
    <w:tbl>
      <w:tblPr>
        <w:tblStyle w:val="TableGrid"/>
        <w:tblW w:w="0" w:type="auto"/>
        <w:tblLook w:val="04A0" w:firstRow="1" w:lastRow="0" w:firstColumn="1" w:lastColumn="0" w:noHBand="0" w:noVBand="1"/>
      </w:tblPr>
      <w:tblGrid>
        <w:gridCol w:w="4606"/>
        <w:gridCol w:w="4606"/>
      </w:tblGrid>
      <w:tr w:rsidR="00925F6A" w:rsidTr="00925F6A">
        <w:tc>
          <w:tcPr>
            <w:tcW w:w="4606" w:type="dxa"/>
          </w:tcPr>
          <w:p w:rsidR="00925F6A" w:rsidRDefault="00925F6A" w:rsidP="00A0279D">
            <w:pPr>
              <w:pStyle w:val="NoSpacing"/>
              <w:jc w:val="both"/>
              <w:rPr>
                <w:sz w:val="20"/>
                <w:szCs w:val="20"/>
              </w:rPr>
            </w:pPr>
            <w:r>
              <w:rPr>
                <w:sz w:val="20"/>
                <w:szCs w:val="20"/>
              </w:rPr>
              <w:t>Ester Boserup (1965)</w:t>
            </w:r>
          </w:p>
        </w:tc>
        <w:tc>
          <w:tcPr>
            <w:tcW w:w="4606" w:type="dxa"/>
          </w:tcPr>
          <w:p w:rsidR="00925F6A" w:rsidRDefault="00925F6A" w:rsidP="00A0279D">
            <w:pPr>
              <w:pStyle w:val="NoSpacing"/>
              <w:jc w:val="both"/>
              <w:rPr>
                <w:sz w:val="20"/>
                <w:szCs w:val="20"/>
              </w:rPr>
            </w:pPr>
            <w:r>
              <w:rPr>
                <w:sz w:val="20"/>
                <w:szCs w:val="20"/>
              </w:rPr>
              <w:t>Malthus (1798)</w:t>
            </w:r>
          </w:p>
        </w:tc>
      </w:tr>
      <w:tr w:rsidR="00925F6A" w:rsidTr="00925F6A">
        <w:tc>
          <w:tcPr>
            <w:tcW w:w="4606" w:type="dxa"/>
          </w:tcPr>
          <w:p w:rsidR="00925F6A" w:rsidRDefault="00925F6A" w:rsidP="00A0279D">
            <w:pPr>
              <w:pStyle w:val="NoSpacing"/>
              <w:jc w:val="both"/>
              <w:rPr>
                <w:sz w:val="20"/>
                <w:szCs w:val="20"/>
              </w:rPr>
            </w:pPr>
            <w:r>
              <w:rPr>
                <w:sz w:val="20"/>
                <w:szCs w:val="20"/>
              </w:rPr>
              <w:t>Niet-westerse agrarische samenlevingen die marginale gronden gebruiken. Ze intensiveren nieuwe technieken en bevolkingsdruk maakt volgens haar innovatief</w:t>
            </w:r>
          </w:p>
        </w:tc>
        <w:tc>
          <w:tcPr>
            <w:tcW w:w="4606" w:type="dxa"/>
          </w:tcPr>
          <w:p w:rsidR="00925F6A" w:rsidRDefault="00925F6A" w:rsidP="00A0279D">
            <w:pPr>
              <w:pStyle w:val="NoSpacing"/>
              <w:jc w:val="both"/>
              <w:rPr>
                <w:sz w:val="20"/>
                <w:szCs w:val="20"/>
              </w:rPr>
            </w:pPr>
            <w:r>
              <w:rPr>
                <w:sz w:val="20"/>
                <w:szCs w:val="20"/>
              </w:rPr>
              <w:t xml:space="preserve">Vergat de rol van techniek en dacht dat productie </w:t>
            </w:r>
            <w:r w:rsidR="000866A7">
              <w:rPr>
                <w:sz w:val="20"/>
                <w:szCs w:val="20"/>
              </w:rPr>
              <w:t>linea</w:t>
            </w:r>
            <w:r>
              <w:rPr>
                <w:sz w:val="20"/>
                <w:szCs w:val="20"/>
              </w:rPr>
              <w:t xml:space="preserve"> en bevolking exponentieel groeide. Armen moesten niet huwen, maar laat huwen en niet teveel baby’s maken. </w:t>
            </w:r>
          </w:p>
        </w:tc>
      </w:tr>
    </w:tbl>
    <w:p w:rsidR="00925F6A" w:rsidRDefault="00925F6A" w:rsidP="00A0279D">
      <w:pPr>
        <w:pStyle w:val="NoSpacing"/>
        <w:jc w:val="both"/>
        <w:rPr>
          <w:sz w:val="20"/>
          <w:szCs w:val="20"/>
        </w:rPr>
      </w:pPr>
    </w:p>
    <w:p w:rsidR="00D91901" w:rsidRPr="00D91901" w:rsidRDefault="000866A7" w:rsidP="00A0279D">
      <w:pPr>
        <w:pStyle w:val="NoSpacing"/>
        <w:jc w:val="both"/>
        <w:rPr>
          <w:sz w:val="20"/>
          <w:szCs w:val="20"/>
          <w:u w:val="single"/>
        </w:rPr>
      </w:pPr>
      <w:r>
        <w:rPr>
          <w:sz w:val="20"/>
          <w:szCs w:val="20"/>
          <w:u w:val="single"/>
        </w:rPr>
        <w:t>Duurzaamheid</w:t>
      </w:r>
    </w:p>
    <w:p w:rsidR="00D91901" w:rsidRDefault="00D91901" w:rsidP="00A0279D">
      <w:pPr>
        <w:pStyle w:val="NoSpacing"/>
        <w:jc w:val="both"/>
        <w:rPr>
          <w:sz w:val="20"/>
          <w:szCs w:val="20"/>
        </w:rPr>
      </w:pPr>
      <w:r>
        <w:rPr>
          <w:i/>
          <w:sz w:val="20"/>
          <w:szCs w:val="20"/>
        </w:rPr>
        <w:t xml:space="preserve">Club van </w:t>
      </w:r>
      <w:r w:rsidR="000866A7">
        <w:rPr>
          <w:i/>
          <w:sz w:val="20"/>
          <w:szCs w:val="20"/>
        </w:rPr>
        <w:t>Rome</w:t>
      </w:r>
      <w:r>
        <w:rPr>
          <w:i/>
          <w:sz w:val="20"/>
          <w:szCs w:val="20"/>
        </w:rPr>
        <w:t xml:space="preserve"> </w:t>
      </w:r>
      <w:r>
        <w:rPr>
          <w:sz w:val="20"/>
          <w:szCs w:val="20"/>
        </w:rPr>
        <w:t xml:space="preserve">publiceerde in 1972 een boek, </w:t>
      </w:r>
      <w:r>
        <w:rPr>
          <w:i/>
          <w:sz w:val="20"/>
          <w:szCs w:val="20"/>
        </w:rPr>
        <w:t>the limits to growth</w:t>
      </w:r>
      <w:r>
        <w:rPr>
          <w:sz w:val="20"/>
          <w:szCs w:val="20"/>
        </w:rPr>
        <w:t xml:space="preserve"> waarin ze stelden dat er duurzaamheid nodig was omdat: er een grens is aan fossiele brandstof en hoeveelheid cultiveerbare grond. </w:t>
      </w:r>
      <w:r w:rsidR="000866A7">
        <w:rPr>
          <w:sz w:val="20"/>
          <w:szCs w:val="20"/>
        </w:rPr>
        <w:t>Intensivering</w:t>
      </w:r>
      <w:r>
        <w:rPr>
          <w:sz w:val="20"/>
          <w:szCs w:val="20"/>
        </w:rPr>
        <w:t xml:space="preserve"> leidt tot meer vervuiling. Het klimaatpanel van de UN (</w:t>
      </w:r>
      <w:r>
        <w:rPr>
          <w:i/>
          <w:sz w:val="20"/>
          <w:szCs w:val="20"/>
        </w:rPr>
        <w:t>IPCC</w:t>
      </w:r>
      <w:r>
        <w:rPr>
          <w:sz w:val="20"/>
          <w:szCs w:val="20"/>
        </w:rPr>
        <w:t xml:space="preserve">) zegt sinds 1994 dat het broeikaseffect het zeeniveau verhoogd, groeiseizoenen veranderd en hoeveelheid </w:t>
      </w:r>
      <w:r w:rsidR="000866A7">
        <w:rPr>
          <w:sz w:val="20"/>
          <w:szCs w:val="20"/>
        </w:rPr>
        <w:t>cultiveer baar</w:t>
      </w:r>
      <w:r>
        <w:rPr>
          <w:sz w:val="20"/>
          <w:szCs w:val="20"/>
        </w:rPr>
        <w:t xml:space="preserve"> land minder wordt. </w:t>
      </w:r>
    </w:p>
    <w:p w:rsidR="00D91901" w:rsidRDefault="00D91901" w:rsidP="00A0279D">
      <w:pPr>
        <w:pStyle w:val="NoSpacing"/>
        <w:jc w:val="both"/>
        <w:rPr>
          <w:sz w:val="20"/>
          <w:szCs w:val="20"/>
        </w:rPr>
      </w:pPr>
      <w:r>
        <w:rPr>
          <w:sz w:val="20"/>
          <w:szCs w:val="20"/>
        </w:rPr>
        <w:t xml:space="preserve">Anthony Giddens, met zijn structuration theory, schreef ook over klimaatveranderingen en wat voor dingen daar voor nodig zijn om het broeikaseffect tegen te gaan: sociale structuren moeten informatie bieden en individuen moeten vervolgens handelen. Politieke en bestuurlijke daadkracht nodig en klimaatpolitiek zit vast in mondiale economische en politieke structuren. </w:t>
      </w:r>
    </w:p>
    <w:p w:rsidR="00D91901" w:rsidRDefault="00D91901" w:rsidP="00A0279D">
      <w:pPr>
        <w:pStyle w:val="NoSpacing"/>
        <w:jc w:val="both"/>
        <w:rPr>
          <w:sz w:val="20"/>
          <w:szCs w:val="20"/>
        </w:rPr>
      </w:pPr>
    </w:p>
    <w:p w:rsidR="00D91901" w:rsidRPr="00D91901" w:rsidRDefault="00D91901" w:rsidP="00A0279D">
      <w:pPr>
        <w:pStyle w:val="NoSpacing"/>
        <w:jc w:val="both"/>
        <w:rPr>
          <w:sz w:val="20"/>
          <w:szCs w:val="20"/>
          <w:u w:val="single"/>
        </w:rPr>
      </w:pPr>
      <w:r>
        <w:rPr>
          <w:sz w:val="20"/>
          <w:szCs w:val="20"/>
          <w:u w:val="single"/>
        </w:rPr>
        <w:t xml:space="preserve">Demografische transitie </w:t>
      </w:r>
    </w:p>
    <w:p w:rsidR="00D91901" w:rsidRDefault="00D91901" w:rsidP="00A0279D">
      <w:pPr>
        <w:pStyle w:val="NoSpacing"/>
        <w:jc w:val="both"/>
        <w:rPr>
          <w:sz w:val="20"/>
          <w:szCs w:val="20"/>
        </w:rPr>
      </w:pPr>
      <w:r>
        <w:rPr>
          <w:sz w:val="20"/>
          <w:szCs w:val="20"/>
        </w:rPr>
        <w:t xml:space="preserve">In industriële landen groeit de bevolking langzamer dan in pre-industriële landen. Te verklaren door demografische transitie. Eerst een lager sterftecijfer door beter voeding(aardappel, grondproductiviteit)  en beter hygiëne (scheiding </w:t>
      </w:r>
      <w:r w:rsidR="000866A7">
        <w:rPr>
          <w:sz w:val="20"/>
          <w:szCs w:val="20"/>
        </w:rPr>
        <w:t>afvalwater</w:t>
      </w:r>
      <w:r>
        <w:rPr>
          <w:sz w:val="20"/>
          <w:szCs w:val="20"/>
        </w:rPr>
        <w:t xml:space="preserve"> en drinkwater, meer medische zorg). Daarna lager geboortecijfer door: nieuw perspectief op kinderen, betere opleiding van vrouwen [&gt; vooral invloed op urbane omgeving] en onthouding door voorbehoedsmiddelen. </w:t>
      </w:r>
    </w:p>
    <w:p w:rsidR="00D91901" w:rsidRDefault="00D91901" w:rsidP="00A0279D">
      <w:pPr>
        <w:pStyle w:val="NoSpacing"/>
        <w:jc w:val="both"/>
        <w:rPr>
          <w:sz w:val="20"/>
          <w:szCs w:val="20"/>
        </w:rPr>
      </w:pPr>
      <w:r>
        <w:rPr>
          <w:sz w:val="20"/>
          <w:szCs w:val="20"/>
        </w:rPr>
        <w:tab/>
        <w:t xml:space="preserve">Historische demografie ontstond toen historici in Frankrijk </w:t>
      </w:r>
      <w:r w:rsidR="000866A7">
        <w:rPr>
          <w:sz w:val="20"/>
          <w:szCs w:val="20"/>
        </w:rPr>
        <w:t>vergelijkend</w:t>
      </w:r>
      <w:r>
        <w:rPr>
          <w:sz w:val="20"/>
          <w:szCs w:val="20"/>
        </w:rPr>
        <w:t xml:space="preserve"> </w:t>
      </w:r>
      <w:r w:rsidR="000866A7">
        <w:rPr>
          <w:sz w:val="20"/>
          <w:szCs w:val="20"/>
        </w:rPr>
        <w:t>wetenschappelijk</w:t>
      </w:r>
      <w:r>
        <w:rPr>
          <w:sz w:val="20"/>
          <w:szCs w:val="20"/>
        </w:rPr>
        <w:t xml:space="preserve"> onderzoek gingen doen. Vrouwen zijn het meest vruchtbaar als ze jong zijn, als ze later huwen krijgen ze dus ook minder kinderen. </w:t>
      </w:r>
    </w:p>
    <w:p w:rsidR="00D91901" w:rsidRDefault="00D91901" w:rsidP="00A0279D">
      <w:pPr>
        <w:pStyle w:val="NoSpacing"/>
        <w:jc w:val="both"/>
        <w:rPr>
          <w:sz w:val="20"/>
          <w:szCs w:val="20"/>
        </w:rPr>
      </w:pPr>
    </w:p>
    <w:p w:rsidR="00D91901" w:rsidRDefault="00D91901" w:rsidP="00A0279D">
      <w:pPr>
        <w:pStyle w:val="NoSpacing"/>
        <w:jc w:val="both"/>
        <w:rPr>
          <w:b/>
          <w:i/>
          <w:sz w:val="20"/>
          <w:szCs w:val="20"/>
        </w:rPr>
      </w:pPr>
      <w:r>
        <w:rPr>
          <w:b/>
          <w:i/>
          <w:sz w:val="20"/>
          <w:szCs w:val="20"/>
        </w:rPr>
        <w:t>Aantekeningen toevoegen simone</w:t>
      </w:r>
    </w:p>
    <w:p w:rsidR="00D91901" w:rsidRDefault="00D91901" w:rsidP="00A0279D">
      <w:pPr>
        <w:pStyle w:val="NoSpacing"/>
        <w:jc w:val="both"/>
        <w:rPr>
          <w:sz w:val="20"/>
          <w:szCs w:val="20"/>
        </w:rPr>
      </w:pPr>
      <w:r>
        <w:rPr>
          <w:sz w:val="20"/>
          <w:szCs w:val="20"/>
        </w:rPr>
        <w:t xml:space="preserve">Mensen migreren door push en pull factoren. Daarnaast speelt mee of het permanente of temporele migratie is en of er bijvoorbeeld sprake is van kolonialisme en een </w:t>
      </w:r>
      <w:r w:rsidR="0008600D">
        <w:rPr>
          <w:sz w:val="20"/>
          <w:szCs w:val="20"/>
        </w:rPr>
        <w:t>geboorteoverschot</w:t>
      </w:r>
      <w:r>
        <w:rPr>
          <w:sz w:val="20"/>
          <w:szCs w:val="20"/>
        </w:rPr>
        <w:t xml:space="preserve"> waardoor mensen uit een bepaald land wegtrekken</w:t>
      </w:r>
      <w:r w:rsidR="0008600D">
        <w:rPr>
          <w:sz w:val="20"/>
          <w:szCs w:val="20"/>
        </w:rPr>
        <w:t xml:space="preserve">. Centrale vraag is hoe met beperkte middelen onbeperkte materiële behoeften worden bevredigd, op zowel micro als macro niveau. </w:t>
      </w:r>
    </w:p>
    <w:p w:rsidR="0008600D" w:rsidRPr="0008600D" w:rsidRDefault="0008600D" w:rsidP="00A0279D">
      <w:pPr>
        <w:pStyle w:val="NoSpacing"/>
        <w:jc w:val="both"/>
        <w:rPr>
          <w:sz w:val="20"/>
          <w:szCs w:val="20"/>
        </w:rPr>
      </w:pPr>
    </w:p>
    <w:p w:rsidR="00D91901" w:rsidRPr="00D91901" w:rsidRDefault="00D91901" w:rsidP="00A0279D">
      <w:pPr>
        <w:pStyle w:val="NoSpacing"/>
        <w:jc w:val="both"/>
        <w:rPr>
          <w:sz w:val="20"/>
          <w:szCs w:val="20"/>
        </w:rPr>
      </w:pPr>
      <w:r>
        <w:rPr>
          <w:sz w:val="20"/>
          <w:szCs w:val="20"/>
        </w:rPr>
        <w:tab/>
        <w:t xml:space="preserve"> </w:t>
      </w:r>
    </w:p>
    <w:p w:rsidR="00B82856" w:rsidRPr="00A0279D" w:rsidRDefault="00B82856" w:rsidP="00A0279D">
      <w:pPr>
        <w:pStyle w:val="NoSpacing"/>
        <w:jc w:val="both"/>
        <w:rPr>
          <w:b/>
          <w:sz w:val="28"/>
          <w:szCs w:val="28"/>
          <w:u w:val="single"/>
        </w:rPr>
      </w:pPr>
      <w:r w:rsidRPr="00A0279D">
        <w:rPr>
          <w:b/>
          <w:sz w:val="28"/>
          <w:szCs w:val="28"/>
          <w:u w:val="single"/>
        </w:rPr>
        <w:t>Hoorcollege 4</w:t>
      </w:r>
      <w:r w:rsidR="00D91901" w:rsidRPr="00A0279D">
        <w:rPr>
          <w:b/>
          <w:sz w:val="28"/>
          <w:szCs w:val="28"/>
          <w:u w:val="single"/>
        </w:rPr>
        <w:t>: de verhouding tussen economie en geschiedenis</w:t>
      </w:r>
    </w:p>
    <w:p w:rsidR="00D91901" w:rsidRDefault="00D91901" w:rsidP="00A0279D">
      <w:pPr>
        <w:pStyle w:val="NoSpacing"/>
        <w:jc w:val="both"/>
        <w:rPr>
          <w:sz w:val="20"/>
          <w:szCs w:val="20"/>
          <w:u w:val="single"/>
        </w:rPr>
      </w:pPr>
      <w:r>
        <w:rPr>
          <w:sz w:val="20"/>
          <w:szCs w:val="20"/>
          <w:u w:val="single"/>
        </w:rPr>
        <w:t>Economische wetenschap</w:t>
      </w:r>
    </w:p>
    <w:p w:rsidR="0008600D" w:rsidRDefault="00D91901" w:rsidP="00A0279D">
      <w:pPr>
        <w:pStyle w:val="NoSpacing"/>
        <w:jc w:val="both"/>
        <w:rPr>
          <w:sz w:val="20"/>
          <w:szCs w:val="20"/>
        </w:rPr>
      </w:pPr>
      <w:r>
        <w:rPr>
          <w:sz w:val="20"/>
          <w:szCs w:val="20"/>
        </w:rPr>
        <w:t xml:space="preserve">Omvat de maatschappij als geheel, levensstadaard, individueel gedrag van mensen om dingen te kopen, arbeid e.t.c. </w:t>
      </w:r>
      <w:r w:rsidR="0008600D">
        <w:rPr>
          <w:sz w:val="20"/>
          <w:szCs w:val="20"/>
        </w:rPr>
        <w:t>Verschillende economische methode</w:t>
      </w:r>
    </w:p>
    <w:p w:rsidR="0008600D" w:rsidRDefault="0008600D" w:rsidP="00A0279D">
      <w:pPr>
        <w:pStyle w:val="NoSpacing"/>
        <w:numPr>
          <w:ilvl w:val="0"/>
          <w:numId w:val="1"/>
        </w:numPr>
        <w:jc w:val="both"/>
        <w:rPr>
          <w:sz w:val="20"/>
          <w:szCs w:val="20"/>
        </w:rPr>
      </w:pPr>
      <w:r>
        <w:rPr>
          <w:sz w:val="20"/>
          <w:szCs w:val="20"/>
        </w:rPr>
        <w:t>Beschrijven en verklaren</w:t>
      </w:r>
    </w:p>
    <w:p w:rsidR="0008600D" w:rsidRDefault="0008600D" w:rsidP="00A0279D">
      <w:pPr>
        <w:pStyle w:val="NoSpacing"/>
        <w:numPr>
          <w:ilvl w:val="0"/>
          <w:numId w:val="1"/>
        </w:numPr>
        <w:jc w:val="both"/>
        <w:rPr>
          <w:sz w:val="20"/>
          <w:szCs w:val="20"/>
        </w:rPr>
      </w:pPr>
      <w:r>
        <w:rPr>
          <w:sz w:val="20"/>
          <w:szCs w:val="20"/>
        </w:rPr>
        <w:t>Positivisme: objectief kennis is mogelijk, methode van de natuurwetenschappen. Zoeken naar algemene wetmatigheden, die dus objectieve kennis zijn</w:t>
      </w:r>
    </w:p>
    <w:p w:rsidR="0008600D" w:rsidRDefault="000866A7" w:rsidP="00A0279D">
      <w:pPr>
        <w:pStyle w:val="NoSpacing"/>
        <w:numPr>
          <w:ilvl w:val="0"/>
          <w:numId w:val="1"/>
        </w:numPr>
        <w:jc w:val="both"/>
        <w:rPr>
          <w:sz w:val="20"/>
          <w:szCs w:val="20"/>
        </w:rPr>
      </w:pPr>
      <w:r>
        <w:rPr>
          <w:sz w:val="20"/>
          <w:szCs w:val="20"/>
        </w:rPr>
        <w:lastRenderedPageBreak/>
        <w:t>Vereenvoudigen</w:t>
      </w:r>
      <w:r w:rsidR="0008600D">
        <w:rPr>
          <w:sz w:val="20"/>
          <w:szCs w:val="20"/>
        </w:rPr>
        <w:t xml:space="preserve"> weergave van de werkelijkheid in de vorm van een modern</w:t>
      </w:r>
    </w:p>
    <w:p w:rsidR="0008600D" w:rsidRDefault="0008600D" w:rsidP="00A0279D">
      <w:pPr>
        <w:pStyle w:val="NoSpacing"/>
        <w:numPr>
          <w:ilvl w:val="0"/>
          <w:numId w:val="1"/>
        </w:numPr>
        <w:jc w:val="both"/>
        <w:rPr>
          <w:sz w:val="20"/>
          <w:szCs w:val="20"/>
        </w:rPr>
      </w:pPr>
      <w:r>
        <w:rPr>
          <w:sz w:val="20"/>
          <w:szCs w:val="20"/>
        </w:rPr>
        <w:t>Deductieve aanpak: door veronderstellingen</w:t>
      </w:r>
    </w:p>
    <w:p w:rsidR="00D91901" w:rsidRDefault="00D91901" w:rsidP="00A0279D">
      <w:pPr>
        <w:pStyle w:val="NoSpacing"/>
        <w:jc w:val="both"/>
        <w:rPr>
          <w:sz w:val="20"/>
          <w:szCs w:val="20"/>
        </w:rPr>
      </w:pPr>
    </w:p>
    <w:p w:rsidR="0008600D" w:rsidRDefault="0008600D" w:rsidP="00A0279D">
      <w:pPr>
        <w:pStyle w:val="NoSpacing"/>
        <w:jc w:val="both"/>
        <w:rPr>
          <w:sz w:val="20"/>
          <w:szCs w:val="20"/>
        </w:rPr>
      </w:pPr>
      <w:r>
        <w:rPr>
          <w:sz w:val="20"/>
          <w:szCs w:val="20"/>
        </w:rPr>
        <w:t xml:space="preserve">De economie verondersteld dat de mens een </w:t>
      </w:r>
      <w:r>
        <w:rPr>
          <w:i/>
          <w:sz w:val="20"/>
          <w:szCs w:val="20"/>
        </w:rPr>
        <w:t xml:space="preserve">homo economicus </w:t>
      </w:r>
      <w:r>
        <w:rPr>
          <w:sz w:val="20"/>
          <w:szCs w:val="20"/>
        </w:rPr>
        <w:t xml:space="preserve">is: rationeel wezen, eigenbelang staat centraal en het heeft </w:t>
      </w:r>
      <w:r w:rsidR="000866A7">
        <w:rPr>
          <w:sz w:val="20"/>
          <w:szCs w:val="20"/>
        </w:rPr>
        <w:t>onbeperkte</w:t>
      </w:r>
      <w:r>
        <w:rPr>
          <w:sz w:val="20"/>
          <w:szCs w:val="20"/>
        </w:rPr>
        <w:t xml:space="preserve"> materiële behoeften, maar beperkte middelen. De onzichtbare hand zorgt in een vrije markt voor een perfecte afstemming van vraag en aanbod. </w:t>
      </w:r>
    </w:p>
    <w:p w:rsidR="0008600D" w:rsidRPr="0008600D" w:rsidRDefault="0008600D" w:rsidP="00A0279D">
      <w:pPr>
        <w:pStyle w:val="NoSpacing"/>
        <w:jc w:val="both"/>
        <w:rPr>
          <w:sz w:val="20"/>
          <w:szCs w:val="20"/>
        </w:rPr>
      </w:pPr>
    </w:p>
    <w:p w:rsidR="00D91901" w:rsidRDefault="00D91901" w:rsidP="00A0279D">
      <w:pPr>
        <w:pStyle w:val="NoSpacing"/>
        <w:jc w:val="both"/>
        <w:rPr>
          <w:sz w:val="20"/>
          <w:szCs w:val="20"/>
          <w:u w:val="single"/>
        </w:rPr>
      </w:pPr>
      <w:r>
        <w:rPr>
          <w:sz w:val="20"/>
          <w:szCs w:val="20"/>
          <w:u w:val="single"/>
        </w:rPr>
        <w:t>Historische school: de ‘methodenstreit’ beschrijving vs. Modellen (positivisme)</w:t>
      </w:r>
    </w:p>
    <w:p w:rsidR="0008600D" w:rsidRPr="0008600D" w:rsidRDefault="0008600D" w:rsidP="00A0279D">
      <w:pPr>
        <w:pStyle w:val="NoSpacing"/>
        <w:jc w:val="both"/>
        <w:rPr>
          <w:sz w:val="20"/>
          <w:szCs w:val="20"/>
        </w:rPr>
      </w:pPr>
      <w:r>
        <w:rPr>
          <w:sz w:val="20"/>
          <w:szCs w:val="20"/>
        </w:rPr>
        <w:t>Dikke battle in de tweede helft van de 19</w:t>
      </w:r>
      <w:r w:rsidRPr="0008600D">
        <w:rPr>
          <w:sz w:val="20"/>
          <w:szCs w:val="20"/>
          <w:vertAlign w:val="superscript"/>
        </w:rPr>
        <w:t>e</w:t>
      </w:r>
      <w:r>
        <w:rPr>
          <w:sz w:val="20"/>
          <w:szCs w:val="20"/>
        </w:rPr>
        <w:t xml:space="preserve"> eeuw tussen sexy economen </w:t>
      </w:r>
      <w:r>
        <w:rPr>
          <w:sz w:val="20"/>
          <w:szCs w:val="20"/>
        </w:rPr>
        <w:tab/>
      </w:r>
    </w:p>
    <w:tbl>
      <w:tblPr>
        <w:tblStyle w:val="TableGrid"/>
        <w:tblW w:w="0" w:type="auto"/>
        <w:tblLook w:val="04A0" w:firstRow="1" w:lastRow="0" w:firstColumn="1" w:lastColumn="0" w:noHBand="0" w:noVBand="1"/>
      </w:tblPr>
      <w:tblGrid>
        <w:gridCol w:w="4606"/>
        <w:gridCol w:w="4606"/>
      </w:tblGrid>
      <w:tr w:rsidR="0008600D" w:rsidTr="0008600D">
        <w:tc>
          <w:tcPr>
            <w:tcW w:w="4606" w:type="dxa"/>
          </w:tcPr>
          <w:p w:rsidR="0008600D" w:rsidRPr="0008600D" w:rsidRDefault="0008600D" w:rsidP="00A0279D">
            <w:pPr>
              <w:pStyle w:val="NoSpacing"/>
              <w:jc w:val="both"/>
              <w:rPr>
                <w:b/>
                <w:sz w:val="20"/>
                <w:szCs w:val="20"/>
              </w:rPr>
            </w:pPr>
            <w:r w:rsidRPr="0008600D">
              <w:rPr>
                <w:b/>
                <w:sz w:val="20"/>
                <w:szCs w:val="20"/>
              </w:rPr>
              <w:t>Neo-klassieken</w:t>
            </w:r>
          </w:p>
        </w:tc>
        <w:tc>
          <w:tcPr>
            <w:tcW w:w="4606" w:type="dxa"/>
          </w:tcPr>
          <w:p w:rsidR="0008600D" w:rsidRPr="0008600D" w:rsidRDefault="0008600D" w:rsidP="00A0279D">
            <w:pPr>
              <w:pStyle w:val="NoSpacing"/>
              <w:jc w:val="both"/>
              <w:rPr>
                <w:b/>
                <w:sz w:val="20"/>
                <w:szCs w:val="20"/>
              </w:rPr>
            </w:pPr>
            <w:r w:rsidRPr="0008600D">
              <w:rPr>
                <w:b/>
                <w:sz w:val="20"/>
                <w:szCs w:val="20"/>
              </w:rPr>
              <w:t>Historische school</w:t>
            </w:r>
          </w:p>
        </w:tc>
      </w:tr>
      <w:tr w:rsidR="0008600D" w:rsidTr="0008600D">
        <w:tc>
          <w:tcPr>
            <w:tcW w:w="4606" w:type="dxa"/>
          </w:tcPr>
          <w:p w:rsidR="0008600D" w:rsidRDefault="0008600D" w:rsidP="00A0279D">
            <w:pPr>
              <w:pStyle w:val="NoSpacing"/>
              <w:jc w:val="both"/>
              <w:rPr>
                <w:sz w:val="20"/>
                <w:szCs w:val="20"/>
              </w:rPr>
            </w:pPr>
            <w:r>
              <w:rPr>
                <w:sz w:val="20"/>
                <w:szCs w:val="20"/>
              </w:rPr>
              <w:t xml:space="preserve">De navolgers van de ‘klassieke’ economen: Adam Smith, Thomas Malthus e.t.c. </w:t>
            </w:r>
          </w:p>
        </w:tc>
        <w:tc>
          <w:tcPr>
            <w:tcW w:w="4606" w:type="dxa"/>
          </w:tcPr>
          <w:p w:rsidR="0008600D" w:rsidRDefault="0008600D" w:rsidP="00A0279D">
            <w:pPr>
              <w:pStyle w:val="NoSpacing"/>
              <w:jc w:val="both"/>
              <w:rPr>
                <w:sz w:val="20"/>
                <w:szCs w:val="20"/>
              </w:rPr>
            </w:pPr>
          </w:p>
        </w:tc>
      </w:tr>
      <w:tr w:rsidR="0008600D" w:rsidTr="0008600D">
        <w:tc>
          <w:tcPr>
            <w:tcW w:w="4606" w:type="dxa"/>
          </w:tcPr>
          <w:p w:rsidR="0008600D" w:rsidRDefault="0008600D" w:rsidP="00A0279D">
            <w:pPr>
              <w:pStyle w:val="NoSpacing"/>
              <w:jc w:val="both"/>
              <w:rPr>
                <w:sz w:val="20"/>
                <w:szCs w:val="20"/>
              </w:rPr>
            </w:pPr>
            <w:r>
              <w:rPr>
                <w:sz w:val="20"/>
                <w:szCs w:val="20"/>
              </w:rPr>
              <w:t>Positivisme: objectieve kennis is mogelijk</w:t>
            </w:r>
          </w:p>
        </w:tc>
        <w:tc>
          <w:tcPr>
            <w:tcW w:w="4606" w:type="dxa"/>
          </w:tcPr>
          <w:p w:rsidR="0008600D" w:rsidRDefault="0008600D" w:rsidP="00A0279D">
            <w:pPr>
              <w:pStyle w:val="NoSpacing"/>
              <w:jc w:val="both"/>
              <w:rPr>
                <w:sz w:val="20"/>
                <w:szCs w:val="20"/>
              </w:rPr>
            </w:pPr>
            <w:r>
              <w:rPr>
                <w:sz w:val="20"/>
                <w:szCs w:val="20"/>
              </w:rPr>
              <w:t>Historisme: alle kennis is subjectief</w:t>
            </w:r>
          </w:p>
        </w:tc>
      </w:tr>
      <w:tr w:rsidR="0008600D" w:rsidTr="0008600D">
        <w:tc>
          <w:tcPr>
            <w:tcW w:w="4606" w:type="dxa"/>
          </w:tcPr>
          <w:p w:rsidR="0008600D" w:rsidRDefault="0008600D" w:rsidP="00A0279D">
            <w:pPr>
              <w:pStyle w:val="NoSpacing"/>
              <w:jc w:val="both"/>
              <w:rPr>
                <w:sz w:val="20"/>
                <w:szCs w:val="20"/>
              </w:rPr>
            </w:pPr>
            <w:r>
              <w:rPr>
                <w:sz w:val="20"/>
                <w:szCs w:val="20"/>
              </w:rPr>
              <w:t>Deductief</w:t>
            </w:r>
            <w:r w:rsidR="00763D62">
              <w:rPr>
                <w:sz w:val="20"/>
                <w:szCs w:val="20"/>
              </w:rPr>
              <w:t>: van een bepaalde theorie uitgaan en die aan de hand van kennis bevestigen</w:t>
            </w:r>
          </w:p>
        </w:tc>
        <w:tc>
          <w:tcPr>
            <w:tcW w:w="4606" w:type="dxa"/>
          </w:tcPr>
          <w:p w:rsidR="0008600D" w:rsidRDefault="0008600D" w:rsidP="00A0279D">
            <w:pPr>
              <w:pStyle w:val="NoSpacing"/>
              <w:jc w:val="both"/>
              <w:rPr>
                <w:sz w:val="20"/>
                <w:szCs w:val="20"/>
              </w:rPr>
            </w:pPr>
            <w:r>
              <w:rPr>
                <w:sz w:val="20"/>
                <w:szCs w:val="20"/>
              </w:rPr>
              <w:t>Inductief</w:t>
            </w:r>
            <w:r w:rsidR="00763D62">
              <w:rPr>
                <w:sz w:val="20"/>
                <w:szCs w:val="20"/>
              </w:rPr>
              <w:t xml:space="preserve">: op basis van verzamelende gegevens tot een bepaald theorie komen </w:t>
            </w:r>
          </w:p>
        </w:tc>
      </w:tr>
      <w:tr w:rsidR="0008600D" w:rsidTr="0008600D">
        <w:tc>
          <w:tcPr>
            <w:tcW w:w="4606" w:type="dxa"/>
          </w:tcPr>
          <w:p w:rsidR="0008600D" w:rsidRDefault="0008600D" w:rsidP="00A0279D">
            <w:pPr>
              <w:pStyle w:val="NoSpacing"/>
              <w:jc w:val="both"/>
              <w:rPr>
                <w:sz w:val="20"/>
                <w:szCs w:val="20"/>
              </w:rPr>
            </w:pPr>
            <w:r>
              <w:rPr>
                <w:sz w:val="20"/>
                <w:szCs w:val="20"/>
              </w:rPr>
              <w:t>Algemene wetmatigheden die voor elke historische periode gelden</w:t>
            </w:r>
          </w:p>
        </w:tc>
        <w:tc>
          <w:tcPr>
            <w:tcW w:w="4606" w:type="dxa"/>
          </w:tcPr>
          <w:p w:rsidR="0008600D" w:rsidRDefault="0008600D" w:rsidP="00A0279D">
            <w:pPr>
              <w:pStyle w:val="NoSpacing"/>
              <w:jc w:val="both"/>
              <w:rPr>
                <w:sz w:val="20"/>
                <w:szCs w:val="20"/>
              </w:rPr>
            </w:pPr>
            <w:r>
              <w:rPr>
                <w:sz w:val="20"/>
                <w:szCs w:val="20"/>
              </w:rPr>
              <w:t>Zoeken naar algemene patronen in het verleden</w:t>
            </w:r>
          </w:p>
        </w:tc>
      </w:tr>
      <w:tr w:rsidR="0008600D" w:rsidTr="0008600D">
        <w:tc>
          <w:tcPr>
            <w:tcW w:w="4606" w:type="dxa"/>
          </w:tcPr>
          <w:p w:rsidR="0008600D" w:rsidRDefault="0008600D" w:rsidP="00A0279D">
            <w:pPr>
              <w:pStyle w:val="NoSpacing"/>
              <w:jc w:val="both"/>
              <w:rPr>
                <w:sz w:val="20"/>
                <w:szCs w:val="20"/>
              </w:rPr>
            </w:pPr>
            <w:r>
              <w:rPr>
                <w:sz w:val="20"/>
                <w:szCs w:val="20"/>
              </w:rPr>
              <w:t>Bouwen van theoretische modellen die dus voor elke periode gelden</w:t>
            </w:r>
          </w:p>
        </w:tc>
        <w:tc>
          <w:tcPr>
            <w:tcW w:w="4606" w:type="dxa"/>
          </w:tcPr>
          <w:p w:rsidR="0008600D" w:rsidRDefault="0008600D" w:rsidP="00A0279D">
            <w:pPr>
              <w:pStyle w:val="NoSpacing"/>
              <w:jc w:val="both"/>
              <w:rPr>
                <w:sz w:val="20"/>
                <w:szCs w:val="20"/>
              </w:rPr>
            </w:pPr>
            <w:r>
              <w:rPr>
                <w:sz w:val="20"/>
                <w:szCs w:val="20"/>
              </w:rPr>
              <w:t>Wetmatigheden zijn plaats en tijd gebonden en er bestaat geen ‘</w:t>
            </w:r>
            <w:r w:rsidR="00435583">
              <w:rPr>
                <w:sz w:val="20"/>
                <w:szCs w:val="20"/>
              </w:rPr>
              <w:t>universeel</w:t>
            </w:r>
            <w:r>
              <w:rPr>
                <w:sz w:val="20"/>
                <w:szCs w:val="20"/>
              </w:rPr>
              <w:t xml:space="preserve"> model’ </w:t>
            </w:r>
          </w:p>
        </w:tc>
      </w:tr>
    </w:tbl>
    <w:p w:rsidR="0008600D" w:rsidRPr="0008600D" w:rsidRDefault="0008600D" w:rsidP="00A0279D">
      <w:pPr>
        <w:pStyle w:val="NoSpacing"/>
        <w:jc w:val="both"/>
        <w:rPr>
          <w:sz w:val="20"/>
          <w:szCs w:val="20"/>
        </w:rPr>
      </w:pPr>
    </w:p>
    <w:p w:rsidR="00D91901" w:rsidRDefault="00D91901" w:rsidP="00A0279D">
      <w:pPr>
        <w:pStyle w:val="NoSpacing"/>
        <w:jc w:val="both"/>
        <w:rPr>
          <w:sz w:val="20"/>
          <w:szCs w:val="20"/>
          <w:u w:val="single"/>
        </w:rPr>
      </w:pPr>
      <w:r>
        <w:rPr>
          <w:sz w:val="20"/>
          <w:szCs w:val="20"/>
          <w:u w:val="single"/>
        </w:rPr>
        <w:t>Traditionele economische geschiedenis</w:t>
      </w:r>
    </w:p>
    <w:p w:rsidR="0008600D" w:rsidRDefault="0008600D" w:rsidP="00A0279D">
      <w:pPr>
        <w:pStyle w:val="NoSpacing"/>
        <w:jc w:val="both"/>
        <w:rPr>
          <w:sz w:val="20"/>
          <w:szCs w:val="20"/>
        </w:rPr>
      </w:pPr>
      <w:r>
        <w:rPr>
          <w:sz w:val="20"/>
          <w:szCs w:val="20"/>
        </w:rPr>
        <w:t xml:space="preserve">Het verzamelen van veel data uit het verleden, die vooral als illustratie gelden. Het gaat vooral om het beschrijven van historische gebeurtenissen en ontwikkelingen. Verklaringen worden vaak buiten de economie gezocht en er is geen modelmatige aanpak. </w:t>
      </w:r>
    </w:p>
    <w:p w:rsidR="0008600D" w:rsidRPr="0008600D" w:rsidRDefault="0008600D" w:rsidP="00A0279D">
      <w:pPr>
        <w:pStyle w:val="NoSpacing"/>
        <w:jc w:val="both"/>
        <w:rPr>
          <w:sz w:val="20"/>
          <w:szCs w:val="20"/>
        </w:rPr>
      </w:pPr>
    </w:p>
    <w:p w:rsidR="00D91901" w:rsidRDefault="00D91901" w:rsidP="00A0279D">
      <w:pPr>
        <w:pStyle w:val="NoSpacing"/>
        <w:jc w:val="both"/>
        <w:rPr>
          <w:sz w:val="20"/>
          <w:szCs w:val="20"/>
          <w:u w:val="single"/>
        </w:rPr>
      </w:pPr>
      <w:r>
        <w:rPr>
          <w:sz w:val="20"/>
          <w:szCs w:val="20"/>
          <w:u w:val="single"/>
        </w:rPr>
        <w:t>‘</w:t>
      </w:r>
      <w:r w:rsidR="00A0279D">
        <w:rPr>
          <w:sz w:val="20"/>
          <w:szCs w:val="20"/>
          <w:u w:val="single"/>
        </w:rPr>
        <w:t>E</w:t>
      </w:r>
      <w:r>
        <w:rPr>
          <w:sz w:val="20"/>
          <w:szCs w:val="20"/>
          <w:u w:val="single"/>
        </w:rPr>
        <w:t>cole des annales’</w:t>
      </w:r>
    </w:p>
    <w:p w:rsidR="0008600D" w:rsidRPr="0008600D" w:rsidRDefault="0008600D" w:rsidP="00A0279D">
      <w:pPr>
        <w:pStyle w:val="NoSpacing"/>
        <w:jc w:val="both"/>
        <w:rPr>
          <w:sz w:val="20"/>
          <w:szCs w:val="20"/>
        </w:rPr>
      </w:pPr>
      <w:r>
        <w:rPr>
          <w:sz w:val="20"/>
          <w:szCs w:val="20"/>
        </w:rPr>
        <w:t xml:space="preserve">Richt zich op maatschappelijke ontwikkelingsprocessen in plaats van gebeurtenissen. Het gaat vooral om sociale groepen in de maatschappij en de rol van het individu wordt verkleind. Het concept van natiestaat werd willekeurige door het toeval bepaald dus fysisch en economisch samenhangende regio’s waren eerder een structurele basis voor dit onderzoek. Daarnaast werden veel methoden van andere wetenschappen geleend en werden de ontwikkelingen in een eenvoudige oorzaak-gevolg model beschreven. </w:t>
      </w:r>
    </w:p>
    <w:p w:rsidR="0008600D" w:rsidRDefault="0008600D" w:rsidP="00A0279D">
      <w:pPr>
        <w:pStyle w:val="NoSpacing"/>
        <w:jc w:val="both"/>
        <w:rPr>
          <w:sz w:val="20"/>
          <w:szCs w:val="20"/>
          <w:u w:val="single"/>
        </w:rPr>
      </w:pPr>
    </w:p>
    <w:p w:rsidR="0008600D" w:rsidRDefault="00435583" w:rsidP="00A0279D">
      <w:pPr>
        <w:pStyle w:val="NoSpacing"/>
        <w:jc w:val="both"/>
        <w:rPr>
          <w:sz w:val="20"/>
          <w:szCs w:val="20"/>
          <w:u w:val="single"/>
        </w:rPr>
      </w:pPr>
      <w:r>
        <w:rPr>
          <w:sz w:val="20"/>
          <w:szCs w:val="20"/>
          <w:u w:val="single"/>
        </w:rPr>
        <w:t>Neoklassieken</w:t>
      </w:r>
    </w:p>
    <w:p w:rsidR="0008600D" w:rsidRDefault="00907E5B" w:rsidP="00A0279D">
      <w:pPr>
        <w:pStyle w:val="NoSpacing"/>
        <w:jc w:val="both"/>
        <w:rPr>
          <w:sz w:val="20"/>
          <w:szCs w:val="20"/>
        </w:rPr>
      </w:pPr>
      <w:r>
        <w:rPr>
          <w:sz w:val="20"/>
          <w:szCs w:val="20"/>
        </w:rPr>
        <w:t xml:space="preserve">Visie op economie: markt werkt perfect en onzichtbare hand is optimaal door het nastreven van eigenbelang. Werkloosheid zorgt voor meer vraag naar arbeid (door loondaling). Markt lost vanzelf de economische crisis op. De overheid moet het verzekeren van de openbare orde en eigendomsrechten en contracten garanderen (betrouwbaar juridisch systeem) </w:t>
      </w:r>
    </w:p>
    <w:p w:rsidR="00907E5B" w:rsidRPr="0008600D" w:rsidRDefault="00907E5B" w:rsidP="00A0279D">
      <w:pPr>
        <w:pStyle w:val="NoSpacing"/>
        <w:jc w:val="both"/>
        <w:rPr>
          <w:sz w:val="20"/>
          <w:szCs w:val="20"/>
        </w:rPr>
      </w:pPr>
      <w:r>
        <w:rPr>
          <w:sz w:val="20"/>
          <w:szCs w:val="20"/>
        </w:rPr>
        <w:t>.</w:t>
      </w:r>
      <w:r>
        <w:rPr>
          <w:sz w:val="20"/>
          <w:szCs w:val="20"/>
        </w:rPr>
        <w:tab/>
        <w:t xml:space="preserve">Door volledige concurrentie daalt de prijs en stijgt de kwaliteit. Er moeten dan geen kartels of monopolies zijn. Vooral korte termijn belang staat voorop. De vrije markt kan zich op korte termijn goed aanpassen aan gewijzigde </w:t>
      </w:r>
      <w:r w:rsidR="00435583">
        <w:rPr>
          <w:sz w:val="20"/>
          <w:szCs w:val="20"/>
        </w:rPr>
        <w:t>omstandigheden</w:t>
      </w:r>
      <w:r>
        <w:rPr>
          <w:sz w:val="20"/>
          <w:szCs w:val="20"/>
        </w:rPr>
        <w:t xml:space="preserve">. </w:t>
      </w:r>
    </w:p>
    <w:p w:rsidR="0008600D" w:rsidRPr="0008600D" w:rsidRDefault="0008600D" w:rsidP="00A0279D">
      <w:pPr>
        <w:pStyle w:val="NoSpacing"/>
        <w:jc w:val="both"/>
        <w:rPr>
          <w:sz w:val="20"/>
          <w:szCs w:val="20"/>
        </w:rPr>
      </w:pPr>
    </w:p>
    <w:p w:rsidR="0008600D" w:rsidRDefault="00D91901" w:rsidP="00A0279D">
      <w:pPr>
        <w:pStyle w:val="NoSpacing"/>
        <w:jc w:val="both"/>
        <w:rPr>
          <w:sz w:val="20"/>
          <w:szCs w:val="20"/>
          <w:u w:val="single"/>
        </w:rPr>
      </w:pPr>
      <w:r w:rsidRPr="00907E5B">
        <w:rPr>
          <w:sz w:val="20"/>
          <w:szCs w:val="20"/>
          <w:u w:val="single"/>
        </w:rPr>
        <w:t>Key</w:t>
      </w:r>
      <w:r w:rsidR="0008600D" w:rsidRPr="00907E5B">
        <w:rPr>
          <w:sz w:val="20"/>
          <w:szCs w:val="20"/>
          <w:u w:val="single"/>
        </w:rPr>
        <w:t xml:space="preserve">nesianen </w:t>
      </w:r>
    </w:p>
    <w:p w:rsidR="00907E5B" w:rsidRDefault="00907E5B" w:rsidP="00A0279D">
      <w:pPr>
        <w:pStyle w:val="NoSpacing"/>
        <w:jc w:val="both"/>
        <w:rPr>
          <w:i/>
          <w:sz w:val="20"/>
          <w:szCs w:val="20"/>
        </w:rPr>
      </w:pPr>
      <w:r>
        <w:rPr>
          <w:sz w:val="20"/>
          <w:szCs w:val="20"/>
        </w:rPr>
        <w:t xml:space="preserve">Geen perfecte werking markt. En als de arbeidsmarkt </w:t>
      </w:r>
      <w:r w:rsidR="00435583">
        <w:rPr>
          <w:sz w:val="20"/>
          <w:szCs w:val="20"/>
        </w:rPr>
        <w:t>inflexibel</w:t>
      </w:r>
      <w:r>
        <w:rPr>
          <w:sz w:val="20"/>
          <w:szCs w:val="20"/>
        </w:rPr>
        <w:t xml:space="preserve"> is, is de werkloosheid hardnekkig. Als mensen gaan sparen komt er vraaguitval, waardoor de economie krimpt. Economische crisis wordt niet door de markt zelf opgelost, maar de overheid moet economie stimuleren. Naar het werk van </w:t>
      </w:r>
      <w:r>
        <w:rPr>
          <w:i/>
          <w:sz w:val="20"/>
          <w:szCs w:val="20"/>
        </w:rPr>
        <w:t xml:space="preserve">John Maynard Keynes (1883-1946). </w:t>
      </w:r>
    </w:p>
    <w:p w:rsidR="00907E5B" w:rsidRPr="00907E5B" w:rsidRDefault="00907E5B" w:rsidP="00A0279D">
      <w:pPr>
        <w:pStyle w:val="NoSpacing"/>
        <w:jc w:val="both"/>
        <w:rPr>
          <w:sz w:val="20"/>
          <w:szCs w:val="20"/>
        </w:rPr>
      </w:pPr>
    </w:p>
    <w:p w:rsidR="00D91901" w:rsidRPr="00907E5B" w:rsidRDefault="0008600D" w:rsidP="00A0279D">
      <w:pPr>
        <w:pStyle w:val="NoSpacing"/>
        <w:jc w:val="both"/>
        <w:rPr>
          <w:sz w:val="20"/>
          <w:szCs w:val="20"/>
          <w:u w:val="single"/>
        </w:rPr>
      </w:pPr>
      <w:r w:rsidRPr="00907E5B">
        <w:rPr>
          <w:sz w:val="20"/>
          <w:szCs w:val="20"/>
          <w:u w:val="single"/>
        </w:rPr>
        <w:t>E</w:t>
      </w:r>
      <w:r w:rsidR="00D91901" w:rsidRPr="00907E5B">
        <w:rPr>
          <w:sz w:val="20"/>
          <w:szCs w:val="20"/>
          <w:u w:val="single"/>
        </w:rPr>
        <w:t>conometrie</w:t>
      </w:r>
      <w:r w:rsidR="00907E5B">
        <w:rPr>
          <w:sz w:val="20"/>
          <w:szCs w:val="20"/>
          <w:u w:val="single"/>
        </w:rPr>
        <w:t>: sinds jaren ‘30</w:t>
      </w:r>
    </w:p>
    <w:p w:rsidR="0008600D" w:rsidRPr="00907E5B" w:rsidRDefault="00907E5B" w:rsidP="00A0279D">
      <w:pPr>
        <w:pStyle w:val="NoSpacing"/>
        <w:jc w:val="both"/>
        <w:rPr>
          <w:sz w:val="20"/>
          <w:szCs w:val="20"/>
        </w:rPr>
      </w:pPr>
      <w:r>
        <w:rPr>
          <w:sz w:val="20"/>
          <w:szCs w:val="20"/>
        </w:rPr>
        <w:t xml:space="preserve">Probeert in plaats van te verklaren ook voorspellen door ingewikkelde modellen aan de hand van het verleden. Keynesianisme heeft zin. </w:t>
      </w:r>
    </w:p>
    <w:p w:rsidR="0008600D" w:rsidRPr="00907E5B" w:rsidRDefault="0008600D" w:rsidP="00A0279D">
      <w:pPr>
        <w:pStyle w:val="NoSpacing"/>
        <w:jc w:val="both"/>
        <w:rPr>
          <w:sz w:val="20"/>
          <w:szCs w:val="20"/>
          <w:u w:val="single"/>
        </w:rPr>
      </w:pPr>
    </w:p>
    <w:p w:rsidR="00D91901" w:rsidRPr="00907E5B" w:rsidRDefault="00D91901" w:rsidP="00A0279D">
      <w:pPr>
        <w:pStyle w:val="NoSpacing"/>
        <w:jc w:val="both"/>
        <w:rPr>
          <w:sz w:val="20"/>
          <w:szCs w:val="20"/>
          <w:u w:val="single"/>
          <w:lang w:val="en-US"/>
        </w:rPr>
      </w:pPr>
      <w:r w:rsidRPr="00907E5B">
        <w:rPr>
          <w:sz w:val="20"/>
          <w:szCs w:val="20"/>
          <w:u w:val="single"/>
          <w:lang w:val="en-US"/>
        </w:rPr>
        <w:t>New economic history</w:t>
      </w:r>
      <w:r w:rsidR="00907E5B" w:rsidRPr="00907E5B">
        <w:rPr>
          <w:sz w:val="20"/>
          <w:szCs w:val="20"/>
          <w:u w:val="single"/>
          <w:lang w:val="en-US"/>
        </w:rPr>
        <w:t>: sinds jaren ‘50</w:t>
      </w:r>
      <w:r w:rsidRPr="00907E5B">
        <w:rPr>
          <w:sz w:val="20"/>
          <w:szCs w:val="20"/>
          <w:u w:val="single"/>
          <w:lang w:val="en-US"/>
        </w:rPr>
        <w:t xml:space="preserve"> </w:t>
      </w:r>
    </w:p>
    <w:p w:rsidR="00907E5B" w:rsidRDefault="00907E5B" w:rsidP="00A0279D">
      <w:pPr>
        <w:pStyle w:val="NoSpacing"/>
        <w:jc w:val="both"/>
        <w:rPr>
          <w:sz w:val="20"/>
          <w:szCs w:val="20"/>
        </w:rPr>
      </w:pPr>
      <w:r w:rsidRPr="00907E5B">
        <w:rPr>
          <w:sz w:val="20"/>
          <w:szCs w:val="20"/>
        </w:rPr>
        <w:t xml:space="preserve">Neemt </w:t>
      </w:r>
      <w:r w:rsidR="00435583" w:rsidRPr="00907E5B">
        <w:rPr>
          <w:sz w:val="20"/>
          <w:szCs w:val="20"/>
        </w:rPr>
        <w:t>neoklassieke</w:t>
      </w:r>
      <w:r w:rsidRPr="00907E5B">
        <w:rPr>
          <w:sz w:val="20"/>
          <w:szCs w:val="20"/>
        </w:rPr>
        <w:t xml:space="preserve"> gedachtengoed over met gebruik van econometrische methoden voor historische vraagstukken. </w:t>
      </w:r>
      <w:r>
        <w:rPr>
          <w:sz w:val="20"/>
          <w:szCs w:val="20"/>
        </w:rPr>
        <w:t xml:space="preserve">Gaat vooral uit van de vraag en niet van de beschikbare bronnen. Gebruik van economische theorie en veel concepten en modellen hieruit. Voorbeelden: </w:t>
      </w:r>
    </w:p>
    <w:p w:rsidR="00907E5B" w:rsidRPr="00907E5B" w:rsidRDefault="00907E5B" w:rsidP="00A0279D">
      <w:pPr>
        <w:pStyle w:val="NoSpacing"/>
        <w:numPr>
          <w:ilvl w:val="0"/>
          <w:numId w:val="1"/>
        </w:numPr>
        <w:jc w:val="both"/>
        <w:rPr>
          <w:noProof/>
          <w:lang w:eastAsia="nl-NL"/>
        </w:rPr>
      </w:pPr>
      <w:r>
        <w:rPr>
          <w:i/>
          <w:sz w:val="20"/>
          <w:szCs w:val="20"/>
        </w:rPr>
        <w:t xml:space="preserve">Robert Fogel </w:t>
      </w:r>
      <w:r>
        <w:rPr>
          <w:sz w:val="20"/>
          <w:szCs w:val="20"/>
        </w:rPr>
        <w:t xml:space="preserve">liet zien dat de aanleg van de spoorwegen in de VS niet </w:t>
      </w:r>
      <w:r w:rsidR="00435583">
        <w:rPr>
          <w:sz w:val="20"/>
          <w:szCs w:val="20"/>
        </w:rPr>
        <w:t>essentieel</w:t>
      </w:r>
      <w:r>
        <w:rPr>
          <w:sz w:val="20"/>
          <w:szCs w:val="20"/>
        </w:rPr>
        <w:t xml:space="preserve"> was voor de economische groei, door het te vergelijken met een imaginair botenstelsel. </w:t>
      </w:r>
      <w:r>
        <w:rPr>
          <w:i/>
          <w:sz w:val="20"/>
          <w:szCs w:val="20"/>
        </w:rPr>
        <w:t>Counterfactual-analyse</w:t>
      </w:r>
      <w:r>
        <w:rPr>
          <w:sz w:val="20"/>
          <w:szCs w:val="20"/>
        </w:rPr>
        <w:t xml:space="preserve">. </w:t>
      </w:r>
    </w:p>
    <w:p w:rsidR="00907E5B" w:rsidRPr="00907E5B" w:rsidRDefault="00907E5B" w:rsidP="00A0279D">
      <w:pPr>
        <w:pStyle w:val="NoSpacing"/>
        <w:numPr>
          <w:ilvl w:val="0"/>
          <w:numId w:val="1"/>
        </w:numPr>
        <w:jc w:val="both"/>
        <w:rPr>
          <w:noProof/>
          <w:lang w:eastAsia="nl-NL"/>
        </w:rPr>
      </w:pPr>
      <w:r>
        <w:rPr>
          <w:i/>
          <w:sz w:val="20"/>
          <w:szCs w:val="20"/>
        </w:rPr>
        <w:lastRenderedPageBreak/>
        <w:t xml:space="preserve">Conrad en Meyer </w:t>
      </w:r>
      <w:r w:rsidR="00710CF9">
        <w:rPr>
          <w:sz w:val="20"/>
          <w:szCs w:val="20"/>
        </w:rPr>
        <w:t xml:space="preserve">lieten zien dat de slavenplantages in het zuiden van het land winstgevend was, een argument dat tijdens de </w:t>
      </w:r>
      <w:r w:rsidR="00435583">
        <w:rPr>
          <w:sz w:val="20"/>
          <w:szCs w:val="20"/>
        </w:rPr>
        <w:t>onafhankelijkheid</w:t>
      </w:r>
      <w:r w:rsidR="00710CF9">
        <w:rPr>
          <w:sz w:val="20"/>
          <w:szCs w:val="20"/>
        </w:rPr>
        <w:t xml:space="preserve"> oorlog door het noorden juist werd afgewezen. Ze creëerden ook een imaginaire boerderij. </w:t>
      </w:r>
    </w:p>
    <w:p w:rsidR="00907E5B" w:rsidRPr="00907E5B" w:rsidRDefault="00907E5B" w:rsidP="00A0279D">
      <w:pPr>
        <w:pStyle w:val="NoSpacing"/>
        <w:jc w:val="both"/>
        <w:rPr>
          <w:sz w:val="20"/>
          <w:szCs w:val="20"/>
        </w:rPr>
      </w:pPr>
    </w:p>
    <w:p w:rsidR="002138A9" w:rsidRDefault="002138A9" w:rsidP="00A0279D">
      <w:pPr>
        <w:pStyle w:val="NoSpacing"/>
        <w:jc w:val="both"/>
        <w:rPr>
          <w:b/>
          <w:sz w:val="20"/>
          <w:szCs w:val="20"/>
          <w:u w:val="single"/>
        </w:rPr>
      </w:pPr>
    </w:p>
    <w:p w:rsidR="00A0279D" w:rsidRDefault="00A0279D" w:rsidP="00A0279D">
      <w:pPr>
        <w:pStyle w:val="NoSpacing"/>
        <w:jc w:val="both"/>
        <w:rPr>
          <w:b/>
          <w:sz w:val="28"/>
          <w:szCs w:val="28"/>
          <w:u w:val="single"/>
        </w:rPr>
      </w:pPr>
    </w:p>
    <w:p w:rsidR="00A0279D" w:rsidRDefault="00A0279D" w:rsidP="00A0279D">
      <w:pPr>
        <w:pStyle w:val="NoSpacing"/>
        <w:jc w:val="both"/>
        <w:rPr>
          <w:b/>
          <w:sz w:val="28"/>
          <w:szCs w:val="28"/>
          <w:u w:val="single"/>
        </w:rPr>
      </w:pPr>
      <w:bookmarkStart w:id="0" w:name="_GoBack"/>
      <w:bookmarkEnd w:id="0"/>
    </w:p>
    <w:p w:rsidR="00B82856" w:rsidRPr="00A0279D" w:rsidRDefault="00B82856" w:rsidP="00A0279D">
      <w:pPr>
        <w:pStyle w:val="NoSpacing"/>
        <w:jc w:val="both"/>
        <w:rPr>
          <w:b/>
          <w:sz w:val="28"/>
          <w:szCs w:val="28"/>
          <w:u w:val="single"/>
        </w:rPr>
      </w:pPr>
      <w:r w:rsidRPr="00A0279D">
        <w:rPr>
          <w:b/>
          <w:sz w:val="28"/>
          <w:szCs w:val="28"/>
          <w:u w:val="single"/>
        </w:rPr>
        <w:t>Hoorcollege 5</w:t>
      </w:r>
      <w:r w:rsidR="00D91901" w:rsidRPr="00A0279D">
        <w:rPr>
          <w:b/>
          <w:sz w:val="28"/>
          <w:szCs w:val="28"/>
          <w:u w:val="single"/>
        </w:rPr>
        <w:t>: nationaal inkomen, economische groei en welvaart</w:t>
      </w:r>
    </w:p>
    <w:p w:rsidR="002138A9" w:rsidRDefault="002138A9" w:rsidP="00A0279D">
      <w:pPr>
        <w:pStyle w:val="NoSpacing"/>
        <w:jc w:val="both"/>
        <w:rPr>
          <w:sz w:val="20"/>
          <w:szCs w:val="20"/>
        </w:rPr>
      </w:pPr>
      <w:r>
        <w:rPr>
          <w:sz w:val="20"/>
          <w:szCs w:val="20"/>
        </w:rPr>
        <w:t xml:space="preserve">Kenmerken van economische ontwikkeling die door Kuznets zijn bedacht: </w:t>
      </w:r>
    </w:p>
    <w:p w:rsidR="002138A9" w:rsidRDefault="002138A9" w:rsidP="00A0279D">
      <w:pPr>
        <w:pStyle w:val="NoSpacing"/>
        <w:numPr>
          <w:ilvl w:val="0"/>
          <w:numId w:val="2"/>
        </w:numPr>
        <w:jc w:val="both"/>
        <w:rPr>
          <w:sz w:val="20"/>
          <w:szCs w:val="20"/>
        </w:rPr>
      </w:pPr>
      <w:r>
        <w:rPr>
          <w:sz w:val="20"/>
          <w:szCs w:val="20"/>
        </w:rPr>
        <w:t xml:space="preserve">Grotere </w:t>
      </w:r>
      <w:r w:rsidR="00435583">
        <w:rPr>
          <w:sz w:val="20"/>
          <w:szCs w:val="20"/>
        </w:rPr>
        <w:t>productieomvang</w:t>
      </w:r>
    </w:p>
    <w:p w:rsidR="002138A9" w:rsidRDefault="002138A9" w:rsidP="00A0279D">
      <w:pPr>
        <w:pStyle w:val="NoSpacing"/>
        <w:numPr>
          <w:ilvl w:val="0"/>
          <w:numId w:val="2"/>
        </w:numPr>
        <w:jc w:val="both"/>
        <w:rPr>
          <w:sz w:val="20"/>
          <w:szCs w:val="20"/>
        </w:rPr>
      </w:pPr>
      <w:r>
        <w:rPr>
          <w:sz w:val="20"/>
          <w:szCs w:val="20"/>
        </w:rPr>
        <w:t>Verbeterde productiestructuur, waardoor de industrie grote is dan de landbouw</w:t>
      </w:r>
    </w:p>
    <w:p w:rsidR="002138A9" w:rsidRDefault="002138A9" w:rsidP="00A0279D">
      <w:pPr>
        <w:pStyle w:val="NoSpacing"/>
        <w:numPr>
          <w:ilvl w:val="0"/>
          <w:numId w:val="2"/>
        </w:numPr>
        <w:jc w:val="both"/>
        <w:rPr>
          <w:sz w:val="20"/>
          <w:szCs w:val="20"/>
        </w:rPr>
      </w:pPr>
      <w:r>
        <w:rPr>
          <w:sz w:val="20"/>
          <w:szCs w:val="20"/>
        </w:rPr>
        <w:t>Verschuivende consumptie, ook minder groenten en meer goud</w:t>
      </w:r>
    </w:p>
    <w:p w:rsidR="002138A9" w:rsidRDefault="00435583" w:rsidP="00A0279D">
      <w:pPr>
        <w:pStyle w:val="NoSpacing"/>
        <w:numPr>
          <w:ilvl w:val="0"/>
          <w:numId w:val="2"/>
        </w:numPr>
        <w:jc w:val="both"/>
        <w:rPr>
          <w:sz w:val="20"/>
          <w:szCs w:val="20"/>
        </w:rPr>
      </w:pPr>
      <w:r>
        <w:rPr>
          <w:sz w:val="20"/>
          <w:szCs w:val="20"/>
        </w:rPr>
        <w:t>Technologische</w:t>
      </w:r>
      <w:r w:rsidR="002138A9">
        <w:rPr>
          <w:sz w:val="20"/>
          <w:szCs w:val="20"/>
        </w:rPr>
        <w:t xml:space="preserve"> ontwikkeling </w:t>
      </w:r>
    </w:p>
    <w:p w:rsidR="002138A9" w:rsidRDefault="002138A9" w:rsidP="00A0279D">
      <w:pPr>
        <w:pStyle w:val="NoSpacing"/>
        <w:numPr>
          <w:ilvl w:val="0"/>
          <w:numId w:val="2"/>
        </w:numPr>
        <w:jc w:val="both"/>
        <w:rPr>
          <w:sz w:val="20"/>
          <w:szCs w:val="20"/>
        </w:rPr>
      </w:pPr>
      <w:r>
        <w:rPr>
          <w:sz w:val="20"/>
          <w:szCs w:val="20"/>
        </w:rPr>
        <w:t>Betere organisatie van de productie: zowel specialisatie als grootschaligere productie</w:t>
      </w:r>
    </w:p>
    <w:p w:rsidR="002138A9" w:rsidRDefault="002138A9" w:rsidP="00A0279D">
      <w:pPr>
        <w:pStyle w:val="NoSpacing"/>
        <w:numPr>
          <w:ilvl w:val="0"/>
          <w:numId w:val="2"/>
        </w:numPr>
        <w:jc w:val="both"/>
        <w:rPr>
          <w:sz w:val="20"/>
          <w:szCs w:val="20"/>
        </w:rPr>
      </w:pPr>
      <w:r>
        <w:rPr>
          <w:sz w:val="20"/>
          <w:szCs w:val="20"/>
        </w:rPr>
        <w:t>Kapitaalintensievere productie: meer geld in het productieproces stoppen</w:t>
      </w:r>
    </w:p>
    <w:p w:rsidR="002138A9" w:rsidRDefault="002138A9" w:rsidP="00A0279D">
      <w:pPr>
        <w:pStyle w:val="NoSpacing"/>
        <w:numPr>
          <w:ilvl w:val="0"/>
          <w:numId w:val="2"/>
        </w:numPr>
        <w:jc w:val="both"/>
        <w:rPr>
          <w:sz w:val="20"/>
          <w:szCs w:val="20"/>
        </w:rPr>
      </w:pPr>
      <w:r>
        <w:rPr>
          <w:sz w:val="20"/>
          <w:szCs w:val="20"/>
        </w:rPr>
        <w:t>Economisch efficiëntere instituties, zodat de rest van de maatschappij kan functioneren</w:t>
      </w:r>
    </w:p>
    <w:p w:rsidR="002138A9" w:rsidRDefault="002138A9" w:rsidP="00A0279D">
      <w:pPr>
        <w:pStyle w:val="NoSpacing"/>
        <w:jc w:val="both"/>
        <w:rPr>
          <w:sz w:val="20"/>
          <w:szCs w:val="20"/>
        </w:rPr>
      </w:pPr>
    </w:p>
    <w:p w:rsidR="002138A9" w:rsidRDefault="002138A9" w:rsidP="00A0279D">
      <w:pPr>
        <w:pStyle w:val="NoSpacing"/>
        <w:jc w:val="both"/>
        <w:rPr>
          <w:sz w:val="20"/>
          <w:szCs w:val="20"/>
          <w:u w:val="single"/>
        </w:rPr>
      </w:pPr>
      <w:r>
        <w:rPr>
          <w:sz w:val="20"/>
          <w:szCs w:val="20"/>
          <w:u w:val="single"/>
        </w:rPr>
        <w:t>Economische groei en andere economische begrippen</w:t>
      </w:r>
    </w:p>
    <w:p w:rsidR="002138A9" w:rsidRDefault="002138A9" w:rsidP="00A0279D">
      <w:pPr>
        <w:pStyle w:val="NoSpacing"/>
        <w:jc w:val="both"/>
        <w:rPr>
          <w:sz w:val="20"/>
          <w:szCs w:val="20"/>
        </w:rPr>
      </w:pPr>
      <w:r>
        <w:rPr>
          <w:sz w:val="20"/>
          <w:szCs w:val="20"/>
        </w:rPr>
        <w:t xml:space="preserve">Economische welvaart is de hoeveelheid welvaart per hoofd. </w:t>
      </w:r>
    </w:p>
    <w:p w:rsidR="002138A9" w:rsidRPr="002138A9" w:rsidRDefault="002138A9" w:rsidP="00A0279D">
      <w:pPr>
        <w:pStyle w:val="NoSpacing"/>
        <w:jc w:val="both"/>
        <w:rPr>
          <w:sz w:val="20"/>
          <w:szCs w:val="20"/>
        </w:rPr>
      </w:pPr>
      <w:r>
        <w:rPr>
          <w:i/>
          <w:sz w:val="20"/>
          <w:szCs w:val="20"/>
        </w:rPr>
        <w:t xml:space="preserve">Nationaal product: </w:t>
      </w:r>
      <w:r>
        <w:rPr>
          <w:sz w:val="20"/>
          <w:szCs w:val="20"/>
        </w:rPr>
        <w:t>opbrengt van productiefactoren eigendom van de inwoners in het land</w:t>
      </w:r>
    </w:p>
    <w:p w:rsidR="002138A9" w:rsidRPr="002138A9" w:rsidRDefault="00435583" w:rsidP="00A0279D">
      <w:pPr>
        <w:pStyle w:val="NoSpacing"/>
        <w:jc w:val="both"/>
        <w:rPr>
          <w:sz w:val="20"/>
          <w:szCs w:val="20"/>
        </w:rPr>
      </w:pPr>
      <w:r>
        <w:rPr>
          <w:i/>
          <w:sz w:val="20"/>
          <w:szCs w:val="20"/>
        </w:rPr>
        <w:t>Binnenlands</w:t>
      </w:r>
      <w:r w:rsidR="002138A9">
        <w:rPr>
          <w:i/>
          <w:sz w:val="20"/>
          <w:szCs w:val="20"/>
        </w:rPr>
        <w:t xml:space="preserve"> product: </w:t>
      </w:r>
      <w:r w:rsidR="002138A9">
        <w:rPr>
          <w:sz w:val="20"/>
          <w:szCs w:val="20"/>
        </w:rPr>
        <w:t>opbrengst productiefactoren aanwezig in een land</w:t>
      </w:r>
    </w:p>
    <w:p w:rsidR="002138A9" w:rsidRPr="002138A9" w:rsidRDefault="002138A9" w:rsidP="00A0279D">
      <w:pPr>
        <w:pStyle w:val="NoSpacing"/>
        <w:jc w:val="both"/>
        <w:rPr>
          <w:sz w:val="20"/>
          <w:szCs w:val="20"/>
        </w:rPr>
      </w:pPr>
      <w:r>
        <w:rPr>
          <w:i/>
          <w:sz w:val="20"/>
          <w:szCs w:val="20"/>
        </w:rPr>
        <w:t xml:space="preserve">Toegevoegde waarde: </w:t>
      </w:r>
      <w:r>
        <w:rPr>
          <w:sz w:val="20"/>
          <w:szCs w:val="20"/>
        </w:rPr>
        <w:t>productiewaarde min kosten van grondstoffen</w:t>
      </w:r>
    </w:p>
    <w:p w:rsidR="002138A9" w:rsidRDefault="002138A9" w:rsidP="00A0279D">
      <w:pPr>
        <w:pStyle w:val="NoSpacing"/>
        <w:jc w:val="both"/>
        <w:rPr>
          <w:sz w:val="20"/>
          <w:szCs w:val="20"/>
        </w:rPr>
      </w:pPr>
      <w:r>
        <w:rPr>
          <w:i/>
          <w:sz w:val="20"/>
          <w:szCs w:val="20"/>
        </w:rPr>
        <w:t xml:space="preserve">Productiewaarde: </w:t>
      </w:r>
      <w:r>
        <w:rPr>
          <w:sz w:val="20"/>
          <w:szCs w:val="20"/>
        </w:rPr>
        <w:t xml:space="preserve">hoeveelheid keer de prijs (dus gewoon de omzet) </w:t>
      </w:r>
    </w:p>
    <w:p w:rsidR="002138A9" w:rsidRDefault="002138A9" w:rsidP="00A0279D">
      <w:pPr>
        <w:pStyle w:val="NoSpacing"/>
        <w:jc w:val="both"/>
        <w:rPr>
          <w:sz w:val="20"/>
          <w:szCs w:val="20"/>
        </w:rPr>
      </w:pPr>
      <w:r>
        <w:rPr>
          <w:i/>
          <w:sz w:val="20"/>
          <w:szCs w:val="20"/>
        </w:rPr>
        <w:t>Productiefactoren</w:t>
      </w:r>
      <w:r>
        <w:rPr>
          <w:sz w:val="20"/>
          <w:szCs w:val="20"/>
        </w:rPr>
        <w:t xml:space="preserve"> </w:t>
      </w:r>
      <w:r>
        <w:rPr>
          <w:i/>
          <w:sz w:val="20"/>
          <w:szCs w:val="20"/>
        </w:rPr>
        <w:t>en de beloningen hiervan</w:t>
      </w:r>
      <w:r>
        <w:rPr>
          <w:sz w:val="20"/>
          <w:szCs w:val="20"/>
        </w:rPr>
        <w:t>: Als je werkt, dan verricht je arbeid dus krijg je loon. Als je zelf al geld hebt, heb je kapitaal als je dit uitleent krijg je hier rente op. Als je grond hebt en je verpacht dit dan krijg je hier huur voor. Als je een ondernemer bent, dat heb je ondernemerschap en als je dit goed doet krijg je winst.</w:t>
      </w:r>
    </w:p>
    <w:p w:rsidR="002138A9" w:rsidRDefault="002138A9" w:rsidP="00A0279D">
      <w:pPr>
        <w:pStyle w:val="NoSpacing"/>
        <w:jc w:val="both"/>
        <w:rPr>
          <w:sz w:val="20"/>
          <w:szCs w:val="20"/>
        </w:rPr>
      </w:pPr>
    </w:p>
    <w:p w:rsidR="002138A9" w:rsidRDefault="002138A9" w:rsidP="00A0279D">
      <w:pPr>
        <w:pStyle w:val="NoSpacing"/>
        <w:jc w:val="both"/>
        <w:rPr>
          <w:sz w:val="20"/>
          <w:szCs w:val="20"/>
          <w:u w:val="single"/>
        </w:rPr>
      </w:pPr>
      <w:r>
        <w:rPr>
          <w:sz w:val="20"/>
          <w:szCs w:val="20"/>
          <w:u w:val="single"/>
        </w:rPr>
        <w:t>Onderzoeken economische groei</w:t>
      </w:r>
    </w:p>
    <w:p w:rsidR="002138A9" w:rsidRDefault="002138A9" w:rsidP="00A0279D">
      <w:pPr>
        <w:pStyle w:val="NoSpacing"/>
        <w:jc w:val="both"/>
        <w:rPr>
          <w:sz w:val="20"/>
          <w:szCs w:val="20"/>
        </w:rPr>
      </w:pPr>
      <w:r>
        <w:rPr>
          <w:sz w:val="20"/>
          <w:szCs w:val="20"/>
        </w:rPr>
        <w:t xml:space="preserve">Historische nationale rekeningen: doel is om </w:t>
      </w:r>
      <w:r w:rsidR="00435583">
        <w:rPr>
          <w:sz w:val="20"/>
          <w:szCs w:val="20"/>
        </w:rPr>
        <w:t>jaarlijkse</w:t>
      </w:r>
      <w:r>
        <w:rPr>
          <w:sz w:val="20"/>
          <w:szCs w:val="20"/>
        </w:rPr>
        <w:t xml:space="preserve"> schattingen te maken voor macro-economische grootheden. Onderzoek naar de 19</w:t>
      </w:r>
      <w:r w:rsidRPr="002138A9">
        <w:rPr>
          <w:sz w:val="20"/>
          <w:szCs w:val="20"/>
          <w:vertAlign w:val="superscript"/>
        </w:rPr>
        <w:t>e</w:t>
      </w:r>
      <w:r>
        <w:rPr>
          <w:sz w:val="20"/>
          <w:szCs w:val="20"/>
        </w:rPr>
        <w:t xml:space="preserve"> en de 20</w:t>
      </w:r>
      <w:r w:rsidRPr="002138A9">
        <w:rPr>
          <w:sz w:val="20"/>
          <w:szCs w:val="20"/>
          <w:vertAlign w:val="superscript"/>
        </w:rPr>
        <w:t>ste</w:t>
      </w:r>
      <w:r>
        <w:rPr>
          <w:sz w:val="20"/>
          <w:szCs w:val="20"/>
        </w:rPr>
        <w:t xml:space="preserve"> eeuw naar de economische omstandigheden in dit land. Methode: iedere bedrijfsklasse wordt apart onderzocht. </w:t>
      </w:r>
      <w:r>
        <w:rPr>
          <w:i/>
          <w:sz w:val="20"/>
          <w:szCs w:val="20"/>
        </w:rPr>
        <w:t>Input-output model</w:t>
      </w:r>
      <w:r>
        <w:rPr>
          <w:sz w:val="20"/>
          <w:szCs w:val="20"/>
        </w:rPr>
        <w:t xml:space="preserve">: hoeveel gaat er in de economie en uit de economie (hoeveel wordt er geproduceerd &gt; output, en waaraan wordt de productie geleverd &gt; input). </w:t>
      </w:r>
    </w:p>
    <w:p w:rsidR="002138A9" w:rsidRDefault="002138A9" w:rsidP="00A0279D">
      <w:pPr>
        <w:pStyle w:val="NoSpacing"/>
        <w:jc w:val="both"/>
        <w:rPr>
          <w:sz w:val="20"/>
          <w:szCs w:val="20"/>
        </w:rPr>
      </w:pPr>
    </w:p>
    <w:tbl>
      <w:tblPr>
        <w:tblStyle w:val="TableGrid"/>
        <w:tblW w:w="0" w:type="auto"/>
        <w:tblLook w:val="04A0" w:firstRow="1" w:lastRow="0" w:firstColumn="1" w:lastColumn="0" w:noHBand="0" w:noVBand="1"/>
      </w:tblPr>
      <w:tblGrid>
        <w:gridCol w:w="4606"/>
        <w:gridCol w:w="4606"/>
      </w:tblGrid>
      <w:tr w:rsidR="00050C62" w:rsidTr="00050C62">
        <w:tc>
          <w:tcPr>
            <w:tcW w:w="4606" w:type="dxa"/>
          </w:tcPr>
          <w:p w:rsidR="00050C62" w:rsidRDefault="00050C62" w:rsidP="00A0279D">
            <w:pPr>
              <w:pStyle w:val="NoSpacing"/>
              <w:jc w:val="both"/>
              <w:rPr>
                <w:sz w:val="20"/>
                <w:szCs w:val="20"/>
              </w:rPr>
            </w:pPr>
            <w:r>
              <w:rPr>
                <w:sz w:val="20"/>
                <w:szCs w:val="20"/>
              </w:rPr>
              <w:t>Berekenen binnenlands product</w:t>
            </w:r>
          </w:p>
        </w:tc>
        <w:tc>
          <w:tcPr>
            <w:tcW w:w="4606" w:type="dxa"/>
          </w:tcPr>
          <w:p w:rsidR="00050C62" w:rsidRDefault="00435583" w:rsidP="00A0279D">
            <w:pPr>
              <w:pStyle w:val="NoSpacing"/>
              <w:jc w:val="both"/>
              <w:rPr>
                <w:sz w:val="20"/>
                <w:szCs w:val="20"/>
              </w:rPr>
            </w:pPr>
            <w:r>
              <w:rPr>
                <w:sz w:val="20"/>
                <w:szCs w:val="20"/>
              </w:rPr>
              <w:t>Optellen</w:t>
            </w:r>
            <w:r w:rsidR="00050C62">
              <w:rPr>
                <w:sz w:val="20"/>
                <w:szCs w:val="20"/>
              </w:rPr>
              <w:t xml:space="preserve"> van de toegevoegde waarden van alle bedrijfsklassen</w:t>
            </w:r>
          </w:p>
        </w:tc>
      </w:tr>
      <w:tr w:rsidR="00050C62" w:rsidTr="00050C62">
        <w:tc>
          <w:tcPr>
            <w:tcW w:w="4606" w:type="dxa"/>
          </w:tcPr>
          <w:p w:rsidR="00050C62" w:rsidRDefault="00050C62" w:rsidP="00A0279D">
            <w:pPr>
              <w:pStyle w:val="NoSpacing"/>
              <w:jc w:val="both"/>
              <w:rPr>
                <w:sz w:val="20"/>
                <w:szCs w:val="20"/>
              </w:rPr>
            </w:pPr>
            <w:r>
              <w:rPr>
                <w:sz w:val="20"/>
                <w:szCs w:val="20"/>
              </w:rPr>
              <w:t>Berekenen nationaal inkomen</w:t>
            </w:r>
          </w:p>
        </w:tc>
        <w:tc>
          <w:tcPr>
            <w:tcW w:w="4606" w:type="dxa"/>
          </w:tcPr>
          <w:p w:rsidR="00050C62" w:rsidRDefault="00050C62" w:rsidP="00A0279D">
            <w:pPr>
              <w:pStyle w:val="NoSpacing"/>
              <w:jc w:val="both"/>
              <w:rPr>
                <w:sz w:val="20"/>
                <w:szCs w:val="20"/>
              </w:rPr>
            </w:pPr>
            <w:r>
              <w:rPr>
                <w:sz w:val="20"/>
                <w:szCs w:val="20"/>
              </w:rPr>
              <w:t>Alle inkomsens uit productiefactoren optellen</w:t>
            </w:r>
          </w:p>
        </w:tc>
      </w:tr>
      <w:tr w:rsidR="00050C62" w:rsidTr="00050C62">
        <w:tc>
          <w:tcPr>
            <w:tcW w:w="4606" w:type="dxa"/>
          </w:tcPr>
          <w:p w:rsidR="00050C62" w:rsidRDefault="00050C62" w:rsidP="00A0279D">
            <w:pPr>
              <w:pStyle w:val="NoSpacing"/>
              <w:jc w:val="both"/>
              <w:rPr>
                <w:sz w:val="20"/>
                <w:szCs w:val="20"/>
              </w:rPr>
            </w:pPr>
            <w:r>
              <w:rPr>
                <w:sz w:val="20"/>
                <w:szCs w:val="20"/>
              </w:rPr>
              <w:t xml:space="preserve">Berekenen totaal </w:t>
            </w:r>
            <w:r w:rsidR="00435583">
              <w:rPr>
                <w:sz w:val="20"/>
                <w:szCs w:val="20"/>
              </w:rPr>
              <w:t>consumptie</w:t>
            </w:r>
          </w:p>
        </w:tc>
        <w:tc>
          <w:tcPr>
            <w:tcW w:w="4606" w:type="dxa"/>
          </w:tcPr>
          <w:p w:rsidR="00050C62" w:rsidRDefault="00050C62" w:rsidP="00A0279D">
            <w:pPr>
              <w:pStyle w:val="NoSpacing"/>
              <w:jc w:val="both"/>
              <w:rPr>
                <w:sz w:val="20"/>
                <w:szCs w:val="20"/>
              </w:rPr>
            </w:pPr>
            <w:r>
              <w:rPr>
                <w:sz w:val="20"/>
                <w:szCs w:val="20"/>
              </w:rPr>
              <w:t xml:space="preserve">Consumptie van alle producten bij elkaar optellen, inclusief investeringen en overheidsbestedingen. </w:t>
            </w:r>
          </w:p>
        </w:tc>
      </w:tr>
    </w:tbl>
    <w:p w:rsidR="002138A9" w:rsidRDefault="00050C62" w:rsidP="00A0279D">
      <w:pPr>
        <w:pStyle w:val="NoSpacing"/>
        <w:jc w:val="both"/>
        <w:rPr>
          <w:sz w:val="20"/>
          <w:szCs w:val="20"/>
        </w:rPr>
      </w:pPr>
      <w:r>
        <w:rPr>
          <w:i/>
          <w:sz w:val="20"/>
          <w:szCs w:val="20"/>
        </w:rPr>
        <w:t xml:space="preserve">Moderne economische groei: </w:t>
      </w:r>
      <w:r>
        <w:rPr>
          <w:sz w:val="20"/>
          <w:szCs w:val="20"/>
        </w:rPr>
        <w:t>productie groei sneller dan de bevolking &gt; gaat oneindig lang door</w:t>
      </w:r>
    </w:p>
    <w:p w:rsidR="00050C62" w:rsidRDefault="00050C62" w:rsidP="00A0279D">
      <w:pPr>
        <w:pStyle w:val="NoSpacing"/>
        <w:jc w:val="both"/>
        <w:rPr>
          <w:sz w:val="20"/>
          <w:szCs w:val="20"/>
        </w:rPr>
      </w:pPr>
      <w:r>
        <w:rPr>
          <w:i/>
          <w:sz w:val="20"/>
          <w:szCs w:val="20"/>
        </w:rPr>
        <w:t xml:space="preserve">Neoklassieke groeitheorie: </w:t>
      </w:r>
      <w:r>
        <w:rPr>
          <w:sz w:val="20"/>
          <w:szCs w:val="20"/>
        </w:rPr>
        <w:t xml:space="preserve">de groei van de productie is afhankelijk van de groei van de hoeveelheid arbeid, kapitaal en grond. </w:t>
      </w:r>
    </w:p>
    <w:p w:rsidR="00050C62" w:rsidRPr="00050C62" w:rsidRDefault="00050C62" w:rsidP="00A0279D">
      <w:pPr>
        <w:pStyle w:val="NoSpacing"/>
        <w:jc w:val="both"/>
        <w:rPr>
          <w:sz w:val="20"/>
          <w:szCs w:val="20"/>
        </w:rPr>
      </w:pPr>
      <w:r>
        <w:rPr>
          <w:i/>
          <w:sz w:val="20"/>
          <w:szCs w:val="20"/>
        </w:rPr>
        <w:t xml:space="preserve">Extensieve economische groei: </w:t>
      </w:r>
      <w:r>
        <w:rPr>
          <w:sz w:val="20"/>
          <w:szCs w:val="20"/>
        </w:rPr>
        <w:t xml:space="preserve">productiegroei door toename hoeveelheid productiefactoren </w:t>
      </w:r>
    </w:p>
    <w:p w:rsidR="00050C62" w:rsidRPr="00050C62" w:rsidRDefault="00050C62" w:rsidP="00A0279D">
      <w:pPr>
        <w:pStyle w:val="NoSpacing"/>
        <w:jc w:val="both"/>
        <w:rPr>
          <w:sz w:val="20"/>
          <w:szCs w:val="20"/>
        </w:rPr>
      </w:pPr>
      <w:r>
        <w:rPr>
          <w:i/>
          <w:sz w:val="20"/>
          <w:szCs w:val="20"/>
        </w:rPr>
        <w:t xml:space="preserve">Intensieve economische groei: </w:t>
      </w:r>
      <w:r>
        <w:rPr>
          <w:sz w:val="20"/>
          <w:szCs w:val="20"/>
        </w:rPr>
        <w:t>productie groei door technologische vernieuwing</w:t>
      </w:r>
    </w:p>
    <w:p w:rsidR="00050C62" w:rsidRDefault="00050C62" w:rsidP="00A0279D">
      <w:pPr>
        <w:pStyle w:val="NoSpacing"/>
        <w:jc w:val="both"/>
        <w:rPr>
          <w:sz w:val="20"/>
          <w:szCs w:val="20"/>
        </w:rPr>
      </w:pPr>
      <w:r>
        <w:rPr>
          <w:i/>
          <w:sz w:val="20"/>
          <w:szCs w:val="20"/>
        </w:rPr>
        <w:t xml:space="preserve">Rostow-these: </w:t>
      </w:r>
      <w:r w:rsidR="00435583">
        <w:rPr>
          <w:sz w:val="20"/>
          <w:szCs w:val="20"/>
        </w:rPr>
        <w:t>moderne</w:t>
      </w:r>
      <w:r>
        <w:rPr>
          <w:sz w:val="20"/>
          <w:szCs w:val="20"/>
        </w:rPr>
        <w:t xml:space="preserve"> economische groei ontstaat door een take-off die tot </w:t>
      </w:r>
      <w:r w:rsidR="00435583">
        <w:rPr>
          <w:sz w:val="20"/>
          <w:szCs w:val="20"/>
        </w:rPr>
        <w:t>technologische</w:t>
      </w:r>
      <w:r>
        <w:rPr>
          <w:sz w:val="20"/>
          <w:szCs w:val="20"/>
        </w:rPr>
        <w:t xml:space="preserve"> vernieuwing leidt waardoor de hele economie groeit. (dus ieder land industrialiseert volgens deze manier). </w:t>
      </w:r>
    </w:p>
    <w:p w:rsidR="00050C62" w:rsidRDefault="00050C62" w:rsidP="00A0279D">
      <w:pPr>
        <w:pStyle w:val="NoSpacing"/>
        <w:jc w:val="both"/>
        <w:rPr>
          <w:sz w:val="20"/>
          <w:szCs w:val="20"/>
        </w:rPr>
      </w:pPr>
    </w:p>
    <w:p w:rsidR="00050C62" w:rsidRDefault="00050C62" w:rsidP="00A0279D">
      <w:pPr>
        <w:pStyle w:val="NoSpacing"/>
        <w:jc w:val="both"/>
        <w:rPr>
          <w:sz w:val="20"/>
          <w:szCs w:val="20"/>
        </w:rPr>
      </w:pPr>
      <w:r>
        <w:rPr>
          <w:sz w:val="20"/>
          <w:szCs w:val="20"/>
        </w:rPr>
        <w:t xml:space="preserve">Er zijn meerdere redenen waarom de winst uit de productiefactoren (arbeid, kapitaal, </w:t>
      </w:r>
      <w:r w:rsidR="00435583">
        <w:rPr>
          <w:sz w:val="20"/>
          <w:szCs w:val="20"/>
        </w:rPr>
        <w:t>ondernemerschap</w:t>
      </w:r>
      <w:r>
        <w:rPr>
          <w:sz w:val="20"/>
          <w:szCs w:val="20"/>
        </w:rPr>
        <w:t xml:space="preserve"> en grond) kan groeien;</w:t>
      </w:r>
    </w:p>
    <w:p w:rsidR="00050C62" w:rsidRDefault="00435583" w:rsidP="00A0279D">
      <w:pPr>
        <w:pStyle w:val="NoSpacing"/>
        <w:numPr>
          <w:ilvl w:val="0"/>
          <w:numId w:val="1"/>
        </w:numPr>
        <w:jc w:val="both"/>
        <w:rPr>
          <w:sz w:val="20"/>
          <w:szCs w:val="20"/>
        </w:rPr>
      </w:pPr>
      <w:r>
        <w:rPr>
          <w:sz w:val="20"/>
          <w:szCs w:val="20"/>
        </w:rPr>
        <w:t>Technologische</w:t>
      </w:r>
      <w:r w:rsidR="00050C62">
        <w:rPr>
          <w:sz w:val="20"/>
          <w:szCs w:val="20"/>
        </w:rPr>
        <w:t xml:space="preserve"> verbeteringen</w:t>
      </w:r>
    </w:p>
    <w:p w:rsidR="00050C62" w:rsidRDefault="00050C62" w:rsidP="00A0279D">
      <w:pPr>
        <w:pStyle w:val="NoSpacing"/>
        <w:numPr>
          <w:ilvl w:val="0"/>
          <w:numId w:val="1"/>
        </w:numPr>
        <w:jc w:val="both"/>
        <w:rPr>
          <w:sz w:val="20"/>
          <w:szCs w:val="20"/>
        </w:rPr>
      </w:pPr>
      <w:r>
        <w:rPr>
          <w:sz w:val="20"/>
          <w:szCs w:val="20"/>
        </w:rPr>
        <w:t>Vergroting ‘human capital’ (verbeterde scholing)</w:t>
      </w:r>
    </w:p>
    <w:p w:rsidR="00050C62" w:rsidRDefault="00050C62" w:rsidP="00A0279D">
      <w:pPr>
        <w:pStyle w:val="NoSpacing"/>
        <w:numPr>
          <w:ilvl w:val="0"/>
          <w:numId w:val="1"/>
        </w:numPr>
        <w:jc w:val="both"/>
        <w:rPr>
          <w:sz w:val="20"/>
          <w:szCs w:val="20"/>
        </w:rPr>
      </w:pPr>
      <w:r>
        <w:rPr>
          <w:sz w:val="20"/>
          <w:szCs w:val="20"/>
        </w:rPr>
        <w:t>Betere organisatie/specialisatie van productieproces</w:t>
      </w:r>
    </w:p>
    <w:p w:rsidR="00050C62" w:rsidRDefault="00050C62" w:rsidP="00A0279D">
      <w:pPr>
        <w:pStyle w:val="NoSpacing"/>
        <w:numPr>
          <w:ilvl w:val="0"/>
          <w:numId w:val="1"/>
        </w:numPr>
        <w:jc w:val="both"/>
        <w:rPr>
          <w:sz w:val="20"/>
          <w:szCs w:val="20"/>
        </w:rPr>
      </w:pPr>
      <w:r>
        <w:rPr>
          <w:sz w:val="20"/>
          <w:szCs w:val="20"/>
        </w:rPr>
        <w:t>Schaalvoordelen in de productie (op grotere schaal produceren)</w:t>
      </w:r>
    </w:p>
    <w:p w:rsidR="002138A9" w:rsidRDefault="00050C62" w:rsidP="00A0279D">
      <w:pPr>
        <w:pStyle w:val="NoSpacing"/>
        <w:numPr>
          <w:ilvl w:val="0"/>
          <w:numId w:val="1"/>
        </w:numPr>
        <w:jc w:val="both"/>
        <w:rPr>
          <w:sz w:val="20"/>
          <w:szCs w:val="20"/>
        </w:rPr>
      </w:pPr>
      <w:r>
        <w:rPr>
          <w:sz w:val="20"/>
          <w:szCs w:val="20"/>
        </w:rPr>
        <w:t>Natuurlijke omstandigheden &gt; klimaatverandering en gewasziektes.</w:t>
      </w:r>
      <w:r w:rsidR="002138A9">
        <w:rPr>
          <w:sz w:val="20"/>
          <w:szCs w:val="20"/>
        </w:rPr>
        <w:t xml:space="preserve"> </w:t>
      </w:r>
    </w:p>
    <w:p w:rsidR="002138A9" w:rsidRDefault="002138A9" w:rsidP="00A0279D">
      <w:pPr>
        <w:pStyle w:val="NoSpacing"/>
        <w:jc w:val="both"/>
        <w:rPr>
          <w:sz w:val="20"/>
          <w:szCs w:val="20"/>
        </w:rPr>
      </w:pPr>
    </w:p>
    <w:p w:rsidR="00050C62" w:rsidRPr="002138A9" w:rsidRDefault="00050C62" w:rsidP="00A0279D">
      <w:pPr>
        <w:pStyle w:val="NoSpacing"/>
        <w:numPr>
          <w:ilvl w:val="0"/>
          <w:numId w:val="1"/>
        </w:numPr>
        <w:jc w:val="both"/>
        <w:rPr>
          <w:sz w:val="20"/>
          <w:szCs w:val="20"/>
        </w:rPr>
      </w:pPr>
      <w:r>
        <w:rPr>
          <w:sz w:val="20"/>
          <w:szCs w:val="20"/>
        </w:rPr>
        <w:lastRenderedPageBreak/>
        <w:t xml:space="preserve">Economische groei laat de stijging in welvaart zien. Dit is de mate waarin kan worden </w:t>
      </w:r>
      <w:r w:rsidR="00435583">
        <w:rPr>
          <w:sz w:val="20"/>
          <w:szCs w:val="20"/>
        </w:rPr>
        <w:t>voorzien</w:t>
      </w:r>
      <w:r>
        <w:rPr>
          <w:sz w:val="20"/>
          <w:szCs w:val="20"/>
        </w:rPr>
        <w:t xml:space="preserve"> in materiële behoeftes, dus in goederen. Dus hoeveel </w:t>
      </w:r>
      <w:r w:rsidR="00435583">
        <w:rPr>
          <w:sz w:val="20"/>
          <w:szCs w:val="20"/>
        </w:rPr>
        <w:t>iPad</w:t>
      </w:r>
      <w:r>
        <w:rPr>
          <w:sz w:val="20"/>
          <w:szCs w:val="20"/>
        </w:rPr>
        <w:t xml:space="preserve"> je kan kopen. Welzijn is de mate waarin mensen gelukkig worden van die ipads. Het begrip levensstandaard omvat beide begrippen enigszins. </w:t>
      </w:r>
    </w:p>
    <w:p w:rsidR="00A0279D" w:rsidRDefault="00A0279D" w:rsidP="00A0279D">
      <w:pPr>
        <w:pStyle w:val="NoSpacing"/>
        <w:jc w:val="both"/>
        <w:rPr>
          <w:b/>
          <w:sz w:val="28"/>
          <w:szCs w:val="28"/>
          <w:u w:val="single"/>
        </w:rPr>
      </w:pPr>
    </w:p>
    <w:p w:rsidR="00D91901" w:rsidRPr="00A0279D" w:rsidRDefault="00D91901" w:rsidP="00A0279D">
      <w:pPr>
        <w:pStyle w:val="NoSpacing"/>
        <w:jc w:val="both"/>
        <w:rPr>
          <w:b/>
          <w:sz w:val="28"/>
          <w:szCs w:val="28"/>
          <w:u w:val="single"/>
        </w:rPr>
      </w:pPr>
      <w:r w:rsidRPr="00A0279D">
        <w:rPr>
          <w:b/>
          <w:sz w:val="28"/>
          <w:szCs w:val="28"/>
          <w:u w:val="single"/>
        </w:rPr>
        <w:t>Hoorcollege 6: groei en stagnatie in arme en rijken landen en welke rol instituties hierop hebben</w:t>
      </w:r>
    </w:p>
    <w:p w:rsidR="00050C62" w:rsidRDefault="00050C62" w:rsidP="00A0279D">
      <w:pPr>
        <w:pStyle w:val="NoSpacing"/>
        <w:jc w:val="both"/>
        <w:rPr>
          <w:sz w:val="20"/>
          <w:szCs w:val="20"/>
          <w:u w:val="single"/>
        </w:rPr>
      </w:pPr>
      <w:r>
        <w:rPr>
          <w:sz w:val="20"/>
          <w:szCs w:val="20"/>
          <w:u w:val="single"/>
        </w:rPr>
        <w:t>Economische groei</w:t>
      </w:r>
    </w:p>
    <w:p w:rsidR="00050C62" w:rsidRDefault="00050C62" w:rsidP="00A0279D">
      <w:pPr>
        <w:pStyle w:val="NoSpacing"/>
        <w:jc w:val="both"/>
        <w:rPr>
          <w:sz w:val="20"/>
          <w:szCs w:val="20"/>
        </w:rPr>
      </w:pPr>
      <w:r>
        <w:rPr>
          <w:sz w:val="20"/>
          <w:szCs w:val="20"/>
        </w:rPr>
        <w:t xml:space="preserve">De neoklassieke groeitheorie is door </w:t>
      </w:r>
      <w:r>
        <w:rPr>
          <w:i/>
          <w:sz w:val="20"/>
          <w:szCs w:val="20"/>
        </w:rPr>
        <w:t>Cobb en Douglas</w:t>
      </w:r>
      <w:r>
        <w:rPr>
          <w:sz w:val="20"/>
          <w:szCs w:val="20"/>
        </w:rPr>
        <w:t xml:space="preserve"> uitgewerkt tot de </w:t>
      </w:r>
      <w:r>
        <w:rPr>
          <w:i/>
          <w:sz w:val="20"/>
          <w:szCs w:val="20"/>
        </w:rPr>
        <w:t>Cobb-douglas productiefunctie</w:t>
      </w:r>
      <w:r>
        <w:rPr>
          <w:sz w:val="20"/>
          <w:szCs w:val="20"/>
        </w:rPr>
        <w:t>. Dit is Q= B + B1*L + B2*k + B3*G. lijkt heel ingewikkeld, is niet zo. Q is gewoon het totale groei van de economie. Dit krijg je door de groei in L (loon) plus de groei in K (Kapitaal) plus de groei in grond</w:t>
      </w:r>
      <w:r w:rsidR="00145A0A">
        <w:rPr>
          <w:sz w:val="20"/>
          <w:szCs w:val="20"/>
        </w:rPr>
        <w:t>. Die “b’s “ zijn allemaal willekeurige variabelen (want de hoeveelheid arbeid is bijvoorbeeld belangrijk dan de groei in cultiveerbare grond). Als je die allemaal bij elkaar optelt krijg je dus de groei in de gehele economie (omdat dat alle productiefactoren zijn). Volgens deze functie zijn er drie bronnen voor lange termijn economische groei:</w:t>
      </w:r>
    </w:p>
    <w:p w:rsidR="00145A0A" w:rsidRDefault="00145A0A" w:rsidP="00A0279D">
      <w:pPr>
        <w:pStyle w:val="NoSpacing"/>
        <w:numPr>
          <w:ilvl w:val="0"/>
          <w:numId w:val="1"/>
        </w:numPr>
        <w:jc w:val="both"/>
        <w:rPr>
          <w:sz w:val="20"/>
          <w:szCs w:val="20"/>
        </w:rPr>
      </w:pPr>
      <w:r>
        <w:rPr>
          <w:sz w:val="20"/>
          <w:szCs w:val="20"/>
        </w:rPr>
        <w:t>Stijging totale factorproductiviteit</w:t>
      </w:r>
    </w:p>
    <w:p w:rsidR="00145A0A" w:rsidRDefault="00145A0A" w:rsidP="00A0279D">
      <w:pPr>
        <w:pStyle w:val="NoSpacing"/>
        <w:numPr>
          <w:ilvl w:val="0"/>
          <w:numId w:val="1"/>
        </w:numPr>
        <w:jc w:val="both"/>
        <w:rPr>
          <w:sz w:val="20"/>
          <w:szCs w:val="20"/>
        </w:rPr>
      </w:pPr>
      <w:r>
        <w:rPr>
          <w:sz w:val="20"/>
          <w:szCs w:val="20"/>
        </w:rPr>
        <w:t>Deel van inkomen sparen</w:t>
      </w:r>
    </w:p>
    <w:p w:rsidR="00145A0A" w:rsidRDefault="00145A0A" w:rsidP="00A0279D">
      <w:pPr>
        <w:pStyle w:val="NoSpacing"/>
        <w:numPr>
          <w:ilvl w:val="0"/>
          <w:numId w:val="1"/>
        </w:numPr>
        <w:jc w:val="both"/>
        <w:rPr>
          <w:sz w:val="20"/>
          <w:szCs w:val="20"/>
        </w:rPr>
      </w:pPr>
      <w:r>
        <w:rPr>
          <w:sz w:val="20"/>
          <w:szCs w:val="20"/>
        </w:rPr>
        <w:t xml:space="preserve">Verhoging van de arbeid door te </w:t>
      </w:r>
      <w:r w:rsidR="00435583">
        <w:rPr>
          <w:sz w:val="20"/>
          <w:szCs w:val="20"/>
        </w:rPr>
        <w:t>investeren</w:t>
      </w:r>
      <w:r>
        <w:rPr>
          <w:sz w:val="20"/>
          <w:szCs w:val="20"/>
        </w:rPr>
        <w:t xml:space="preserve"> in </w:t>
      </w:r>
      <w:r>
        <w:rPr>
          <w:i/>
          <w:sz w:val="20"/>
          <w:szCs w:val="20"/>
        </w:rPr>
        <w:t>human capital</w:t>
      </w:r>
      <w:r>
        <w:rPr>
          <w:sz w:val="20"/>
          <w:szCs w:val="20"/>
        </w:rPr>
        <w:t>.</w:t>
      </w:r>
    </w:p>
    <w:p w:rsidR="00145A0A" w:rsidRDefault="00145A0A" w:rsidP="00A0279D">
      <w:pPr>
        <w:pStyle w:val="NoSpacing"/>
        <w:jc w:val="both"/>
        <w:rPr>
          <w:sz w:val="20"/>
          <w:szCs w:val="20"/>
        </w:rPr>
      </w:pPr>
    </w:p>
    <w:p w:rsidR="00145A0A" w:rsidRDefault="00145A0A" w:rsidP="00A0279D">
      <w:pPr>
        <w:pStyle w:val="NoSpacing"/>
        <w:jc w:val="both"/>
        <w:rPr>
          <w:sz w:val="20"/>
          <w:szCs w:val="20"/>
        </w:rPr>
      </w:pPr>
      <w:r>
        <w:rPr>
          <w:sz w:val="20"/>
          <w:szCs w:val="20"/>
        </w:rPr>
        <w:t xml:space="preserve">De eerste ‘b’ in die formule staat voor de </w:t>
      </w:r>
      <w:r>
        <w:rPr>
          <w:i/>
          <w:sz w:val="20"/>
          <w:szCs w:val="20"/>
        </w:rPr>
        <w:t>totale factorproductiviteit</w:t>
      </w:r>
      <w:r>
        <w:rPr>
          <w:sz w:val="20"/>
          <w:szCs w:val="20"/>
        </w:rPr>
        <w:t xml:space="preserve">. Dit kan veranderen door: </w:t>
      </w:r>
      <w:r w:rsidR="00435583">
        <w:rPr>
          <w:sz w:val="20"/>
          <w:szCs w:val="20"/>
        </w:rPr>
        <w:t>technologische</w:t>
      </w:r>
      <w:r>
        <w:rPr>
          <w:sz w:val="20"/>
          <w:szCs w:val="20"/>
        </w:rPr>
        <w:t xml:space="preserve"> </w:t>
      </w:r>
      <w:r w:rsidR="00435583">
        <w:rPr>
          <w:sz w:val="20"/>
          <w:szCs w:val="20"/>
        </w:rPr>
        <w:t>verbetering</w:t>
      </w:r>
      <w:r>
        <w:rPr>
          <w:sz w:val="20"/>
          <w:szCs w:val="20"/>
        </w:rPr>
        <w:t xml:space="preserve">, vergroting human capital, organisatorische verbeteringen in het productieproces, schaalvoordelen in de productie en verandering omstandigheden. </w:t>
      </w:r>
    </w:p>
    <w:p w:rsidR="00145A0A" w:rsidRPr="00145A0A" w:rsidRDefault="00145A0A" w:rsidP="00A0279D">
      <w:pPr>
        <w:pStyle w:val="NoSpacing"/>
        <w:jc w:val="both"/>
        <w:rPr>
          <w:sz w:val="20"/>
          <w:szCs w:val="20"/>
        </w:rPr>
      </w:pPr>
    </w:p>
    <w:p w:rsidR="00050C62" w:rsidRDefault="00050C62" w:rsidP="00A0279D">
      <w:pPr>
        <w:pStyle w:val="NoSpacing"/>
        <w:jc w:val="both"/>
        <w:rPr>
          <w:sz w:val="20"/>
          <w:szCs w:val="20"/>
          <w:u w:val="single"/>
        </w:rPr>
      </w:pPr>
      <w:r>
        <w:rPr>
          <w:sz w:val="20"/>
          <w:szCs w:val="20"/>
          <w:u w:val="single"/>
        </w:rPr>
        <w:t>Technologische ontwikkeling en catching-up</w:t>
      </w:r>
    </w:p>
    <w:p w:rsidR="00145A0A" w:rsidRDefault="00145A0A" w:rsidP="00A0279D">
      <w:pPr>
        <w:pStyle w:val="NoSpacing"/>
        <w:jc w:val="both"/>
        <w:rPr>
          <w:sz w:val="20"/>
          <w:szCs w:val="20"/>
        </w:rPr>
      </w:pPr>
      <w:r>
        <w:rPr>
          <w:sz w:val="20"/>
          <w:szCs w:val="20"/>
        </w:rPr>
        <w:t xml:space="preserve">Technologische ontwikkeling bestaat uit twee factoren: de basis van de vernieuwing zijn nieuwe uitvindingen. De toepassingen van deze uitvindingen worden vervolgens de </w:t>
      </w:r>
      <w:r>
        <w:rPr>
          <w:i/>
          <w:sz w:val="20"/>
          <w:szCs w:val="20"/>
        </w:rPr>
        <w:t xml:space="preserve">innovaties </w:t>
      </w:r>
      <w:r>
        <w:rPr>
          <w:sz w:val="20"/>
          <w:szCs w:val="20"/>
        </w:rPr>
        <w:t xml:space="preserve">genoemd. </w:t>
      </w:r>
      <w:r>
        <w:rPr>
          <w:i/>
          <w:sz w:val="20"/>
          <w:szCs w:val="20"/>
        </w:rPr>
        <w:t xml:space="preserve">Joel Mokyr </w:t>
      </w:r>
      <w:r>
        <w:rPr>
          <w:sz w:val="20"/>
          <w:szCs w:val="20"/>
        </w:rPr>
        <w:t xml:space="preserve">heeft een mening over innovaties: </w:t>
      </w:r>
      <w:r>
        <w:rPr>
          <w:i/>
          <w:sz w:val="20"/>
          <w:szCs w:val="20"/>
        </w:rPr>
        <w:t>Macro-inventions</w:t>
      </w:r>
      <w:r>
        <w:rPr>
          <w:sz w:val="20"/>
          <w:szCs w:val="20"/>
        </w:rPr>
        <w:t xml:space="preserve"> zijn </w:t>
      </w:r>
      <w:r w:rsidR="00435583">
        <w:rPr>
          <w:sz w:val="20"/>
          <w:szCs w:val="20"/>
        </w:rPr>
        <w:t>revolutionair</w:t>
      </w:r>
      <w:r>
        <w:rPr>
          <w:sz w:val="20"/>
          <w:szCs w:val="20"/>
        </w:rPr>
        <w:t xml:space="preserve"> nieuwe ideeën en het gevolg zijn </w:t>
      </w:r>
      <w:r>
        <w:rPr>
          <w:i/>
          <w:sz w:val="20"/>
          <w:szCs w:val="20"/>
        </w:rPr>
        <w:t>micro-inventions</w:t>
      </w:r>
      <w:r>
        <w:rPr>
          <w:sz w:val="20"/>
          <w:szCs w:val="20"/>
        </w:rPr>
        <w:t xml:space="preserve"> die kleine verbeteringen op het productieproces hebben. Uitvindingen bouwen voort op eerder uitvindingen ze zijn </w:t>
      </w:r>
      <w:r>
        <w:rPr>
          <w:i/>
          <w:sz w:val="20"/>
          <w:szCs w:val="20"/>
        </w:rPr>
        <w:t>pad-afhankelijk</w:t>
      </w:r>
      <w:r>
        <w:rPr>
          <w:sz w:val="20"/>
          <w:szCs w:val="20"/>
        </w:rPr>
        <w:t xml:space="preserve"> het is een evolutionair proces van ontwikkeling. Schaarste is een stimulans voor innovatie waardoor er macro-inventions komen (</w:t>
      </w:r>
      <w:r>
        <w:rPr>
          <w:i/>
          <w:sz w:val="20"/>
          <w:szCs w:val="20"/>
        </w:rPr>
        <w:t>schumpeter</w:t>
      </w:r>
      <w:r>
        <w:rPr>
          <w:sz w:val="20"/>
          <w:szCs w:val="20"/>
        </w:rPr>
        <w:t>)</w:t>
      </w:r>
    </w:p>
    <w:p w:rsidR="00145A0A" w:rsidRDefault="00145A0A" w:rsidP="00A0279D">
      <w:pPr>
        <w:pStyle w:val="NoSpacing"/>
        <w:jc w:val="both"/>
        <w:rPr>
          <w:sz w:val="20"/>
          <w:szCs w:val="20"/>
        </w:rPr>
      </w:pPr>
    </w:p>
    <w:p w:rsidR="00145A0A" w:rsidRDefault="00145A0A" w:rsidP="00A0279D">
      <w:pPr>
        <w:pStyle w:val="NoSpacing"/>
        <w:jc w:val="both"/>
        <w:rPr>
          <w:sz w:val="20"/>
          <w:szCs w:val="20"/>
        </w:rPr>
      </w:pPr>
      <w:r>
        <w:rPr>
          <w:sz w:val="20"/>
          <w:szCs w:val="20"/>
        </w:rPr>
        <w:t xml:space="preserve">Rol van markt in economische groei: </w:t>
      </w:r>
      <w:r w:rsidR="00FD1637">
        <w:rPr>
          <w:sz w:val="20"/>
          <w:szCs w:val="20"/>
        </w:rPr>
        <w:t xml:space="preserve">door handel wordt specialisatie </w:t>
      </w:r>
      <w:r w:rsidR="00435583">
        <w:rPr>
          <w:sz w:val="20"/>
          <w:szCs w:val="20"/>
        </w:rPr>
        <w:t>mogelijk</w:t>
      </w:r>
      <w:r w:rsidR="00FD1637">
        <w:rPr>
          <w:sz w:val="20"/>
          <w:szCs w:val="20"/>
        </w:rPr>
        <w:t xml:space="preserve">, </w:t>
      </w:r>
      <w:r w:rsidR="00435583">
        <w:rPr>
          <w:sz w:val="20"/>
          <w:szCs w:val="20"/>
        </w:rPr>
        <w:t>waardoor</w:t>
      </w:r>
      <w:r w:rsidR="00FD1637">
        <w:rPr>
          <w:sz w:val="20"/>
          <w:szCs w:val="20"/>
        </w:rPr>
        <w:t xml:space="preserve"> er schaalvoordelen ontstaan. Economische groei is het sterkst in landen met een goed functionerende vrije markt. </w:t>
      </w:r>
    </w:p>
    <w:p w:rsidR="00FD1637" w:rsidRDefault="00FD1637" w:rsidP="00A0279D">
      <w:pPr>
        <w:pStyle w:val="NoSpacing"/>
        <w:jc w:val="both"/>
        <w:rPr>
          <w:sz w:val="20"/>
          <w:szCs w:val="20"/>
        </w:rPr>
      </w:pPr>
      <w:r>
        <w:rPr>
          <w:i/>
          <w:sz w:val="20"/>
          <w:szCs w:val="20"/>
        </w:rPr>
        <w:t xml:space="preserve">Catching-up: </w:t>
      </w:r>
      <w:r>
        <w:rPr>
          <w:sz w:val="20"/>
          <w:szCs w:val="20"/>
        </w:rPr>
        <w:t>snelle economische groei door het overnemen van de technologie van de productiefste landen. Belemmering voor dit zijn:</w:t>
      </w:r>
    </w:p>
    <w:p w:rsidR="00FD1637" w:rsidRDefault="00FD1637" w:rsidP="00A0279D">
      <w:pPr>
        <w:pStyle w:val="NoSpacing"/>
        <w:numPr>
          <w:ilvl w:val="0"/>
          <w:numId w:val="1"/>
        </w:numPr>
        <w:jc w:val="both"/>
        <w:rPr>
          <w:sz w:val="20"/>
          <w:szCs w:val="20"/>
        </w:rPr>
      </w:pPr>
      <w:r>
        <w:rPr>
          <w:sz w:val="20"/>
          <w:szCs w:val="20"/>
        </w:rPr>
        <w:t xml:space="preserve">Economische omstandigheden die innovaties </w:t>
      </w:r>
      <w:r w:rsidR="00435583">
        <w:rPr>
          <w:sz w:val="20"/>
          <w:szCs w:val="20"/>
        </w:rPr>
        <w:t>tegenhouden</w:t>
      </w:r>
      <w:r>
        <w:rPr>
          <w:sz w:val="20"/>
          <w:szCs w:val="20"/>
        </w:rPr>
        <w:t xml:space="preserve"> &gt; niet alles werkt in hetzelfde land even efficiënt </w:t>
      </w:r>
    </w:p>
    <w:p w:rsidR="00FD1637" w:rsidRDefault="00FD1637" w:rsidP="00A0279D">
      <w:pPr>
        <w:pStyle w:val="NoSpacing"/>
        <w:numPr>
          <w:ilvl w:val="0"/>
          <w:numId w:val="1"/>
        </w:numPr>
        <w:jc w:val="both"/>
        <w:rPr>
          <w:sz w:val="20"/>
          <w:szCs w:val="20"/>
        </w:rPr>
      </w:pPr>
      <w:r>
        <w:rPr>
          <w:sz w:val="20"/>
          <w:szCs w:val="20"/>
        </w:rPr>
        <w:t>Sociaal-cultureel: land kan conservatisme zijn en het ontbreken van een middenstand zorgt voor stagnatie van de handel</w:t>
      </w:r>
    </w:p>
    <w:p w:rsidR="00FD1637" w:rsidRDefault="00FD1637" w:rsidP="00A0279D">
      <w:pPr>
        <w:pStyle w:val="NoSpacing"/>
        <w:numPr>
          <w:ilvl w:val="0"/>
          <w:numId w:val="1"/>
        </w:numPr>
        <w:jc w:val="both"/>
        <w:rPr>
          <w:sz w:val="20"/>
          <w:szCs w:val="20"/>
        </w:rPr>
      </w:pPr>
      <w:r>
        <w:rPr>
          <w:sz w:val="20"/>
          <w:szCs w:val="20"/>
        </w:rPr>
        <w:t>Politiek-cultureel: groepsbelang boven eigenbelang. Overheid garandeert eigendomsrechten niet waardoor sparen niet geprikkeld wordt</w:t>
      </w:r>
    </w:p>
    <w:p w:rsidR="00FD1637" w:rsidRDefault="00FD1637" w:rsidP="00A0279D">
      <w:pPr>
        <w:pStyle w:val="NoSpacing"/>
        <w:numPr>
          <w:ilvl w:val="0"/>
          <w:numId w:val="1"/>
        </w:numPr>
        <w:jc w:val="both"/>
        <w:rPr>
          <w:sz w:val="20"/>
          <w:szCs w:val="20"/>
        </w:rPr>
      </w:pPr>
      <w:r>
        <w:rPr>
          <w:sz w:val="20"/>
          <w:szCs w:val="20"/>
        </w:rPr>
        <w:t xml:space="preserve">Politie-bestuurlijk: overheid </w:t>
      </w:r>
      <w:r w:rsidR="00435583">
        <w:rPr>
          <w:sz w:val="20"/>
          <w:szCs w:val="20"/>
        </w:rPr>
        <w:t>belemmert</w:t>
      </w:r>
      <w:r>
        <w:rPr>
          <w:sz w:val="20"/>
          <w:szCs w:val="20"/>
        </w:rPr>
        <w:t xml:space="preserve"> overdracht van technologie naar elders. </w:t>
      </w:r>
    </w:p>
    <w:p w:rsidR="00FD1637" w:rsidRDefault="00FD1637" w:rsidP="00A0279D">
      <w:pPr>
        <w:pStyle w:val="NoSpacing"/>
        <w:jc w:val="both"/>
        <w:rPr>
          <w:sz w:val="20"/>
          <w:szCs w:val="20"/>
        </w:rPr>
      </w:pPr>
    </w:p>
    <w:p w:rsidR="00FD1637" w:rsidRPr="00FD1637" w:rsidRDefault="00FD1637" w:rsidP="00A0279D">
      <w:pPr>
        <w:pStyle w:val="NoSpacing"/>
        <w:jc w:val="both"/>
        <w:rPr>
          <w:sz w:val="20"/>
          <w:szCs w:val="20"/>
        </w:rPr>
      </w:pPr>
      <w:r w:rsidRPr="00FD1637">
        <w:rPr>
          <w:i/>
          <w:sz w:val="20"/>
          <w:szCs w:val="20"/>
        </w:rPr>
        <w:t>Daron Acemogly en James Robinson</w:t>
      </w:r>
      <w:r>
        <w:rPr>
          <w:i/>
          <w:sz w:val="20"/>
          <w:szCs w:val="20"/>
        </w:rPr>
        <w:t xml:space="preserve"> </w:t>
      </w:r>
      <w:r>
        <w:rPr>
          <w:sz w:val="20"/>
          <w:szCs w:val="20"/>
        </w:rPr>
        <w:t xml:space="preserve">hebben de belangrijkste factor voor economisch succes proberen te voorspellen. Dit zijn volgens hen politieke en de economische instituties. Ze </w:t>
      </w:r>
      <w:r w:rsidR="00435583">
        <w:rPr>
          <w:sz w:val="20"/>
          <w:szCs w:val="20"/>
        </w:rPr>
        <w:t>onderscheiden</w:t>
      </w:r>
      <w:r>
        <w:rPr>
          <w:sz w:val="20"/>
          <w:szCs w:val="20"/>
        </w:rPr>
        <w:t xml:space="preserve"> </w:t>
      </w:r>
      <w:r>
        <w:rPr>
          <w:i/>
          <w:sz w:val="20"/>
          <w:szCs w:val="20"/>
        </w:rPr>
        <w:t>extractive</w:t>
      </w:r>
      <w:r>
        <w:rPr>
          <w:sz w:val="20"/>
          <w:szCs w:val="20"/>
        </w:rPr>
        <w:t>(kleine groep heeft invloed op deze instituties)</w:t>
      </w:r>
      <w:r>
        <w:rPr>
          <w:i/>
          <w:sz w:val="20"/>
          <w:szCs w:val="20"/>
        </w:rPr>
        <w:t xml:space="preserve"> </w:t>
      </w:r>
      <w:r>
        <w:rPr>
          <w:sz w:val="20"/>
          <w:szCs w:val="20"/>
        </w:rPr>
        <w:t xml:space="preserve">en </w:t>
      </w:r>
      <w:r>
        <w:rPr>
          <w:i/>
          <w:sz w:val="20"/>
          <w:szCs w:val="20"/>
        </w:rPr>
        <w:t>inclusive</w:t>
      </w:r>
      <w:r>
        <w:rPr>
          <w:sz w:val="20"/>
          <w:szCs w:val="20"/>
        </w:rPr>
        <w:t>(veel mensen hebben invloed op het overheidsbeleid waardoor de overheid met een grote groep mensen rekening houdt)</w:t>
      </w:r>
      <w:r>
        <w:rPr>
          <w:i/>
          <w:sz w:val="20"/>
          <w:szCs w:val="20"/>
        </w:rPr>
        <w:t xml:space="preserve"> </w:t>
      </w:r>
      <w:r>
        <w:rPr>
          <w:sz w:val="20"/>
          <w:szCs w:val="20"/>
        </w:rPr>
        <w:t>economische en politieke instituties.</w:t>
      </w:r>
    </w:p>
    <w:p w:rsidR="00145A0A" w:rsidRPr="004710EF" w:rsidRDefault="00145A0A" w:rsidP="00A0279D">
      <w:pPr>
        <w:pStyle w:val="NoSpacing"/>
        <w:jc w:val="both"/>
        <w:rPr>
          <w:sz w:val="20"/>
          <w:szCs w:val="20"/>
        </w:rPr>
      </w:pPr>
    </w:p>
    <w:p w:rsidR="00FD1637" w:rsidRPr="004710EF" w:rsidRDefault="00FD1637" w:rsidP="00A0279D">
      <w:pPr>
        <w:pStyle w:val="NoSpacing"/>
        <w:jc w:val="both"/>
        <w:rPr>
          <w:sz w:val="20"/>
          <w:szCs w:val="20"/>
          <w:u w:val="single"/>
        </w:rPr>
      </w:pPr>
      <w:r w:rsidRPr="004710EF">
        <w:rPr>
          <w:sz w:val="20"/>
          <w:szCs w:val="20"/>
          <w:u w:val="single"/>
        </w:rPr>
        <w:t>De homo economicus</w:t>
      </w:r>
    </w:p>
    <w:p w:rsidR="00FD1637" w:rsidRPr="004710EF" w:rsidRDefault="00FD1637" w:rsidP="00A0279D">
      <w:pPr>
        <w:pStyle w:val="NoSpacing"/>
        <w:jc w:val="both"/>
        <w:rPr>
          <w:sz w:val="20"/>
          <w:szCs w:val="20"/>
        </w:rPr>
      </w:pPr>
      <w:r w:rsidRPr="004710EF">
        <w:rPr>
          <w:sz w:val="20"/>
          <w:szCs w:val="20"/>
        </w:rPr>
        <w:t xml:space="preserve">Macro-economie is afhankelijk van beslissingen van individuen op micro-economische niveau. In gezinsverband vinden de belangrijkste economische beslissingen plaats. Cultuur heeft invloed op de gemaakte keuzes van gezinnen (hoe is het werk verdeeld, keuze tussen productie en reproductie). </w:t>
      </w:r>
    </w:p>
    <w:p w:rsidR="00FD1637" w:rsidRPr="004710EF" w:rsidRDefault="00FD1637" w:rsidP="00A0279D">
      <w:pPr>
        <w:pStyle w:val="NoSpacing"/>
        <w:jc w:val="both"/>
        <w:rPr>
          <w:sz w:val="20"/>
          <w:szCs w:val="20"/>
        </w:rPr>
      </w:pPr>
    </w:p>
    <w:p w:rsidR="00050C62" w:rsidRPr="004710EF" w:rsidRDefault="00050C62" w:rsidP="00A0279D">
      <w:pPr>
        <w:pStyle w:val="NoSpacing"/>
        <w:jc w:val="both"/>
        <w:rPr>
          <w:sz w:val="20"/>
          <w:szCs w:val="20"/>
          <w:u w:val="single"/>
        </w:rPr>
      </w:pPr>
      <w:r w:rsidRPr="004710EF">
        <w:rPr>
          <w:sz w:val="20"/>
          <w:szCs w:val="20"/>
          <w:u w:val="single"/>
        </w:rPr>
        <w:t>Internationale handel</w:t>
      </w:r>
    </w:p>
    <w:p w:rsidR="00FD1637" w:rsidRPr="004710EF" w:rsidRDefault="00FD1637" w:rsidP="00A0279D">
      <w:pPr>
        <w:pStyle w:val="NoSpacing"/>
        <w:jc w:val="both"/>
        <w:rPr>
          <w:sz w:val="20"/>
          <w:szCs w:val="20"/>
        </w:rPr>
      </w:pPr>
      <w:r w:rsidRPr="004710EF">
        <w:rPr>
          <w:i/>
          <w:sz w:val="20"/>
          <w:szCs w:val="20"/>
        </w:rPr>
        <w:lastRenderedPageBreak/>
        <w:t>Theorie van Heckscher-Ohlin:</w:t>
      </w:r>
      <w:r w:rsidRPr="004710EF">
        <w:rPr>
          <w:sz w:val="20"/>
          <w:szCs w:val="20"/>
        </w:rPr>
        <w:t xml:space="preserve"> een gebied specialiseert zich in de productie en uitvoer van arbeidsintensieve goederen als het beschikt over relatief veel arbeid (hetzelfde geldt voor kapitaal-, en grond-, human capital-intensieve producten) &gt; comparatieve kostenvoordelen. </w:t>
      </w:r>
    </w:p>
    <w:p w:rsidR="00FD1637" w:rsidRPr="004710EF" w:rsidRDefault="00FD1637" w:rsidP="00A0279D">
      <w:pPr>
        <w:pStyle w:val="NoSpacing"/>
        <w:jc w:val="both"/>
        <w:rPr>
          <w:sz w:val="20"/>
          <w:szCs w:val="20"/>
        </w:rPr>
      </w:pPr>
      <w:r w:rsidRPr="004710EF">
        <w:rPr>
          <w:i/>
          <w:sz w:val="20"/>
          <w:szCs w:val="20"/>
        </w:rPr>
        <w:t>Theorie van Wallerstein</w:t>
      </w:r>
      <w:r w:rsidRPr="004710EF">
        <w:rPr>
          <w:sz w:val="20"/>
          <w:szCs w:val="20"/>
        </w:rPr>
        <w:t xml:space="preserve">: centrum dat rijk is en de periferie die politiek zwak is en overheerst wordt. Zwaktepunt van dit model is, is dat er ook een semi-periferie is. </w:t>
      </w:r>
      <w:r w:rsidR="004710EF" w:rsidRPr="004710EF">
        <w:rPr>
          <w:sz w:val="20"/>
          <w:szCs w:val="20"/>
        </w:rPr>
        <w:t xml:space="preserve">En er is geen verklaring voor welke gebieden in het centrum liggen en welke inde periferie. Ook geen volledige pad-afhankelijkheid want er zijn verschuivingen van de semi-periferie naar de periferie te zien op de zeer lange termijn (dus geen statisch model). </w:t>
      </w:r>
    </w:p>
    <w:p w:rsidR="00FD1637" w:rsidRPr="004710EF" w:rsidRDefault="00FD1637" w:rsidP="00A0279D">
      <w:pPr>
        <w:pStyle w:val="NoSpacing"/>
        <w:jc w:val="both"/>
        <w:rPr>
          <w:sz w:val="20"/>
          <w:szCs w:val="20"/>
          <w:u w:val="single"/>
        </w:rPr>
      </w:pPr>
    </w:p>
    <w:p w:rsidR="00050C62" w:rsidRPr="004710EF" w:rsidRDefault="00050C62" w:rsidP="00A0279D">
      <w:pPr>
        <w:pStyle w:val="NoSpacing"/>
        <w:jc w:val="both"/>
        <w:rPr>
          <w:sz w:val="20"/>
          <w:szCs w:val="20"/>
          <w:u w:val="single"/>
        </w:rPr>
      </w:pPr>
      <w:r w:rsidRPr="004710EF">
        <w:rPr>
          <w:sz w:val="20"/>
          <w:szCs w:val="20"/>
          <w:u w:val="single"/>
        </w:rPr>
        <w:t>Instituties en transactiekosten</w:t>
      </w:r>
    </w:p>
    <w:p w:rsidR="004710EF" w:rsidRDefault="004710EF" w:rsidP="00A0279D">
      <w:pPr>
        <w:pStyle w:val="NoSpacing"/>
        <w:jc w:val="both"/>
        <w:rPr>
          <w:sz w:val="20"/>
          <w:szCs w:val="20"/>
        </w:rPr>
      </w:pPr>
      <w:r>
        <w:rPr>
          <w:i/>
          <w:sz w:val="20"/>
          <w:szCs w:val="20"/>
        </w:rPr>
        <w:t xml:space="preserve">Instituties: </w:t>
      </w:r>
      <w:r>
        <w:rPr>
          <w:sz w:val="20"/>
          <w:szCs w:val="20"/>
        </w:rPr>
        <w:t xml:space="preserve">verzameling van impliciete en explicite regels voor de wijze waarop mensen met elkaar omgaan en de systemen gericht op de navolgen van die wetten. Oftewel systemen die het menselijk handelen, en leven in het algemeen organiseren. </w:t>
      </w:r>
      <w:r>
        <w:rPr>
          <w:i/>
          <w:sz w:val="20"/>
          <w:szCs w:val="20"/>
        </w:rPr>
        <w:t xml:space="preserve">Douglas north </w:t>
      </w:r>
      <w:r>
        <w:rPr>
          <w:sz w:val="20"/>
          <w:szCs w:val="20"/>
        </w:rPr>
        <w:t xml:space="preserve">zegt dat instituties nodig zijn om mensen eigendomsrechten toe te wijzen en ervoor te zorgen dat mensen deze niet kwijtraken. Als eigendomsrechten beter zijn gedefinieerd is er meer mogelijkheden voor economische ontwikkeling. Door deze zekerheid gaan mensen investeren zodat de economische groeit. </w:t>
      </w:r>
    </w:p>
    <w:p w:rsidR="004710EF" w:rsidRPr="004710EF" w:rsidRDefault="004710EF" w:rsidP="00A0279D">
      <w:pPr>
        <w:pStyle w:val="NoSpacing"/>
        <w:jc w:val="both"/>
        <w:rPr>
          <w:sz w:val="20"/>
          <w:szCs w:val="20"/>
        </w:rPr>
      </w:pPr>
      <w:r>
        <w:rPr>
          <w:sz w:val="20"/>
          <w:szCs w:val="20"/>
        </w:rPr>
        <w:tab/>
        <w:t xml:space="preserve">Bij markttransacties zjin kosten: onderhandelingskosten (neeee, ik wil een appel), zoekkosten (waar is die fucking appel te vinden), informatiekosten (is deze appel goedkoper bij de </w:t>
      </w:r>
      <w:r w:rsidR="00435583">
        <w:rPr>
          <w:sz w:val="20"/>
          <w:szCs w:val="20"/>
        </w:rPr>
        <w:t>Lidl</w:t>
      </w:r>
      <w:r>
        <w:rPr>
          <w:sz w:val="20"/>
          <w:szCs w:val="20"/>
        </w:rPr>
        <w:t xml:space="preserve"> dan bij de appie?), kosten van afdwingen van het nakomen van het contract (ik sluit een zorgverzekering af zodat ik als ik ziek wordt van deze appel, niet dood ga). Door efficiënte instituties verminderen de transactiekosten. </w:t>
      </w:r>
    </w:p>
    <w:p w:rsidR="00050C62" w:rsidRPr="004710EF" w:rsidRDefault="004710EF" w:rsidP="00A0279D">
      <w:pPr>
        <w:pStyle w:val="NoSpacing"/>
        <w:jc w:val="both"/>
        <w:rPr>
          <w:b/>
          <w:i/>
          <w:sz w:val="20"/>
          <w:szCs w:val="20"/>
          <w:u w:val="single"/>
        </w:rPr>
      </w:pPr>
      <w:r>
        <w:rPr>
          <w:sz w:val="20"/>
          <w:szCs w:val="20"/>
        </w:rPr>
        <w:tab/>
        <w:t xml:space="preserve">De overheid moet dus eigendomsrechten beschermen. </w:t>
      </w:r>
      <w:r>
        <w:rPr>
          <w:i/>
          <w:sz w:val="20"/>
          <w:szCs w:val="20"/>
        </w:rPr>
        <w:t xml:space="preserve">North </w:t>
      </w:r>
      <w:r>
        <w:rPr>
          <w:sz w:val="20"/>
          <w:szCs w:val="20"/>
        </w:rPr>
        <w:t xml:space="preserve">heeft een instituut model ontwikkeld. </w:t>
      </w:r>
      <w:r>
        <w:rPr>
          <w:b/>
          <w:i/>
          <w:sz w:val="20"/>
          <w:szCs w:val="20"/>
        </w:rPr>
        <w:t>Aantekeningen simone fixen</w:t>
      </w:r>
    </w:p>
    <w:p w:rsidR="002138A9" w:rsidRPr="004710EF" w:rsidRDefault="002138A9" w:rsidP="00A0279D">
      <w:pPr>
        <w:pStyle w:val="NoSpacing"/>
        <w:jc w:val="both"/>
        <w:rPr>
          <w:b/>
          <w:sz w:val="20"/>
          <w:szCs w:val="20"/>
          <w:u w:val="single"/>
        </w:rPr>
      </w:pPr>
    </w:p>
    <w:p w:rsidR="00D91901" w:rsidRPr="00A0279D" w:rsidRDefault="00D91901" w:rsidP="00A0279D">
      <w:pPr>
        <w:pStyle w:val="NoSpacing"/>
        <w:jc w:val="both"/>
        <w:rPr>
          <w:b/>
          <w:sz w:val="28"/>
          <w:szCs w:val="28"/>
          <w:u w:val="single"/>
        </w:rPr>
      </w:pPr>
      <w:r w:rsidRPr="00A0279D">
        <w:rPr>
          <w:b/>
          <w:sz w:val="28"/>
          <w:szCs w:val="28"/>
          <w:u w:val="single"/>
        </w:rPr>
        <w:t>Hoorcollege 7: continuïteit, conjunctuur, crisis en levensstandaard</w:t>
      </w:r>
    </w:p>
    <w:p w:rsidR="00B82856" w:rsidRPr="007028E2" w:rsidRDefault="00B82856" w:rsidP="00A0279D">
      <w:pPr>
        <w:pStyle w:val="NoSpacing"/>
        <w:jc w:val="both"/>
        <w:rPr>
          <w:b/>
          <w:sz w:val="20"/>
          <w:szCs w:val="20"/>
          <w:u w:val="single"/>
        </w:rPr>
      </w:pPr>
    </w:p>
    <w:sectPr w:rsidR="00B82856" w:rsidRPr="007028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261B2"/>
    <w:multiLevelType w:val="hybridMultilevel"/>
    <w:tmpl w:val="B19A0E44"/>
    <w:lvl w:ilvl="0" w:tplc="9CF62CCC">
      <w:start w:val="46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382663E"/>
    <w:multiLevelType w:val="hybridMultilevel"/>
    <w:tmpl w:val="138E98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856"/>
    <w:rsid w:val="00050C62"/>
    <w:rsid w:val="0008600D"/>
    <w:rsid w:val="000866A7"/>
    <w:rsid w:val="00145A0A"/>
    <w:rsid w:val="00170362"/>
    <w:rsid w:val="002138A9"/>
    <w:rsid w:val="0022470D"/>
    <w:rsid w:val="00435583"/>
    <w:rsid w:val="004710EF"/>
    <w:rsid w:val="004F2A87"/>
    <w:rsid w:val="007028E2"/>
    <w:rsid w:val="00710CF9"/>
    <w:rsid w:val="00763D62"/>
    <w:rsid w:val="00907E5B"/>
    <w:rsid w:val="009176E2"/>
    <w:rsid w:val="00925F6A"/>
    <w:rsid w:val="00973C9B"/>
    <w:rsid w:val="00A0279D"/>
    <w:rsid w:val="00A066E5"/>
    <w:rsid w:val="00AB6766"/>
    <w:rsid w:val="00AB6988"/>
    <w:rsid w:val="00B82856"/>
    <w:rsid w:val="00D00CE4"/>
    <w:rsid w:val="00D912E9"/>
    <w:rsid w:val="00D91901"/>
    <w:rsid w:val="00DD5BA2"/>
    <w:rsid w:val="00DD5E3E"/>
    <w:rsid w:val="00ED7AAD"/>
    <w:rsid w:val="00FD16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6E5"/>
    <w:rPr>
      <w:rFonts w:ascii="Arial" w:hAnsi="Arial"/>
    </w:rPr>
  </w:style>
  <w:style w:type="paragraph" w:styleId="Heading1">
    <w:name w:val="heading 1"/>
    <w:basedOn w:val="Normal"/>
    <w:next w:val="Normal"/>
    <w:link w:val="Heading1Char"/>
    <w:uiPriority w:val="9"/>
    <w:qFormat/>
    <w:rsid w:val="00A066E5"/>
    <w:pPr>
      <w:spacing w:before="480" w:after="0"/>
      <w:contextualSpacing/>
      <w:outlineLvl w:val="0"/>
    </w:pPr>
    <w:rPr>
      <w:rFonts w:asciiTheme="majorHAnsi" w:hAnsiTheme="majorHAnsi"/>
      <w:smallCaps/>
      <w:spacing w:val="5"/>
      <w:sz w:val="36"/>
      <w:szCs w:val="36"/>
    </w:rPr>
  </w:style>
  <w:style w:type="paragraph" w:styleId="Heading2">
    <w:name w:val="heading 2"/>
    <w:basedOn w:val="Normal"/>
    <w:next w:val="Normal"/>
    <w:link w:val="Heading2Char"/>
    <w:uiPriority w:val="9"/>
    <w:semiHidden/>
    <w:unhideWhenUsed/>
    <w:qFormat/>
    <w:rsid w:val="00A066E5"/>
    <w:pPr>
      <w:spacing w:before="200" w:after="0" w:line="271" w:lineRule="auto"/>
      <w:outlineLvl w:val="1"/>
    </w:pPr>
    <w:rPr>
      <w:rFonts w:asciiTheme="majorHAnsi" w:hAnsiTheme="majorHAnsi"/>
      <w:smallCaps/>
      <w:sz w:val="28"/>
      <w:szCs w:val="28"/>
    </w:rPr>
  </w:style>
  <w:style w:type="paragraph" w:styleId="Heading3">
    <w:name w:val="heading 3"/>
    <w:basedOn w:val="Normal"/>
    <w:next w:val="Normal"/>
    <w:link w:val="Heading3Char"/>
    <w:uiPriority w:val="9"/>
    <w:semiHidden/>
    <w:unhideWhenUsed/>
    <w:qFormat/>
    <w:rsid w:val="00A066E5"/>
    <w:pPr>
      <w:spacing w:before="200" w:after="0" w:line="271" w:lineRule="auto"/>
      <w:outlineLvl w:val="2"/>
    </w:pPr>
    <w:rPr>
      <w:rFonts w:asciiTheme="majorHAnsi" w:hAnsiTheme="majorHAnsi"/>
      <w:i/>
      <w:iCs/>
      <w:smallCaps/>
      <w:spacing w:val="5"/>
      <w:sz w:val="26"/>
      <w:szCs w:val="26"/>
    </w:rPr>
  </w:style>
  <w:style w:type="paragraph" w:styleId="Heading4">
    <w:name w:val="heading 4"/>
    <w:basedOn w:val="Normal"/>
    <w:next w:val="Normal"/>
    <w:link w:val="Heading4Char"/>
    <w:uiPriority w:val="9"/>
    <w:semiHidden/>
    <w:unhideWhenUsed/>
    <w:qFormat/>
    <w:rsid w:val="00A066E5"/>
    <w:pPr>
      <w:spacing w:after="0" w:line="271" w:lineRule="auto"/>
      <w:outlineLvl w:val="3"/>
    </w:pPr>
    <w:rPr>
      <w:rFonts w:asciiTheme="majorHAnsi" w:hAnsiTheme="majorHAnsi"/>
      <w:b/>
      <w:bCs/>
      <w:spacing w:val="5"/>
      <w:sz w:val="24"/>
      <w:szCs w:val="24"/>
    </w:rPr>
  </w:style>
  <w:style w:type="paragraph" w:styleId="Heading5">
    <w:name w:val="heading 5"/>
    <w:basedOn w:val="Normal"/>
    <w:next w:val="Normal"/>
    <w:link w:val="Heading5Char"/>
    <w:uiPriority w:val="9"/>
    <w:semiHidden/>
    <w:unhideWhenUsed/>
    <w:qFormat/>
    <w:rsid w:val="00A066E5"/>
    <w:pPr>
      <w:spacing w:after="0" w:line="271" w:lineRule="auto"/>
      <w:outlineLvl w:val="4"/>
    </w:pPr>
    <w:rPr>
      <w:rFonts w:asciiTheme="majorHAnsi" w:hAnsiTheme="majorHAnsi"/>
      <w:i/>
      <w:iCs/>
      <w:sz w:val="24"/>
      <w:szCs w:val="24"/>
    </w:rPr>
  </w:style>
  <w:style w:type="paragraph" w:styleId="Heading6">
    <w:name w:val="heading 6"/>
    <w:basedOn w:val="Normal"/>
    <w:next w:val="Normal"/>
    <w:link w:val="Heading6Char"/>
    <w:uiPriority w:val="9"/>
    <w:semiHidden/>
    <w:unhideWhenUsed/>
    <w:qFormat/>
    <w:rsid w:val="00A066E5"/>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Heading7">
    <w:name w:val="heading 7"/>
    <w:basedOn w:val="Normal"/>
    <w:next w:val="Normal"/>
    <w:link w:val="Heading7Char"/>
    <w:uiPriority w:val="9"/>
    <w:semiHidden/>
    <w:unhideWhenUsed/>
    <w:qFormat/>
    <w:rsid w:val="00A066E5"/>
    <w:pPr>
      <w:spacing w:after="0"/>
      <w:outlineLvl w:val="6"/>
    </w:pPr>
    <w:rPr>
      <w:rFonts w:asciiTheme="majorHAnsi" w:hAnsiTheme="majorHAnsi"/>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A066E5"/>
    <w:pPr>
      <w:spacing w:after="0"/>
      <w:outlineLvl w:val="7"/>
    </w:pPr>
    <w:rPr>
      <w:rFonts w:asciiTheme="majorHAnsi" w:hAnsiTheme="majorHAnsi"/>
      <w:b/>
      <w:bCs/>
      <w:color w:val="7F7F7F" w:themeColor="text1" w:themeTint="80"/>
      <w:sz w:val="20"/>
      <w:szCs w:val="20"/>
    </w:rPr>
  </w:style>
  <w:style w:type="paragraph" w:styleId="Heading9">
    <w:name w:val="heading 9"/>
    <w:basedOn w:val="Normal"/>
    <w:next w:val="Normal"/>
    <w:link w:val="Heading9Char"/>
    <w:uiPriority w:val="9"/>
    <w:semiHidden/>
    <w:unhideWhenUsed/>
    <w:qFormat/>
    <w:rsid w:val="00A066E5"/>
    <w:pPr>
      <w:spacing w:after="0" w:line="271" w:lineRule="auto"/>
      <w:outlineLvl w:val="8"/>
    </w:pPr>
    <w:rPr>
      <w:rFonts w:asciiTheme="majorHAnsi" w:hAnsiTheme="majorHAnsi"/>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66E5"/>
    <w:rPr>
      <w:smallCaps/>
      <w:spacing w:val="5"/>
      <w:sz w:val="36"/>
      <w:szCs w:val="36"/>
    </w:rPr>
  </w:style>
  <w:style w:type="character" w:customStyle="1" w:styleId="Heading2Char">
    <w:name w:val="Heading 2 Char"/>
    <w:basedOn w:val="DefaultParagraphFont"/>
    <w:link w:val="Heading2"/>
    <w:uiPriority w:val="9"/>
    <w:semiHidden/>
    <w:rsid w:val="00A066E5"/>
    <w:rPr>
      <w:smallCaps/>
      <w:sz w:val="28"/>
      <w:szCs w:val="28"/>
    </w:rPr>
  </w:style>
  <w:style w:type="character" w:customStyle="1" w:styleId="Heading3Char">
    <w:name w:val="Heading 3 Char"/>
    <w:basedOn w:val="DefaultParagraphFont"/>
    <w:link w:val="Heading3"/>
    <w:uiPriority w:val="9"/>
    <w:semiHidden/>
    <w:rsid w:val="00A066E5"/>
    <w:rPr>
      <w:i/>
      <w:iCs/>
      <w:smallCaps/>
      <w:spacing w:val="5"/>
      <w:sz w:val="26"/>
      <w:szCs w:val="26"/>
    </w:rPr>
  </w:style>
  <w:style w:type="character" w:customStyle="1" w:styleId="Heading4Char">
    <w:name w:val="Heading 4 Char"/>
    <w:basedOn w:val="DefaultParagraphFont"/>
    <w:link w:val="Heading4"/>
    <w:uiPriority w:val="9"/>
    <w:semiHidden/>
    <w:rsid w:val="00A066E5"/>
    <w:rPr>
      <w:b/>
      <w:bCs/>
      <w:spacing w:val="5"/>
      <w:sz w:val="24"/>
      <w:szCs w:val="24"/>
    </w:rPr>
  </w:style>
  <w:style w:type="character" w:customStyle="1" w:styleId="Heading5Char">
    <w:name w:val="Heading 5 Char"/>
    <w:basedOn w:val="DefaultParagraphFont"/>
    <w:link w:val="Heading5"/>
    <w:uiPriority w:val="9"/>
    <w:semiHidden/>
    <w:rsid w:val="00A066E5"/>
    <w:rPr>
      <w:i/>
      <w:iCs/>
      <w:sz w:val="24"/>
      <w:szCs w:val="24"/>
    </w:rPr>
  </w:style>
  <w:style w:type="character" w:customStyle="1" w:styleId="Heading6Char">
    <w:name w:val="Heading 6 Char"/>
    <w:basedOn w:val="DefaultParagraphFont"/>
    <w:link w:val="Heading6"/>
    <w:uiPriority w:val="9"/>
    <w:semiHidden/>
    <w:rsid w:val="00A066E5"/>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066E5"/>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066E5"/>
    <w:rPr>
      <w:b/>
      <w:bCs/>
      <w:color w:val="7F7F7F" w:themeColor="text1" w:themeTint="80"/>
      <w:sz w:val="20"/>
      <w:szCs w:val="20"/>
    </w:rPr>
  </w:style>
  <w:style w:type="character" w:customStyle="1" w:styleId="Heading9Char">
    <w:name w:val="Heading 9 Char"/>
    <w:basedOn w:val="DefaultParagraphFont"/>
    <w:link w:val="Heading9"/>
    <w:uiPriority w:val="9"/>
    <w:semiHidden/>
    <w:rsid w:val="00A066E5"/>
    <w:rPr>
      <w:b/>
      <w:bCs/>
      <w:i/>
      <w:iCs/>
      <w:color w:val="7F7F7F" w:themeColor="text1" w:themeTint="80"/>
      <w:sz w:val="18"/>
      <w:szCs w:val="18"/>
    </w:rPr>
  </w:style>
  <w:style w:type="paragraph" w:styleId="Title">
    <w:name w:val="Title"/>
    <w:basedOn w:val="Normal"/>
    <w:next w:val="Normal"/>
    <w:link w:val="TitleChar"/>
    <w:uiPriority w:val="10"/>
    <w:qFormat/>
    <w:rsid w:val="00A066E5"/>
    <w:pPr>
      <w:spacing w:after="300" w:line="240" w:lineRule="auto"/>
      <w:contextualSpacing/>
    </w:pPr>
    <w:rPr>
      <w:rFonts w:asciiTheme="majorHAnsi" w:hAnsiTheme="majorHAnsi"/>
      <w:smallCaps/>
      <w:sz w:val="52"/>
      <w:szCs w:val="52"/>
    </w:rPr>
  </w:style>
  <w:style w:type="character" w:customStyle="1" w:styleId="TitleChar">
    <w:name w:val="Title Char"/>
    <w:basedOn w:val="DefaultParagraphFont"/>
    <w:link w:val="Title"/>
    <w:uiPriority w:val="10"/>
    <w:rsid w:val="00A066E5"/>
    <w:rPr>
      <w:smallCaps/>
      <w:sz w:val="52"/>
      <w:szCs w:val="52"/>
    </w:rPr>
  </w:style>
  <w:style w:type="paragraph" w:styleId="Subtitle">
    <w:name w:val="Subtitle"/>
    <w:basedOn w:val="Normal"/>
    <w:next w:val="Normal"/>
    <w:link w:val="SubtitleChar"/>
    <w:uiPriority w:val="11"/>
    <w:qFormat/>
    <w:rsid w:val="00A066E5"/>
    <w:rPr>
      <w:rFonts w:asciiTheme="majorHAnsi" w:hAnsiTheme="majorHAnsi"/>
      <w:i/>
      <w:iCs/>
      <w:smallCaps/>
      <w:spacing w:val="10"/>
      <w:sz w:val="28"/>
      <w:szCs w:val="28"/>
    </w:rPr>
  </w:style>
  <w:style w:type="character" w:customStyle="1" w:styleId="SubtitleChar">
    <w:name w:val="Subtitle Char"/>
    <w:basedOn w:val="DefaultParagraphFont"/>
    <w:link w:val="Subtitle"/>
    <w:uiPriority w:val="11"/>
    <w:rsid w:val="00A066E5"/>
    <w:rPr>
      <w:i/>
      <w:iCs/>
      <w:smallCaps/>
      <w:spacing w:val="10"/>
      <w:sz w:val="28"/>
      <w:szCs w:val="28"/>
    </w:rPr>
  </w:style>
  <w:style w:type="character" w:styleId="Strong">
    <w:name w:val="Strong"/>
    <w:uiPriority w:val="22"/>
    <w:qFormat/>
    <w:rsid w:val="00A066E5"/>
    <w:rPr>
      <w:b/>
      <w:bCs/>
    </w:rPr>
  </w:style>
  <w:style w:type="character" w:styleId="Emphasis">
    <w:name w:val="Emphasis"/>
    <w:uiPriority w:val="20"/>
    <w:qFormat/>
    <w:rsid w:val="00A066E5"/>
    <w:rPr>
      <w:b/>
      <w:bCs/>
      <w:i/>
      <w:iCs/>
      <w:spacing w:val="10"/>
    </w:rPr>
  </w:style>
  <w:style w:type="paragraph" w:styleId="NoSpacing">
    <w:name w:val="No Spacing"/>
    <w:basedOn w:val="Normal"/>
    <w:link w:val="NoSpacingChar"/>
    <w:uiPriority w:val="1"/>
    <w:qFormat/>
    <w:rsid w:val="00A066E5"/>
    <w:pPr>
      <w:spacing w:after="0" w:line="240" w:lineRule="auto"/>
    </w:pPr>
    <w:rPr>
      <w:rFonts w:asciiTheme="majorHAnsi" w:hAnsiTheme="majorHAnsi"/>
    </w:rPr>
  </w:style>
  <w:style w:type="character" w:customStyle="1" w:styleId="NoSpacingChar">
    <w:name w:val="No Spacing Char"/>
    <w:basedOn w:val="DefaultParagraphFont"/>
    <w:link w:val="NoSpacing"/>
    <w:uiPriority w:val="1"/>
    <w:rsid w:val="00A066E5"/>
  </w:style>
  <w:style w:type="paragraph" w:styleId="ListParagraph">
    <w:name w:val="List Paragraph"/>
    <w:basedOn w:val="Normal"/>
    <w:uiPriority w:val="34"/>
    <w:qFormat/>
    <w:rsid w:val="00A066E5"/>
    <w:pPr>
      <w:ind w:left="720"/>
      <w:contextualSpacing/>
    </w:pPr>
  </w:style>
  <w:style w:type="paragraph" w:styleId="Quote">
    <w:name w:val="Quote"/>
    <w:basedOn w:val="Normal"/>
    <w:next w:val="Normal"/>
    <w:link w:val="QuoteChar"/>
    <w:uiPriority w:val="29"/>
    <w:qFormat/>
    <w:rsid w:val="00A066E5"/>
    <w:rPr>
      <w:rFonts w:asciiTheme="majorHAnsi" w:hAnsiTheme="majorHAnsi"/>
      <w:i/>
      <w:iCs/>
    </w:rPr>
  </w:style>
  <w:style w:type="character" w:customStyle="1" w:styleId="QuoteChar">
    <w:name w:val="Quote Char"/>
    <w:basedOn w:val="DefaultParagraphFont"/>
    <w:link w:val="Quote"/>
    <w:uiPriority w:val="29"/>
    <w:rsid w:val="00A066E5"/>
    <w:rPr>
      <w:i/>
      <w:iCs/>
    </w:rPr>
  </w:style>
  <w:style w:type="paragraph" w:styleId="IntenseQuote">
    <w:name w:val="Intense Quote"/>
    <w:basedOn w:val="Normal"/>
    <w:next w:val="Normal"/>
    <w:link w:val="IntenseQuoteChar"/>
    <w:uiPriority w:val="30"/>
    <w:qFormat/>
    <w:rsid w:val="00A066E5"/>
    <w:pPr>
      <w:pBdr>
        <w:top w:val="single" w:sz="4" w:space="10" w:color="auto"/>
        <w:bottom w:val="single" w:sz="4" w:space="10" w:color="auto"/>
      </w:pBdr>
      <w:spacing w:before="240" w:after="240" w:line="300" w:lineRule="auto"/>
      <w:ind w:left="1152" w:right="1152"/>
      <w:jc w:val="both"/>
    </w:pPr>
    <w:rPr>
      <w:rFonts w:asciiTheme="majorHAnsi" w:hAnsiTheme="majorHAnsi"/>
      <w:i/>
      <w:iCs/>
    </w:rPr>
  </w:style>
  <w:style w:type="character" w:customStyle="1" w:styleId="IntenseQuoteChar">
    <w:name w:val="Intense Quote Char"/>
    <w:basedOn w:val="DefaultParagraphFont"/>
    <w:link w:val="IntenseQuote"/>
    <w:uiPriority w:val="30"/>
    <w:rsid w:val="00A066E5"/>
    <w:rPr>
      <w:i/>
      <w:iCs/>
    </w:rPr>
  </w:style>
  <w:style w:type="character" w:styleId="SubtleEmphasis">
    <w:name w:val="Subtle Emphasis"/>
    <w:uiPriority w:val="19"/>
    <w:qFormat/>
    <w:rsid w:val="00A066E5"/>
    <w:rPr>
      <w:i/>
      <w:iCs/>
    </w:rPr>
  </w:style>
  <w:style w:type="character" w:styleId="IntenseEmphasis">
    <w:name w:val="Intense Emphasis"/>
    <w:uiPriority w:val="21"/>
    <w:qFormat/>
    <w:rsid w:val="00A066E5"/>
    <w:rPr>
      <w:b/>
      <w:bCs/>
      <w:i/>
      <w:iCs/>
    </w:rPr>
  </w:style>
  <w:style w:type="character" w:styleId="SubtleReference">
    <w:name w:val="Subtle Reference"/>
    <w:basedOn w:val="DefaultParagraphFont"/>
    <w:uiPriority w:val="31"/>
    <w:qFormat/>
    <w:rsid w:val="00A066E5"/>
    <w:rPr>
      <w:smallCaps/>
    </w:rPr>
  </w:style>
  <w:style w:type="character" w:styleId="IntenseReference">
    <w:name w:val="Intense Reference"/>
    <w:uiPriority w:val="32"/>
    <w:qFormat/>
    <w:rsid w:val="00A066E5"/>
    <w:rPr>
      <w:b/>
      <w:bCs/>
      <w:smallCaps/>
    </w:rPr>
  </w:style>
  <w:style w:type="character" w:styleId="BookTitle">
    <w:name w:val="Book Title"/>
    <w:basedOn w:val="DefaultParagraphFont"/>
    <w:uiPriority w:val="33"/>
    <w:qFormat/>
    <w:rsid w:val="00A066E5"/>
    <w:rPr>
      <w:i/>
      <w:iCs/>
      <w:smallCaps/>
      <w:spacing w:val="5"/>
    </w:rPr>
  </w:style>
  <w:style w:type="paragraph" w:styleId="TOCHeading">
    <w:name w:val="TOC Heading"/>
    <w:basedOn w:val="Heading1"/>
    <w:next w:val="Normal"/>
    <w:uiPriority w:val="39"/>
    <w:semiHidden/>
    <w:unhideWhenUsed/>
    <w:qFormat/>
    <w:rsid w:val="00A066E5"/>
    <w:pPr>
      <w:outlineLvl w:val="9"/>
    </w:pPr>
    <w:rPr>
      <w:rFonts w:ascii="Arial" w:hAnsi="Arial"/>
      <w:lang w:bidi="en-US"/>
    </w:rPr>
  </w:style>
  <w:style w:type="table" w:styleId="TableGrid">
    <w:name w:val="Table Grid"/>
    <w:basedOn w:val="TableNormal"/>
    <w:uiPriority w:val="59"/>
    <w:rsid w:val="00B82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7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E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6E5"/>
    <w:rPr>
      <w:rFonts w:ascii="Arial" w:hAnsi="Arial"/>
    </w:rPr>
  </w:style>
  <w:style w:type="paragraph" w:styleId="Heading1">
    <w:name w:val="heading 1"/>
    <w:basedOn w:val="Normal"/>
    <w:next w:val="Normal"/>
    <w:link w:val="Heading1Char"/>
    <w:uiPriority w:val="9"/>
    <w:qFormat/>
    <w:rsid w:val="00A066E5"/>
    <w:pPr>
      <w:spacing w:before="480" w:after="0"/>
      <w:contextualSpacing/>
      <w:outlineLvl w:val="0"/>
    </w:pPr>
    <w:rPr>
      <w:rFonts w:asciiTheme="majorHAnsi" w:hAnsiTheme="majorHAnsi"/>
      <w:smallCaps/>
      <w:spacing w:val="5"/>
      <w:sz w:val="36"/>
      <w:szCs w:val="36"/>
    </w:rPr>
  </w:style>
  <w:style w:type="paragraph" w:styleId="Heading2">
    <w:name w:val="heading 2"/>
    <w:basedOn w:val="Normal"/>
    <w:next w:val="Normal"/>
    <w:link w:val="Heading2Char"/>
    <w:uiPriority w:val="9"/>
    <w:semiHidden/>
    <w:unhideWhenUsed/>
    <w:qFormat/>
    <w:rsid w:val="00A066E5"/>
    <w:pPr>
      <w:spacing w:before="200" w:after="0" w:line="271" w:lineRule="auto"/>
      <w:outlineLvl w:val="1"/>
    </w:pPr>
    <w:rPr>
      <w:rFonts w:asciiTheme="majorHAnsi" w:hAnsiTheme="majorHAnsi"/>
      <w:smallCaps/>
      <w:sz w:val="28"/>
      <w:szCs w:val="28"/>
    </w:rPr>
  </w:style>
  <w:style w:type="paragraph" w:styleId="Heading3">
    <w:name w:val="heading 3"/>
    <w:basedOn w:val="Normal"/>
    <w:next w:val="Normal"/>
    <w:link w:val="Heading3Char"/>
    <w:uiPriority w:val="9"/>
    <w:semiHidden/>
    <w:unhideWhenUsed/>
    <w:qFormat/>
    <w:rsid w:val="00A066E5"/>
    <w:pPr>
      <w:spacing w:before="200" w:after="0" w:line="271" w:lineRule="auto"/>
      <w:outlineLvl w:val="2"/>
    </w:pPr>
    <w:rPr>
      <w:rFonts w:asciiTheme="majorHAnsi" w:hAnsiTheme="majorHAnsi"/>
      <w:i/>
      <w:iCs/>
      <w:smallCaps/>
      <w:spacing w:val="5"/>
      <w:sz w:val="26"/>
      <w:szCs w:val="26"/>
    </w:rPr>
  </w:style>
  <w:style w:type="paragraph" w:styleId="Heading4">
    <w:name w:val="heading 4"/>
    <w:basedOn w:val="Normal"/>
    <w:next w:val="Normal"/>
    <w:link w:val="Heading4Char"/>
    <w:uiPriority w:val="9"/>
    <w:semiHidden/>
    <w:unhideWhenUsed/>
    <w:qFormat/>
    <w:rsid w:val="00A066E5"/>
    <w:pPr>
      <w:spacing w:after="0" w:line="271" w:lineRule="auto"/>
      <w:outlineLvl w:val="3"/>
    </w:pPr>
    <w:rPr>
      <w:rFonts w:asciiTheme="majorHAnsi" w:hAnsiTheme="majorHAnsi"/>
      <w:b/>
      <w:bCs/>
      <w:spacing w:val="5"/>
      <w:sz w:val="24"/>
      <w:szCs w:val="24"/>
    </w:rPr>
  </w:style>
  <w:style w:type="paragraph" w:styleId="Heading5">
    <w:name w:val="heading 5"/>
    <w:basedOn w:val="Normal"/>
    <w:next w:val="Normal"/>
    <w:link w:val="Heading5Char"/>
    <w:uiPriority w:val="9"/>
    <w:semiHidden/>
    <w:unhideWhenUsed/>
    <w:qFormat/>
    <w:rsid w:val="00A066E5"/>
    <w:pPr>
      <w:spacing w:after="0" w:line="271" w:lineRule="auto"/>
      <w:outlineLvl w:val="4"/>
    </w:pPr>
    <w:rPr>
      <w:rFonts w:asciiTheme="majorHAnsi" w:hAnsiTheme="majorHAnsi"/>
      <w:i/>
      <w:iCs/>
      <w:sz w:val="24"/>
      <w:szCs w:val="24"/>
    </w:rPr>
  </w:style>
  <w:style w:type="paragraph" w:styleId="Heading6">
    <w:name w:val="heading 6"/>
    <w:basedOn w:val="Normal"/>
    <w:next w:val="Normal"/>
    <w:link w:val="Heading6Char"/>
    <w:uiPriority w:val="9"/>
    <w:semiHidden/>
    <w:unhideWhenUsed/>
    <w:qFormat/>
    <w:rsid w:val="00A066E5"/>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Heading7">
    <w:name w:val="heading 7"/>
    <w:basedOn w:val="Normal"/>
    <w:next w:val="Normal"/>
    <w:link w:val="Heading7Char"/>
    <w:uiPriority w:val="9"/>
    <w:semiHidden/>
    <w:unhideWhenUsed/>
    <w:qFormat/>
    <w:rsid w:val="00A066E5"/>
    <w:pPr>
      <w:spacing w:after="0"/>
      <w:outlineLvl w:val="6"/>
    </w:pPr>
    <w:rPr>
      <w:rFonts w:asciiTheme="majorHAnsi" w:hAnsiTheme="majorHAnsi"/>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A066E5"/>
    <w:pPr>
      <w:spacing w:after="0"/>
      <w:outlineLvl w:val="7"/>
    </w:pPr>
    <w:rPr>
      <w:rFonts w:asciiTheme="majorHAnsi" w:hAnsiTheme="majorHAnsi"/>
      <w:b/>
      <w:bCs/>
      <w:color w:val="7F7F7F" w:themeColor="text1" w:themeTint="80"/>
      <w:sz w:val="20"/>
      <w:szCs w:val="20"/>
    </w:rPr>
  </w:style>
  <w:style w:type="paragraph" w:styleId="Heading9">
    <w:name w:val="heading 9"/>
    <w:basedOn w:val="Normal"/>
    <w:next w:val="Normal"/>
    <w:link w:val="Heading9Char"/>
    <w:uiPriority w:val="9"/>
    <w:semiHidden/>
    <w:unhideWhenUsed/>
    <w:qFormat/>
    <w:rsid w:val="00A066E5"/>
    <w:pPr>
      <w:spacing w:after="0" w:line="271" w:lineRule="auto"/>
      <w:outlineLvl w:val="8"/>
    </w:pPr>
    <w:rPr>
      <w:rFonts w:asciiTheme="majorHAnsi" w:hAnsiTheme="majorHAnsi"/>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66E5"/>
    <w:rPr>
      <w:smallCaps/>
      <w:spacing w:val="5"/>
      <w:sz w:val="36"/>
      <w:szCs w:val="36"/>
    </w:rPr>
  </w:style>
  <w:style w:type="character" w:customStyle="1" w:styleId="Heading2Char">
    <w:name w:val="Heading 2 Char"/>
    <w:basedOn w:val="DefaultParagraphFont"/>
    <w:link w:val="Heading2"/>
    <w:uiPriority w:val="9"/>
    <w:semiHidden/>
    <w:rsid w:val="00A066E5"/>
    <w:rPr>
      <w:smallCaps/>
      <w:sz w:val="28"/>
      <w:szCs w:val="28"/>
    </w:rPr>
  </w:style>
  <w:style w:type="character" w:customStyle="1" w:styleId="Heading3Char">
    <w:name w:val="Heading 3 Char"/>
    <w:basedOn w:val="DefaultParagraphFont"/>
    <w:link w:val="Heading3"/>
    <w:uiPriority w:val="9"/>
    <w:semiHidden/>
    <w:rsid w:val="00A066E5"/>
    <w:rPr>
      <w:i/>
      <w:iCs/>
      <w:smallCaps/>
      <w:spacing w:val="5"/>
      <w:sz w:val="26"/>
      <w:szCs w:val="26"/>
    </w:rPr>
  </w:style>
  <w:style w:type="character" w:customStyle="1" w:styleId="Heading4Char">
    <w:name w:val="Heading 4 Char"/>
    <w:basedOn w:val="DefaultParagraphFont"/>
    <w:link w:val="Heading4"/>
    <w:uiPriority w:val="9"/>
    <w:semiHidden/>
    <w:rsid w:val="00A066E5"/>
    <w:rPr>
      <w:b/>
      <w:bCs/>
      <w:spacing w:val="5"/>
      <w:sz w:val="24"/>
      <w:szCs w:val="24"/>
    </w:rPr>
  </w:style>
  <w:style w:type="character" w:customStyle="1" w:styleId="Heading5Char">
    <w:name w:val="Heading 5 Char"/>
    <w:basedOn w:val="DefaultParagraphFont"/>
    <w:link w:val="Heading5"/>
    <w:uiPriority w:val="9"/>
    <w:semiHidden/>
    <w:rsid w:val="00A066E5"/>
    <w:rPr>
      <w:i/>
      <w:iCs/>
      <w:sz w:val="24"/>
      <w:szCs w:val="24"/>
    </w:rPr>
  </w:style>
  <w:style w:type="character" w:customStyle="1" w:styleId="Heading6Char">
    <w:name w:val="Heading 6 Char"/>
    <w:basedOn w:val="DefaultParagraphFont"/>
    <w:link w:val="Heading6"/>
    <w:uiPriority w:val="9"/>
    <w:semiHidden/>
    <w:rsid w:val="00A066E5"/>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066E5"/>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066E5"/>
    <w:rPr>
      <w:b/>
      <w:bCs/>
      <w:color w:val="7F7F7F" w:themeColor="text1" w:themeTint="80"/>
      <w:sz w:val="20"/>
      <w:szCs w:val="20"/>
    </w:rPr>
  </w:style>
  <w:style w:type="character" w:customStyle="1" w:styleId="Heading9Char">
    <w:name w:val="Heading 9 Char"/>
    <w:basedOn w:val="DefaultParagraphFont"/>
    <w:link w:val="Heading9"/>
    <w:uiPriority w:val="9"/>
    <w:semiHidden/>
    <w:rsid w:val="00A066E5"/>
    <w:rPr>
      <w:b/>
      <w:bCs/>
      <w:i/>
      <w:iCs/>
      <w:color w:val="7F7F7F" w:themeColor="text1" w:themeTint="80"/>
      <w:sz w:val="18"/>
      <w:szCs w:val="18"/>
    </w:rPr>
  </w:style>
  <w:style w:type="paragraph" w:styleId="Title">
    <w:name w:val="Title"/>
    <w:basedOn w:val="Normal"/>
    <w:next w:val="Normal"/>
    <w:link w:val="TitleChar"/>
    <w:uiPriority w:val="10"/>
    <w:qFormat/>
    <w:rsid w:val="00A066E5"/>
    <w:pPr>
      <w:spacing w:after="300" w:line="240" w:lineRule="auto"/>
      <w:contextualSpacing/>
    </w:pPr>
    <w:rPr>
      <w:rFonts w:asciiTheme="majorHAnsi" w:hAnsiTheme="majorHAnsi"/>
      <w:smallCaps/>
      <w:sz w:val="52"/>
      <w:szCs w:val="52"/>
    </w:rPr>
  </w:style>
  <w:style w:type="character" w:customStyle="1" w:styleId="TitleChar">
    <w:name w:val="Title Char"/>
    <w:basedOn w:val="DefaultParagraphFont"/>
    <w:link w:val="Title"/>
    <w:uiPriority w:val="10"/>
    <w:rsid w:val="00A066E5"/>
    <w:rPr>
      <w:smallCaps/>
      <w:sz w:val="52"/>
      <w:szCs w:val="52"/>
    </w:rPr>
  </w:style>
  <w:style w:type="paragraph" w:styleId="Subtitle">
    <w:name w:val="Subtitle"/>
    <w:basedOn w:val="Normal"/>
    <w:next w:val="Normal"/>
    <w:link w:val="SubtitleChar"/>
    <w:uiPriority w:val="11"/>
    <w:qFormat/>
    <w:rsid w:val="00A066E5"/>
    <w:rPr>
      <w:rFonts w:asciiTheme="majorHAnsi" w:hAnsiTheme="majorHAnsi"/>
      <w:i/>
      <w:iCs/>
      <w:smallCaps/>
      <w:spacing w:val="10"/>
      <w:sz w:val="28"/>
      <w:szCs w:val="28"/>
    </w:rPr>
  </w:style>
  <w:style w:type="character" w:customStyle="1" w:styleId="SubtitleChar">
    <w:name w:val="Subtitle Char"/>
    <w:basedOn w:val="DefaultParagraphFont"/>
    <w:link w:val="Subtitle"/>
    <w:uiPriority w:val="11"/>
    <w:rsid w:val="00A066E5"/>
    <w:rPr>
      <w:i/>
      <w:iCs/>
      <w:smallCaps/>
      <w:spacing w:val="10"/>
      <w:sz w:val="28"/>
      <w:szCs w:val="28"/>
    </w:rPr>
  </w:style>
  <w:style w:type="character" w:styleId="Strong">
    <w:name w:val="Strong"/>
    <w:uiPriority w:val="22"/>
    <w:qFormat/>
    <w:rsid w:val="00A066E5"/>
    <w:rPr>
      <w:b/>
      <w:bCs/>
    </w:rPr>
  </w:style>
  <w:style w:type="character" w:styleId="Emphasis">
    <w:name w:val="Emphasis"/>
    <w:uiPriority w:val="20"/>
    <w:qFormat/>
    <w:rsid w:val="00A066E5"/>
    <w:rPr>
      <w:b/>
      <w:bCs/>
      <w:i/>
      <w:iCs/>
      <w:spacing w:val="10"/>
    </w:rPr>
  </w:style>
  <w:style w:type="paragraph" w:styleId="NoSpacing">
    <w:name w:val="No Spacing"/>
    <w:basedOn w:val="Normal"/>
    <w:link w:val="NoSpacingChar"/>
    <w:uiPriority w:val="1"/>
    <w:qFormat/>
    <w:rsid w:val="00A066E5"/>
    <w:pPr>
      <w:spacing w:after="0" w:line="240" w:lineRule="auto"/>
    </w:pPr>
    <w:rPr>
      <w:rFonts w:asciiTheme="majorHAnsi" w:hAnsiTheme="majorHAnsi"/>
    </w:rPr>
  </w:style>
  <w:style w:type="character" w:customStyle="1" w:styleId="NoSpacingChar">
    <w:name w:val="No Spacing Char"/>
    <w:basedOn w:val="DefaultParagraphFont"/>
    <w:link w:val="NoSpacing"/>
    <w:uiPriority w:val="1"/>
    <w:rsid w:val="00A066E5"/>
  </w:style>
  <w:style w:type="paragraph" w:styleId="ListParagraph">
    <w:name w:val="List Paragraph"/>
    <w:basedOn w:val="Normal"/>
    <w:uiPriority w:val="34"/>
    <w:qFormat/>
    <w:rsid w:val="00A066E5"/>
    <w:pPr>
      <w:ind w:left="720"/>
      <w:contextualSpacing/>
    </w:pPr>
  </w:style>
  <w:style w:type="paragraph" w:styleId="Quote">
    <w:name w:val="Quote"/>
    <w:basedOn w:val="Normal"/>
    <w:next w:val="Normal"/>
    <w:link w:val="QuoteChar"/>
    <w:uiPriority w:val="29"/>
    <w:qFormat/>
    <w:rsid w:val="00A066E5"/>
    <w:rPr>
      <w:rFonts w:asciiTheme="majorHAnsi" w:hAnsiTheme="majorHAnsi"/>
      <w:i/>
      <w:iCs/>
    </w:rPr>
  </w:style>
  <w:style w:type="character" w:customStyle="1" w:styleId="QuoteChar">
    <w:name w:val="Quote Char"/>
    <w:basedOn w:val="DefaultParagraphFont"/>
    <w:link w:val="Quote"/>
    <w:uiPriority w:val="29"/>
    <w:rsid w:val="00A066E5"/>
    <w:rPr>
      <w:i/>
      <w:iCs/>
    </w:rPr>
  </w:style>
  <w:style w:type="paragraph" w:styleId="IntenseQuote">
    <w:name w:val="Intense Quote"/>
    <w:basedOn w:val="Normal"/>
    <w:next w:val="Normal"/>
    <w:link w:val="IntenseQuoteChar"/>
    <w:uiPriority w:val="30"/>
    <w:qFormat/>
    <w:rsid w:val="00A066E5"/>
    <w:pPr>
      <w:pBdr>
        <w:top w:val="single" w:sz="4" w:space="10" w:color="auto"/>
        <w:bottom w:val="single" w:sz="4" w:space="10" w:color="auto"/>
      </w:pBdr>
      <w:spacing w:before="240" w:after="240" w:line="300" w:lineRule="auto"/>
      <w:ind w:left="1152" w:right="1152"/>
      <w:jc w:val="both"/>
    </w:pPr>
    <w:rPr>
      <w:rFonts w:asciiTheme="majorHAnsi" w:hAnsiTheme="majorHAnsi"/>
      <w:i/>
      <w:iCs/>
    </w:rPr>
  </w:style>
  <w:style w:type="character" w:customStyle="1" w:styleId="IntenseQuoteChar">
    <w:name w:val="Intense Quote Char"/>
    <w:basedOn w:val="DefaultParagraphFont"/>
    <w:link w:val="IntenseQuote"/>
    <w:uiPriority w:val="30"/>
    <w:rsid w:val="00A066E5"/>
    <w:rPr>
      <w:i/>
      <w:iCs/>
    </w:rPr>
  </w:style>
  <w:style w:type="character" w:styleId="SubtleEmphasis">
    <w:name w:val="Subtle Emphasis"/>
    <w:uiPriority w:val="19"/>
    <w:qFormat/>
    <w:rsid w:val="00A066E5"/>
    <w:rPr>
      <w:i/>
      <w:iCs/>
    </w:rPr>
  </w:style>
  <w:style w:type="character" w:styleId="IntenseEmphasis">
    <w:name w:val="Intense Emphasis"/>
    <w:uiPriority w:val="21"/>
    <w:qFormat/>
    <w:rsid w:val="00A066E5"/>
    <w:rPr>
      <w:b/>
      <w:bCs/>
      <w:i/>
      <w:iCs/>
    </w:rPr>
  </w:style>
  <w:style w:type="character" w:styleId="SubtleReference">
    <w:name w:val="Subtle Reference"/>
    <w:basedOn w:val="DefaultParagraphFont"/>
    <w:uiPriority w:val="31"/>
    <w:qFormat/>
    <w:rsid w:val="00A066E5"/>
    <w:rPr>
      <w:smallCaps/>
    </w:rPr>
  </w:style>
  <w:style w:type="character" w:styleId="IntenseReference">
    <w:name w:val="Intense Reference"/>
    <w:uiPriority w:val="32"/>
    <w:qFormat/>
    <w:rsid w:val="00A066E5"/>
    <w:rPr>
      <w:b/>
      <w:bCs/>
      <w:smallCaps/>
    </w:rPr>
  </w:style>
  <w:style w:type="character" w:styleId="BookTitle">
    <w:name w:val="Book Title"/>
    <w:basedOn w:val="DefaultParagraphFont"/>
    <w:uiPriority w:val="33"/>
    <w:qFormat/>
    <w:rsid w:val="00A066E5"/>
    <w:rPr>
      <w:i/>
      <w:iCs/>
      <w:smallCaps/>
      <w:spacing w:val="5"/>
    </w:rPr>
  </w:style>
  <w:style w:type="paragraph" w:styleId="TOCHeading">
    <w:name w:val="TOC Heading"/>
    <w:basedOn w:val="Heading1"/>
    <w:next w:val="Normal"/>
    <w:uiPriority w:val="39"/>
    <w:semiHidden/>
    <w:unhideWhenUsed/>
    <w:qFormat/>
    <w:rsid w:val="00A066E5"/>
    <w:pPr>
      <w:outlineLvl w:val="9"/>
    </w:pPr>
    <w:rPr>
      <w:rFonts w:ascii="Arial" w:hAnsi="Arial"/>
      <w:lang w:bidi="en-US"/>
    </w:rPr>
  </w:style>
  <w:style w:type="table" w:styleId="TableGrid">
    <w:name w:val="Table Grid"/>
    <w:basedOn w:val="TableNormal"/>
    <w:uiPriority w:val="59"/>
    <w:rsid w:val="00B82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7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E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D6048600.dotm</Template>
  <TotalTime>202</TotalTime>
  <Pages>7</Pages>
  <Words>3558</Words>
  <Characters>19569</Characters>
  <Application>Microsoft Office Word</Application>
  <DocSecurity>0</DocSecurity>
  <Lines>163</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Sietske</dc:creator>
  <cp:lastModifiedBy>S2727684</cp:lastModifiedBy>
  <cp:revision>9</cp:revision>
  <dcterms:created xsi:type="dcterms:W3CDTF">2016-03-07T10:12:00Z</dcterms:created>
  <dcterms:modified xsi:type="dcterms:W3CDTF">2016-05-31T11:52:00Z</dcterms:modified>
</cp:coreProperties>
</file>