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A644" w14:textId="134A852F" w:rsidR="00FF1050" w:rsidRDefault="002E6E43" w:rsidP="002E6E43">
      <w:pPr>
        <w:pStyle w:val="Titel"/>
      </w:pPr>
      <w:r>
        <w:t>Economie CP</w:t>
      </w:r>
    </w:p>
    <w:p w14:paraId="2CE405F6" w14:textId="033BF00A" w:rsidR="006A3F2C" w:rsidRDefault="006A3F2C" w:rsidP="006A3F2C">
      <w:pPr>
        <w:pStyle w:val="Kop1"/>
      </w:pPr>
      <w:r>
        <w:t>4.1</w:t>
      </w:r>
    </w:p>
    <w:p w14:paraId="61D68411" w14:textId="504FEA94" w:rsidR="006A3F2C" w:rsidRDefault="006A3F2C" w:rsidP="006A3F2C">
      <w:r>
        <w:t>Waarom een eigen bedrijf beginnen?</w:t>
      </w:r>
    </w:p>
    <w:p w14:paraId="24E70470" w14:textId="57E51308" w:rsidR="006A3F2C" w:rsidRDefault="006A3F2C" w:rsidP="006A3F2C">
      <w:pPr>
        <w:pStyle w:val="Lijstalinea"/>
        <w:numPr>
          <w:ilvl w:val="0"/>
          <w:numId w:val="2"/>
        </w:numPr>
      </w:pPr>
      <w:r>
        <w:t>Je hebt een gat in de markt gevonden, dat betekent dat je een idee hebt voor een nieuw product</w:t>
      </w:r>
    </w:p>
    <w:p w14:paraId="0A1806DB" w14:textId="25D80946" w:rsidR="006A3F2C" w:rsidRDefault="006A3F2C" w:rsidP="006A3F2C">
      <w:pPr>
        <w:pStyle w:val="Lijstalinea"/>
        <w:numPr>
          <w:ilvl w:val="0"/>
          <w:numId w:val="2"/>
        </w:numPr>
      </w:pPr>
      <w:r>
        <w:t>Het is moeilijk om een goede baan te vinden</w:t>
      </w:r>
    </w:p>
    <w:p w14:paraId="6BE8827E" w14:textId="09AA1C1A" w:rsidR="006A3F2C" w:rsidRDefault="006A3F2C" w:rsidP="006A3F2C">
      <w:pPr>
        <w:pStyle w:val="Lijstalinea"/>
        <w:numPr>
          <w:ilvl w:val="0"/>
          <w:numId w:val="2"/>
        </w:numPr>
      </w:pPr>
      <w:r>
        <w:t>Je wilt van je hobby je werk maken</w:t>
      </w:r>
    </w:p>
    <w:p w14:paraId="5E04C392" w14:textId="5B058F95" w:rsidR="006A3F2C" w:rsidRDefault="006A3F2C" w:rsidP="006A3F2C">
      <w:pPr>
        <w:pStyle w:val="Lijstalinea"/>
        <w:numPr>
          <w:ilvl w:val="0"/>
          <w:numId w:val="2"/>
        </w:numPr>
      </w:pPr>
      <w:r>
        <w:t>Je kunt moeilijk onder een baas werken, als je bijvoorbeeld van vrijheid houdt</w:t>
      </w:r>
    </w:p>
    <w:p w14:paraId="7F621DAB" w14:textId="016D84A1" w:rsidR="006A3F2C" w:rsidRDefault="006A3F2C" w:rsidP="006A3F2C">
      <w:pPr>
        <w:pStyle w:val="Lijstalinea"/>
        <w:numPr>
          <w:ilvl w:val="0"/>
          <w:numId w:val="2"/>
        </w:numPr>
      </w:pPr>
      <w:r>
        <w:t>Iets voor jezelf opbouwen: je hebt iets waar je trots op kan zijn, als je bedrijf bijvoorbeeld goed loopt</w:t>
      </w:r>
    </w:p>
    <w:p w14:paraId="6185D0F4" w14:textId="5394C095" w:rsidR="006A3F2C" w:rsidRDefault="006A3F2C" w:rsidP="006A3F2C">
      <w:r>
        <w:t>Als je een bedrijf start moet je je inschrijven bij de Kamer van Koophandel (KvK). Deze 3 dingen doet de KvK:</w:t>
      </w:r>
    </w:p>
    <w:p w14:paraId="146941B1" w14:textId="37FCFE30" w:rsidR="006A3F2C" w:rsidRDefault="006A3F2C" w:rsidP="006A3F2C">
      <w:pPr>
        <w:pStyle w:val="Lijstalinea"/>
        <w:numPr>
          <w:ilvl w:val="0"/>
          <w:numId w:val="3"/>
        </w:numPr>
      </w:pPr>
      <w:r>
        <w:t xml:space="preserve">Het beheren van de wettelijke registers van bedrijven en andere instellingen. Volgens de </w:t>
      </w:r>
      <w:r>
        <w:rPr>
          <w:b/>
        </w:rPr>
        <w:t xml:space="preserve">Handelsregisterwet </w:t>
      </w:r>
      <w:r>
        <w:t>moeten bedrijven zich melden bij de KvK. Alle gegevens van het bedrijf worden daarin genoteerd, dat ook toegankelijk is voor andere bedrijven.</w:t>
      </w:r>
    </w:p>
    <w:p w14:paraId="7FB03F24" w14:textId="5267785D" w:rsidR="006A3F2C" w:rsidRDefault="006A3F2C" w:rsidP="006A3F2C">
      <w:pPr>
        <w:pStyle w:val="Lijstalinea"/>
        <w:numPr>
          <w:ilvl w:val="0"/>
          <w:numId w:val="3"/>
        </w:numPr>
      </w:pPr>
      <w:r>
        <w:t>Het verstrekken van informatie aan ondernemers, het gaat dan om beginnende ondernemers. Het gaat dan over export en import, bedrijfsovernames en over wettelijke voorschriften. De KvK biedt hier ook cursussen voor.</w:t>
      </w:r>
    </w:p>
    <w:p w14:paraId="6681563C" w14:textId="40229152" w:rsidR="006A3F2C" w:rsidRDefault="006A3F2C" w:rsidP="006A3F2C">
      <w:pPr>
        <w:pStyle w:val="Lijstalinea"/>
        <w:numPr>
          <w:ilvl w:val="0"/>
          <w:numId w:val="3"/>
        </w:numPr>
      </w:pPr>
      <w:r>
        <w:t>Het bevorderen van het economisch klimaat in de regio, zodat ondernemingen beter zaken kunnen doen. De KvK helpt bij het oplossen van knelpunten.</w:t>
      </w:r>
    </w:p>
    <w:p w14:paraId="092DC70A" w14:textId="046892DD" w:rsidR="006A3F2C" w:rsidRDefault="006A3F2C" w:rsidP="006A3F2C">
      <w:r>
        <w:t>Als startende ondernemer moet je je bedrijf ook aanmelden bij de Belastingdienst. Dat is zo omdat hun klanten btw (belasting toegevoegde waarde) moeten betalen</w:t>
      </w:r>
      <w:r w:rsidR="00276549">
        <w:t>, die btw gaat dan naar de belastingdienst. Het bedrijf moet over de gemaakte winst ook belasting betalen.</w:t>
      </w:r>
    </w:p>
    <w:p w14:paraId="3AD6D41E" w14:textId="35008E6C" w:rsidR="00276549" w:rsidRDefault="00276549" w:rsidP="006A3F2C">
      <w:r>
        <w:t xml:space="preserve">Soms moeten bedrijven ook lidmaatschapsgeld betalen aan het bedrijfschap. Een </w:t>
      </w:r>
      <w:r>
        <w:rPr>
          <w:b/>
        </w:rPr>
        <w:t>bedrijfschap</w:t>
      </w:r>
      <w:r>
        <w:t xml:space="preserve"> is een organisatie van ondernemingen die dezelfde maatschappelijke functie hebben. Als je bijvoorbeeld een kledingzaak hebt, ben je verplicht lid te worden van de Hoofdbedrijfschap Detailhandel.</w:t>
      </w:r>
      <w:r w:rsidR="00F36D19">
        <w:t xml:space="preserve"> Vanaf 1 januari 2015 is dit afgeschaft dus is niemand meer lid van een maatschappelijke functie.</w:t>
      </w:r>
    </w:p>
    <w:p w14:paraId="7164A211" w14:textId="5D4518E1" w:rsidR="00F36D19" w:rsidRDefault="00F36D19" w:rsidP="006A3F2C">
      <w:r>
        <w:t>Voor sommige dingen moet je een vergunning vragen voordat je ergens mag bouwen. Deze vergunning krijg je alleen als je in het bestemmingsplan van de gemeente staat dat de grond bestemd is voor de bedoelde bebouwing. Als je iets wilt verbouwen of uitbouwen is een vergunning nodig. Reclame maken mag ook alleen met een vergunning. In een omgevingsvergunning staat hoe een bedrijf om moet gaan met afval en milieu.</w:t>
      </w:r>
    </w:p>
    <w:p w14:paraId="02AB7E80" w14:textId="77777777" w:rsidR="00F36D19" w:rsidRDefault="00F36D19" w:rsidP="006A3F2C">
      <w:r>
        <w:t xml:space="preserve">Voor ondernemingen in de horeca gelden andere regels. </w:t>
      </w:r>
    </w:p>
    <w:p w14:paraId="328F40E1" w14:textId="073A5234" w:rsidR="00F36D19" w:rsidRDefault="00F36D19" w:rsidP="00F36D19">
      <w:pPr>
        <w:pStyle w:val="Lijstalinea"/>
        <w:numPr>
          <w:ilvl w:val="0"/>
          <w:numId w:val="3"/>
        </w:numPr>
      </w:pPr>
      <w:r>
        <w:t xml:space="preserve">De ondernemer moet een </w:t>
      </w:r>
      <w:r w:rsidRPr="00F36D19">
        <w:rPr>
          <w:b/>
        </w:rPr>
        <w:t xml:space="preserve">drank- en horecavergunning </w:t>
      </w:r>
      <w:r>
        <w:t xml:space="preserve">aanvragen. Voorwaarden daarvan zijn: de ondernemer moet minimaal 21 jaar zijn en goed verdrag tonen, je mag bijvoorbeeld geen strafblad hebben. Leidinggevenden moeten een </w:t>
      </w:r>
      <w:r w:rsidRPr="00F36D19">
        <w:rPr>
          <w:b/>
        </w:rPr>
        <w:t xml:space="preserve">diploma Sociale hygiëne </w:t>
      </w:r>
      <w:r>
        <w:t xml:space="preserve">hebben.  </w:t>
      </w:r>
    </w:p>
    <w:p w14:paraId="3ED85724" w14:textId="39EB878F" w:rsidR="00F36D19" w:rsidRDefault="00F36D19" w:rsidP="00F36D19">
      <w:pPr>
        <w:pStyle w:val="Lijstalinea"/>
        <w:numPr>
          <w:ilvl w:val="0"/>
          <w:numId w:val="3"/>
        </w:numPr>
      </w:pPr>
      <w:r>
        <w:t xml:space="preserve">De ondernemer moet een </w:t>
      </w:r>
      <w:r w:rsidRPr="00F36D19">
        <w:rPr>
          <w:b/>
        </w:rPr>
        <w:t>exploitatievergunning</w:t>
      </w:r>
      <w:r>
        <w:t xml:space="preserve"> aanvragen. Die krijgt hij als hij zich houd aan de sluitingstijden, als de zaak nooduitgangen heeft en er aparte toiletten zijn voor mannen en vrouwen.</w:t>
      </w:r>
    </w:p>
    <w:p w14:paraId="1BBC3A4A" w14:textId="65CDD980" w:rsidR="00F36D19" w:rsidRDefault="00F36D19" w:rsidP="00F36D19">
      <w:pPr>
        <w:pStyle w:val="Lijstalinea"/>
        <w:numPr>
          <w:ilvl w:val="0"/>
          <w:numId w:val="3"/>
        </w:numPr>
      </w:pPr>
      <w:r>
        <w:t xml:space="preserve">Er zijn voorschriften voor de bereiding en bewaring van voedsel. Die staan in de </w:t>
      </w:r>
      <w:r>
        <w:rPr>
          <w:b/>
        </w:rPr>
        <w:t xml:space="preserve">Warenwet </w:t>
      </w:r>
    </w:p>
    <w:p w14:paraId="251DEF79" w14:textId="1913AC6F" w:rsidR="00CE5C73" w:rsidRDefault="00CE5C73" w:rsidP="00F36D19">
      <w:pPr>
        <w:pStyle w:val="Lijstalinea"/>
        <w:numPr>
          <w:ilvl w:val="0"/>
          <w:numId w:val="3"/>
        </w:numPr>
      </w:pPr>
      <w:r>
        <w:t>De ondernemer moet een terrasvergunning aanvragen als hij een terras wilt aanleggen.</w:t>
      </w:r>
    </w:p>
    <w:p w14:paraId="76FB64E8" w14:textId="0ABD8F49" w:rsidR="00F36D19" w:rsidRDefault="00CE5C73" w:rsidP="006A3F2C">
      <w:pPr>
        <w:pStyle w:val="Lijstalinea"/>
        <w:numPr>
          <w:ilvl w:val="0"/>
          <w:numId w:val="3"/>
        </w:numPr>
      </w:pPr>
      <w:r>
        <w:lastRenderedPageBreak/>
        <w:t>In de horeca geldt een rookverbod</w:t>
      </w:r>
    </w:p>
    <w:p w14:paraId="252EA77B" w14:textId="398D7806" w:rsidR="009074C4" w:rsidRDefault="009074C4" w:rsidP="009074C4">
      <w:r>
        <w:t xml:space="preserve">Een ondernemer die op de markt wilt staan, moet een </w:t>
      </w:r>
      <w:r>
        <w:rPr>
          <w:b/>
        </w:rPr>
        <w:t xml:space="preserve">marktvergunning </w:t>
      </w:r>
      <w:r>
        <w:t>aanvragen bij de gemeente. Als je iets wilt uitstallen op de stoep voor de winkel moet je een uitstalvergunning aanvragen bij de gemeente.</w:t>
      </w:r>
    </w:p>
    <w:p w14:paraId="03425A6C" w14:textId="50AB1410" w:rsidR="009074C4" w:rsidRPr="00276549" w:rsidRDefault="009074C4" w:rsidP="009074C4">
      <w:r>
        <w:t>Winkels mogen in Nederland van maandag tot en met zaterdag tussen 6.00 uur en 22.00 uur open zijn. Als een winkel op zondag open wilt mag hij bij de gemeente vragen voor koopzondagen.</w:t>
      </w:r>
    </w:p>
    <w:p w14:paraId="5B3098DD" w14:textId="3865CE6B" w:rsidR="006A3F2C" w:rsidRDefault="006A3F2C" w:rsidP="006A3F2C">
      <w:pPr>
        <w:pStyle w:val="Kop1"/>
      </w:pPr>
      <w:r>
        <w:t>4.2</w:t>
      </w:r>
    </w:p>
    <w:p w14:paraId="34ACB4BD" w14:textId="2383C27C" w:rsidR="00DB0486" w:rsidRDefault="00DB0486" w:rsidP="00DB0486">
      <w:r>
        <w:t>Je kunt 2 soorten marktonderzoek doen: desk- en fieldresearch. Deskresearch is het opzoeken van informatie die al beschikbaar is en fieldresearch is dat je nieuwe informatie bij elkaar verzameld</w:t>
      </w:r>
    </w:p>
    <w:p w14:paraId="10C8DAE1" w14:textId="49A55393" w:rsidR="00DB0486" w:rsidRDefault="00DB0486" w:rsidP="00DB0486">
      <w:r>
        <w:t>Voordat je een eigen bedrijf kan starten moet je een financieel plan bedenken. Dit bestaat uit de investeringsbegroting, financieringsbegroting en resultatenbegroting.</w:t>
      </w:r>
    </w:p>
    <w:p w14:paraId="66840312" w14:textId="1CF329D6" w:rsidR="00DB0486" w:rsidRDefault="00DB0486" w:rsidP="00DB0486">
      <w:pPr>
        <w:pStyle w:val="Lijstalinea"/>
        <w:numPr>
          <w:ilvl w:val="0"/>
          <w:numId w:val="4"/>
        </w:numPr>
      </w:pPr>
      <w:r>
        <w:t>Een investeringsbegroting is een schatting van de uitgaven van de benodigde bedrijfsmiddelen.</w:t>
      </w:r>
    </w:p>
    <w:p w14:paraId="3798A5CC" w14:textId="0986DDC5" w:rsidR="00DB0486" w:rsidRDefault="00DB0486" w:rsidP="00DB0486">
      <w:pPr>
        <w:pStyle w:val="Lijstalinea"/>
        <w:numPr>
          <w:ilvl w:val="0"/>
          <w:numId w:val="4"/>
        </w:numPr>
      </w:pPr>
      <w:r>
        <w:t>Een financieringsbegroting is een begroting waarin je zet hoe je aan het geld komt. Het geld dat de eigenaar er zelf insteekt is het eigen vermogen en het goed van familie of de bank heet het vreemd vermogen</w:t>
      </w:r>
    </w:p>
    <w:p w14:paraId="15F674DC" w14:textId="6CA1BC1D" w:rsidR="00DB0486" w:rsidRPr="00DB0486" w:rsidRDefault="00DB0486" w:rsidP="00DB0486">
      <w:pPr>
        <w:pStyle w:val="Lijstalinea"/>
        <w:numPr>
          <w:ilvl w:val="0"/>
          <w:numId w:val="4"/>
        </w:numPr>
      </w:pPr>
      <w:r>
        <w:t>In een resultatenbegroting staat een overzicht van de verwachte opbrengsten en kosten van het bedrijf</w:t>
      </w:r>
      <w:r w:rsidR="008F76C0">
        <w:t>. De omzet is de opbrengst uit de verkoop van producten. De inkoopwaarde is het bedrag dat het bedrijf zelf heeft betaald voor de producten.</w:t>
      </w:r>
      <w:bookmarkStart w:id="0" w:name="_GoBack"/>
      <w:bookmarkEnd w:id="0"/>
    </w:p>
    <w:p w14:paraId="597B6581" w14:textId="77777777" w:rsidR="002E6E43" w:rsidRDefault="002E6E43" w:rsidP="002E6E43">
      <w:pPr>
        <w:pStyle w:val="Kop1"/>
      </w:pPr>
      <w:r>
        <w:t>4.3</w:t>
      </w:r>
    </w:p>
    <w:p w14:paraId="6DF1E7CB" w14:textId="77777777" w:rsidR="002E6E43" w:rsidRPr="002E6E43" w:rsidRDefault="002E6E43" w:rsidP="0052704B">
      <w:pPr>
        <w:pStyle w:val="Kop2"/>
      </w:pPr>
      <w:r w:rsidRPr="002E6E43">
        <w:t xml:space="preserve">Eenmanszaak </w:t>
      </w:r>
    </w:p>
    <w:p w14:paraId="74564018" w14:textId="77777777" w:rsidR="002E6E43" w:rsidRDefault="002E6E43" w:rsidP="002E6E43">
      <w:pPr>
        <w:pStyle w:val="Lijstalinea"/>
        <w:numPr>
          <w:ilvl w:val="0"/>
          <w:numId w:val="1"/>
        </w:numPr>
      </w:pPr>
      <w:r>
        <w:t>1 eigenaar (kan wel meer mensen in dienst hebben)</w:t>
      </w:r>
    </w:p>
    <w:p w14:paraId="2BE5C18C" w14:textId="77777777" w:rsidR="002E6E43" w:rsidRDefault="002E6E43" w:rsidP="002E6E43">
      <w:pPr>
        <w:pStyle w:val="Lijstalinea"/>
        <w:numPr>
          <w:ilvl w:val="0"/>
          <w:numId w:val="1"/>
        </w:numPr>
      </w:pPr>
      <w:r>
        <w:t xml:space="preserve">Als hij geen werknemers in dienst heeft is hij een </w:t>
      </w:r>
      <w:r w:rsidRPr="002E6E43">
        <w:rPr>
          <w:b/>
        </w:rPr>
        <w:t>ZZP’er</w:t>
      </w:r>
      <w:r>
        <w:t xml:space="preserve"> (zelfstandig zonder personeel)</w:t>
      </w:r>
    </w:p>
    <w:p w14:paraId="283ECFD5" w14:textId="77777777" w:rsidR="002E6E43" w:rsidRDefault="002E6E43" w:rsidP="002E6E43">
      <w:pPr>
        <w:pStyle w:val="Lijstalinea"/>
        <w:numPr>
          <w:ilvl w:val="0"/>
          <w:numId w:val="1"/>
        </w:numPr>
      </w:pPr>
      <w:r>
        <w:t>Alle winst is voor hem, daarop moet hij</w:t>
      </w:r>
      <w:r w:rsidRPr="002E6E43">
        <w:rPr>
          <w:b/>
        </w:rPr>
        <w:t xml:space="preserve"> inkomstenbelasting</w:t>
      </w:r>
      <w:r>
        <w:t xml:space="preserve"> betalen (progressief tarief)</w:t>
      </w:r>
    </w:p>
    <w:p w14:paraId="0CB7EC28" w14:textId="77777777" w:rsidR="002E6E43" w:rsidRDefault="002E6E43" w:rsidP="002E6E43">
      <w:pPr>
        <w:pStyle w:val="Lijstalinea"/>
        <w:numPr>
          <w:ilvl w:val="0"/>
          <w:numId w:val="1"/>
        </w:numPr>
      </w:pPr>
      <w:r>
        <w:t>Nadeel: is niet alleen aansprakelijk met zijn bedrijfsvermogen maar ook met zijn privévermogen: dat betekent dat als hij zijn schulden aan de bank niet kan betalen dat zijn privé bezittingen thuis kunnen worden weggehaald.</w:t>
      </w:r>
    </w:p>
    <w:p w14:paraId="06EB82D7" w14:textId="77777777" w:rsidR="002E6E43" w:rsidRDefault="002E6E43" w:rsidP="002E6E43">
      <w:pPr>
        <w:pStyle w:val="Lijstalinea"/>
        <w:numPr>
          <w:ilvl w:val="0"/>
          <w:numId w:val="1"/>
        </w:numPr>
      </w:pPr>
      <w:r>
        <w:t>Banken willen meestal niet veel geld uitlenen aan een eenmanszaak omdat ze bang zijn dat zo’n bedrijf sneller failliet kan gaan en dat er maar 1 iemand de schulden kan betalen, daardoor zijn ze niet zo zeker of ze hun geld terug krijgen. Dat kan bijvoorbeeld ook als de eigenaar ziek is of zelfs overlijdt.</w:t>
      </w:r>
    </w:p>
    <w:p w14:paraId="14073073" w14:textId="77777777" w:rsidR="002E6E43" w:rsidRPr="002E6E43" w:rsidRDefault="002E6E43" w:rsidP="0052704B">
      <w:pPr>
        <w:pStyle w:val="Kop2"/>
      </w:pPr>
      <w:r w:rsidRPr="002E6E43">
        <w:t>Vennootschap onder firma (vof)</w:t>
      </w:r>
    </w:p>
    <w:p w14:paraId="72DA640C" w14:textId="77777777" w:rsidR="002E6E43" w:rsidRDefault="002E6E43" w:rsidP="002E6E43">
      <w:pPr>
        <w:pStyle w:val="Lijstalinea"/>
        <w:numPr>
          <w:ilvl w:val="0"/>
          <w:numId w:val="1"/>
        </w:numPr>
      </w:pPr>
      <w:r>
        <w:t xml:space="preserve">Meerdere eigenaren, worden </w:t>
      </w:r>
      <w:r>
        <w:rPr>
          <w:b/>
        </w:rPr>
        <w:t xml:space="preserve">vennoten </w:t>
      </w:r>
      <w:r>
        <w:t xml:space="preserve">of </w:t>
      </w:r>
      <w:r>
        <w:rPr>
          <w:b/>
        </w:rPr>
        <w:t xml:space="preserve"> firmanten </w:t>
      </w:r>
      <w:r>
        <w:t>genoemd</w:t>
      </w:r>
    </w:p>
    <w:p w14:paraId="3F3D0A02" w14:textId="77777777" w:rsidR="002E6E43" w:rsidRDefault="002E6E43" w:rsidP="002E6E43">
      <w:pPr>
        <w:pStyle w:val="Lijstalinea"/>
        <w:numPr>
          <w:ilvl w:val="0"/>
          <w:numId w:val="1"/>
        </w:numPr>
      </w:pPr>
      <w:r>
        <w:t>Het geld dat zij samen in het bedrijf steken is het eigen vermogen, kunnen meestal meer geld inbrengen dan een eigenaar van een eenmanszaak</w:t>
      </w:r>
    </w:p>
    <w:p w14:paraId="23B5CD10" w14:textId="77777777" w:rsidR="002E6E43" w:rsidRDefault="002E6E43" w:rsidP="002E6E43">
      <w:pPr>
        <w:pStyle w:val="Lijstalinea"/>
        <w:numPr>
          <w:ilvl w:val="0"/>
          <w:numId w:val="1"/>
        </w:numPr>
      </w:pPr>
      <w:r>
        <w:t>Daardoor leent de bank liever geld aan een vof dan aan een eenmanszaak</w:t>
      </w:r>
    </w:p>
    <w:p w14:paraId="1088AC97" w14:textId="77777777" w:rsidR="002E6E43" w:rsidRDefault="002E6E43" w:rsidP="002E6E43">
      <w:pPr>
        <w:pStyle w:val="Lijstalinea"/>
        <w:numPr>
          <w:ilvl w:val="0"/>
          <w:numId w:val="1"/>
        </w:numPr>
      </w:pPr>
      <w:r>
        <w:t xml:space="preserve">De vennoten zijn </w:t>
      </w:r>
      <w:r>
        <w:rPr>
          <w:b/>
        </w:rPr>
        <w:t xml:space="preserve">hoofdelijk aansprakelijk. </w:t>
      </w:r>
      <w:r>
        <w:t>Dat betekent dat elke vennoot afzonderlijk met zijn hele privévermogen aansprakelijk is voor alle schulden van de onderneming.</w:t>
      </w:r>
    </w:p>
    <w:p w14:paraId="6651E529" w14:textId="77777777" w:rsidR="002E6E43" w:rsidRDefault="002E6E43" w:rsidP="002E6E43">
      <w:pPr>
        <w:pStyle w:val="Lijstalinea"/>
        <w:numPr>
          <w:ilvl w:val="0"/>
          <w:numId w:val="1"/>
        </w:numPr>
      </w:pPr>
      <w:r>
        <w:t>Dus ook als de ander vennoot problemen veroorzaakt, daarom is het verstandig om bij de start een vennootschapscontract te stellen</w:t>
      </w:r>
      <w:r w:rsidR="00C57927">
        <w:t>. Hierin staat bijvoorbeeld dat als 1 vennoot meer dan tienduizend euro uitgeeft de ander daar toestemming voor moet geven. Ook kan hierin de winstverdeling staan en wat ze moeten doen als 1 vennoot ziek is.</w:t>
      </w:r>
    </w:p>
    <w:p w14:paraId="6ED13A98" w14:textId="77777777" w:rsidR="00C57927" w:rsidRDefault="00C57927" w:rsidP="002E6E43">
      <w:pPr>
        <w:pStyle w:val="Lijstalinea"/>
        <w:numPr>
          <w:ilvl w:val="0"/>
          <w:numId w:val="1"/>
        </w:numPr>
      </w:pPr>
      <w:r>
        <w:lastRenderedPageBreak/>
        <w:t xml:space="preserve">Een vennoot die meer geld in de onderneming steekt krijgt logischerwijs een groter deel van de winst. Over de winst moet ook </w:t>
      </w:r>
      <w:r>
        <w:rPr>
          <w:b/>
        </w:rPr>
        <w:t xml:space="preserve">inkomstenbelasting </w:t>
      </w:r>
      <w:r>
        <w:t>worden betaald</w:t>
      </w:r>
    </w:p>
    <w:p w14:paraId="6BC1DE37" w14:textId="77777777" w:rsidR="00C57927" w:rsidRDefault="00C57927" w:rsidP="0052704B">
      <w:pPr>
        <w:pStyle w:val="Kop2"/>
      </w:pPr>
      <w:r>
        <w:t>Besloten vennootschap (bv)</w:t>
      </w:r>
    </w:p>
    <w:p w14:paraId="0776CDB5" w14:textId="77777777" w:rsidR="00C57927" w:rsidRDefault="00C57927" w:rsidP="00C57927">
      <w:pPr>
        <w:pStyle w:val="Lijstalinea"/>
        <w:numPr>
          <w:ilvl w:val="0"/>
          <w:numId w:val="1"/>
        </w:numPr>
      </w:pPr>
      <w:r>
        <w:t>Zelfstandig rechtspersoon:  het bedrijf kan zelfstandig zaken doen en kan verplichtingen aangaan. De eenmanszaak en de vof mogen dat niet want daar mogen alleen de eigenaren dat doen</w:t>
      </w:r>
    </w:p>
    <w:p w14:paraId="73BE579E" w14:textId="77777777" w:rsidR="00C57927" w:rsidRDefault="00C57927" w:rsidP="00C57927">
      <w:pPr>
        <w:pStyle w:val="Lijstalinea"/>
        <w:numPr>
          <w:ilvl w:val="0"/>
          <w:numId w:val="1"/>
        </w:numPr>
      </w:pPr>
      <w:r>
        <w:t xml:space="preserve">Het eigen vermogen is verdeeld in aandelen, zijn in eigendom van één of meerdere aandeelhouders. Die aandeelhouders zijn mede-eigenaar van de onderneming. Elke aandeelhouder heeft recht op een beetje winst, dat heet het dividend. </w:t>
      </w:r>
    </w:p>
    <w:p w14:paraId="68343172" w14:textId="77777777" w:rsidR="00C57927" w:rsidRDefault="00C57927" w:rsidP="00C57927">
      <w:pPr>
        <w:pStyle w:val="Lijstalinea"/>
        <w:numPr>
          <w:ilvl w:val="0"/>
          <w:numId w:val="1"/>
        </w:numPr>
      </w:pPr>
      <w:r>
        <w:t xml:space="preserve">De aandeelhouders worden ingeschreven in het aandeelhoudersregister van de bv. Die aandelen staan </w:t>
      </w:r>
      <w:r>
        <w:rPr>
          <w:b/>
        </w:rPr>
        <w:t>op naam</w:t>
      </w:r>
      <w:r>
        <w:t xml:space="preserve">, dat betekent dat ze niet verhandelbaar zijn op de effectenbeurs, dus ze mogen die aandelen niet zomaar doorverkopen. </w:t>
      </w:r>
    </w:p>
    <w:p w14:paraId="3559D5BB" w14:textId="77777777" w:rsidR="00C57927" w:rsidRDefault="00C57927" w:rsidP="00C57927">
      <w:pPr>
        <w:pStyle w:val="Lijstalinea"/>
        <w:numPr>
          <w:ilvl w:val="0"/>
          <w:numId w:val="1"/>
        </w:numPr>
      </w:pPr>
      <w:r>
        <w:t>Als het bedrijf failliet gaan zijn ze alleen het geld kwijt wat ze aan de onderneming hebben gestoken, dus ze zijn niet privé aansprakelijk. Als de eigenaren expres failliet gaan is dat wel het geval.</w:t>
      </w:r>
    </w:p>
    <w:p w14:paraId="52692F50" w14:textId="77777777" w:rsidR="00C57927" w:rsidRDefault="00C57927" w:rsidP="00C57927">
      <w:pPr>
        <w:pStyle w:val="Lijstalinea"/>
        <w:numPr>
          <w:ilvl w:val="0"/>
          <w:numId w:val="1"/>
        </w:numPr>
      </w:pPr>
      <w:r>
        <w:t xml:space="preserve">Over de winst van de bv moet de bv </w:t>
      </w:r>
      <w:r>
        <w:rPr>
          <w:b/>
        </w:rPr>
        <w:t xml:space="preserve">vennootschapsbelasting </w:t>
      </w:r>
      <w:r>
        <w:t xml:space="preserve">betalen. </w:t>
      </w:r>
    </w:p>
    <w:p w14:paraId="2848FBBC" w14:textId="2E63D94D" w:rsidR="00C57927" w:rsidRDefault="00C57927" w:rsidP="00C57927">
      <w:pPr>
        <w:pStyle w:val="Lijstalinea"/>
        <w:numPr>
          <w:ilvl w:val="0"/>
          <w:numId w:val="1"/>
        </w:numPr>
      </w:pPr>
      <w:r>
        <w:t xml:space="preserve">Over het dividend moet ook nog </w:t>
      </w:r>
      <w:r>
        <w:rPr>
          <w:b/>
        </w:rPr>
        <w:t xml:space="preserve">dividendbelasting </w:t>
      </w:r>
      <w:r>
        <w:t>worden betaald</w:t>
      </w:r>
    </w:p>
    <w:p w14:paraId="064A7B26" w14:textId="77777777" w:rsidR="00F5239A" w:rsidRDefault="00F5239A" w:rsidP="00FA1DE9">
      <w:pPr>
        <w:rPr>
          <w:b/>
        </w:rPr>
      </w:pPr>
    </w:p>
    <w:p w14:paraId="479425DB" w14:textId="005CE1AE" w:rsidR="00FA1DE9" w:rsidRDefault="00FA1DE9" w:rsidP="0052704B">
      <w:pPr>
        <w:pStyle w:val="Kop2"/>
      </w:pPr>
      <w:r w:rsidRPr="00F5239A">
        <w:t>Naamloze vennootschap (nv)</w:t>
      </w:r>
    </w:p>
    <w:p w14:paraId="18C15693" w14:textId="437E6040" w:rsidR="00F5239A" w:rsidRPr="00F5239A" w:rsidRDefault="00F5239A" w:rsidP="00F5239A">
      <w:pPr>
        <w:pStyle w:val="Lijstalinea"/>
        <w:numPr>
          <w:ilvl w:val="0"/>
          <w:numId w:val="1"/>
        </w:numPr>
        <w:rPr>
          <w:b/>
        </w:rPr>
      </w:pPr>
      <w:r>
        <w:t>Ook daar is het eigenvermogen verdeeld in aandelen</w:t>
      </w:r>
    </w:p>
    <w:p w14:paraId="623F5369" w14:textId="392BBFD6" w:rsidR="00F5239A" w:rsidRPr="00F5239A" w:rsidRDefault="00F5239A" w:rsidP="00F5239A">
      <w:pPr>
        <w:pStyle w:val="Lijstalinea"/>
        <w:numPr>
          <w:ilvl w:val="0"/>
          <w:numId w:val="1"/>
        </w:numPr>
        <w:rPr>
          <w:b/>
        </w:rPr>
      </w:pPr>
      <w:r>
        <w:t>Het verschil met de nv en de bv is dat bij de nv wel zijn aandelen vrij mag verhandelen.</w:t>
      </w:r>
    </w:p>
    <w:p w14:paraId="5E6B4943" w14:textId="6E38B036" w:rsidR="00F5239A" w:rsidRPr="00F5239A" w:rsidRDefault="00F5239A" w:rsidP="00F5239A">
      <w:pPr>
        <w:pStyle w:val="Lijstalinea"/>
        <w:numPr>
          <w:ilvl w:val="0"/>
          <w:numId w:val="1"/>
        </w:numPr>
        <w:rPr>
          <w:b/>
        </w:rPr>
      </w:pPr>
      <w:r>
        <w:t>De aandeelhouders worden niet ingeschreven in het aandeelhoudersregister omdat de aandelen niet op naam staan.</w:t>
      </w:r>
    </w:p>
    <w:p w14:paraId="0FCCF012" w14:textId="571E0FA0" w:rsidR="00F5239A" w:rsidRPr="00F5239A" w:rsidRDefault="00F5239A" w:rsidP="00F5239A">
      <w:pPr>
        <w:pStyle w:val="Lijstalinea"/>
        <w:numPr>
          <w:ilvl w:val="0"/>
          <w:numId w:val="1"/>
        </w:numPr>
        <w:rPr>
          <w:b/>
        </w:rPr>
      </w:pPr>
      <w:r>
        <w:t>Als het bedrijf failliet gaat zijn ze net als bij het bv alleen hun geld kwijt die ze in het bedrijf hebben gestoken</w:t>
      </w:r>
    </w:p>
    <w:p w14:paraId="374A550D" w14:textId="0B2F3DA5" w:rsidR="00F5239A" w:rsidRPr="00F5239A" w:rsidRDefault="00F5239A" w:rsidP="00F5239A">
      <w:pPr>
        <w:pStyle w:val="Lijstalinea"/>
        <w:numPr>
          <w:ilvl w:val="0"/>
          <w:numId w:val="1"/>
        </w:numPr>
        <w:rPr>
          <w:b/>
        </w:rPr>
      </w:pPr>
      <w:r>
        <w:t xml:space="preserve">Aandelen koop en verkoop je via een effectenrekening van je bank, die houd ook je registratie bij. De bank koopt en verkoopt vervolgens de aandelen op de </w:t>
      </w:r>
      <w:r>
        <w:rPr>
          <w:b/>
        </w:rPr>
        <w:t>effectenbeurs</w:t>
      </w:r>
      <w:r>
        <w:t xml:space="preserve">. </w:t>
      </w:r>
    </w:p>
    <w:p w14:paraId="2E5C94FF" w14:textId="01DA9654" w:rsidR="00F5239A" w:rsidRPr="00F5239A" w:rsidRDefault="00F5239A" w:rsidP="00F5239A">
      <w:pPr>
        <w:pStyle w:val="Lijstalinea"/>
        <w:numPr>
          <w:ilvl w:val="0"/>
          <w:numId w:val="1"/>
        </w:numPr>
        <w:rPr>
          <w:b/>
        </w:rPr>
      </w:pPr>
      <w:r>
        <w:t>Elke nv moet minimaal één keer per jaar bij een aandeelhoudersvergadering aanwezig zijn.</w:t>
      </w:r>
    </w:p>
    <w:p w14:paraId="39C5C1FF" w14:textId="075EE39D" w:rsidR="00F5239A" w:rsidRPr="00F5239A" w:rsidRDefault="00F5239A" w:rsidP="00F5239A">
      <w:pPr>
        <w:pStyle w:val="Lijstalinea"/>
        <w:numPr>
          <w:ilvl w:val="0"/>
          <w:numId w:val="1"/>
        </w:numPr>
        <w:rPr>
          <w:b/>
        </w:rPr>
      </w:pPr>
      <w:r>
        <w:t>De aandeelhouders hebben hier ook recht op het dividend, maar dat is alleen als het bedrijf voldoende winst heeft gemaakt want bij een groot bedrijf kunnen er wel 6 miljard aandelen in omloop zijn dus heb je niet veel kans op veel winst.</w:t>
      </w:r>
    </w:p>
    <w:p w14:paraId="5E4EBF39" w14:textId="24B9CDCA" w:rsidR="00F5239A" w:rsidRPr="00F5239A" w:rsidRDefault="00F5239A" w:rsidP="00F5239A">
      <w:pPr>
        <w:pStyle w:val="Lijstalinea"/>
        <w:numPr>
          <w:ilvl w:val="0"/>
          <w:numId w:val="1"/>
        </w:numPr>
        <w:rPr>
          <w:b/>
        </w:rPr>
      </w:pPr>
      <w:r>
        <w:t>Net als bij de bv moet bij de nv ook dividendbelasting worden betaald en vennootschapsbelasting</w:t>
      </w:r>
    </w:p>
    <w:p w14:paraId="071871CA" w14:textId="4F0C50BD" w:rsidR="00F5239A" w:rsidRDefault="00F5239A" w:rsidP="0052704B">
      <w:pPr>
        <w:pStyle w:val="Kop2"/>
      </w:pPr>
      <w:r>
        <w:t>Speculeren</w:t>
      </w:r>
    </w:p>
    <w:p w14:paraId="00157EAE" w14:textId="327D21CA" w:rsidR="00F5239A" w:rsidRDefault="00F5239A" w:rsidP="00F5239A">
      <w:r>
        <w:t xml:space="preserve">De koers van een aandeel kan stijgen of dalen, als de winst stijgt neemt de vraag naar aandelen toe (logisch want iedereen wilt natuurlijk winst maken). </w:t>
      </w:r>
    </w:p>
    <w:p w14:paraId="763CB917" w14:textId="28BE4F02" w:rsidR="00F5239A" w:rsidRPr="00F5239A" w:rsidRDefault="00F5239A" w:rsidP="00F5239A">
      <w:r>
        <w:t>Hierdoor stijgt de koers van het aandeel, en als de winst daalt, daalt de aandelenkoers ook. Als aandeelhouders winst maken met hun aandelen speculeren zij op koerswinst</w:t>
      </w:r>
    </w:p>
    <w:sectPr w:rsidR="00F5239A" w:rsidRPr="00F5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CBC"/>
    <w:multiLevelType w:val="hybridMultilevel"/>
    <w:tmpl w:val="116224DA"/>
    <w:lvl w:ilvl="0" w:tplc="58D4264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FD34D2"/>
    <w:multiLevelType w:val="hybridMultilevel"/>
    <w:tmpl w:val="D35CF86A"/>
    <w:lvl w:ilvl="0" w:tplc="272E61D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592CD1"/>
    <w:multiLevelType w:val="hybridMultilevel"/>
    <w:tmpl w:val="22126D14"/>
    <w:lvl w:ilvl="0" w:tplc="58D4264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1519B3"/>
    <w:multiLevelType w:val="hybridMultilevel"/>
    <w:tmpl w:val="1946096C"/>
    <w:lvl w:ilvl="0" w:tplc="58D4264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43"/>
    <w:rsid w:val="000338E8"/>
    <w:rsid w:val="00201550"/>
    <w:rsid w:val="00276549"/>
    <w:rsid w:val="002E6E43"/>
    <w:rsid w:val="00407C14"/>
    <w:rsid w:val="00457755"/>
    <w:rsid w:val="0052704B"/>
    <w:rsid w:val="006A3F2C"/>
    <w:rsid w:val="008F76C0"/>
    <w:rsid w:val="009074C4"/>
    <w:rsid w:val="00C57927"/>
    <w:rsid w:val="00CE5C73"/>
    <w:rsid w:val="00DB0486"/>
    <w:rsid w:val="00E31662"/>
    <w:rsid w:val="00F36D19"/>
    <w:rsid w:val="00F5239A"/>
    <w:rsid w:val="00FA1DE9"/>
    <w:rsid w:val="00FF1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1A39"/>
  <w15:chartTrackingRefBased/>
  <w15:docId w15:val="{4F888F2B-0AE0-40F5-9E19-D430A317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6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70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E6E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6E4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E6E4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E6E43"/>
    <w:pPr>
      <w:ind w:left="720"/>
      <w:contextualSpacing/>
    </w:pPr>
  </w:style>
  <w:style w:type="character" w:customStyle="1" w:styleId="Kop2Char">
    <w:name w:val="Kop 2 Char"/>
    <w:basedOn w:val="Standaardalinea-lettertype"/>
    <w:link w:val="Kop2"/>
    <w:uiPriority w:val="9"/>
    <w:rsid w:val="005270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1273</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Heijne (142796)</dc:creator>
  <cp:keywords/>
  <dc:description/>
  <cp:lastModifiedBy>Lisette Heijne (142796)</cp:lastModifiedBy>
  <cp:revision>5</cp:revision>
  <dcterms:created xsi:type="dcterms:W3CDTF">2017-01-14T16:23:00Z</dcterms:created>
  <dcterms:modified xsi:type="dcterms:W3CDTF">2017-01-14T19:19:00Z</dcterms:modified>
</cp:coreProperties>
</file>