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54" w:rsidRDefault="0039761A" w:rsidP="0039761A">
      <w:pPr>
        <w:jc w:val="center"/>
        <w:rPr>
          <w:b/>
          <w:sz w:val="32"/>
        </w:rPr>
      </w:pPr>
      <w:r w:rsidRPr="0039761A">
        <w:rPr>
          <w:b/>
          <w:sz w:val="32"/>
        </w:rPr>
        <w:t>Nederlands Lezen hoofdstuk 1 en 2</w:t>
      </w:r>
    </w:p>
    <w:p w:rsidR="0039761A" w:rsidRPr="0039761A" w:rsidRDefault="0039761A" w:rsidP="0039761A">
      <w:pPr>
        <w:rPr>
          <w:sz w:val="24"/>
          <w:u w:val="single"/>
        </w:rPr>
      </w:pPr>
      <w:r w:rsidRPr="0039761A">
        <w:rPr>
          <w:sz w:val="24"/>
          <w:u w:val="single"/>
        </w:rPr>
        <w:t>Leesstrategieën:</w:t>
      </w:r>
    </w:p>
    <w:p w:rsidR="0039761A" w:rsidRDefault="0039761A" w:rsidP="0039761A">
      <w:pPr>
        <w:pStyle w:val="Lijstalinea"/>
        <w:numPr>
          <w:ilvl w:val="0"/>
          <w:numId w:val="1"/>
        </w:numPr>
        <w:rPr>
          <w:sz w:val="24"/>
        </w:rPr>
      </w:pPr>
      <w:r>
        <w:rPr>
          <w:sz w:val="24"/>
        </w:rPr>
        <w:t>Verkennend lezen</w:t>
      </w:r>
    </w:p>
    <w:p w:rsidR="0039761A" w:rsidRDefault="0039761A" w:rsidP="0039761A">
      <w:pPr>
        <w:pStyle w:val="Lijstalinea"/>
        <w:numPr>
          <w:ilvl w:val="0"/>
          <w:numId w:val="1"/>
        </w:numPr>
        <w:rPr>
          <w:sz w:val="24"/>
        </w:rPr>
      </w:pPr>
      <w:r>
        <w:rPr>
          <w:sz w:val="24"/>
        </w:rPr>
        <w:t>Nauwkeurig lezen</w:t>
      </w:r>
    </w:p>
    <w:p w:rsidR="0039761A" w:rsidRDefault="0039761A" w:rsidP="0039761A">
      <w:pPr>
        <w:pStyle w:val="Lijstalinea"/>
        <w:numPr>
          <w:ilvl w:val="0"/>
          <w:numId w:val="1"/>
        </w:numPr>
        <w:rPr>
          <w:sz w:val="24"/>
        </w:rPr>
      </w:pPr>
      <w:r>
        <w:rPr>
          <w:sz w:val="24"/>
        </w:rPr>
        <w:t>Studerend lezen</w:t>
      </w:r>
    </w:p>
    <w:p w:rsidR="0039761A" w:rsidRDefault="0039761A" w:rsidP="0039761A">
      <w:pPr>
        <w:pStyle w:val="Lijstalinea"/>
        <w:numPr>
          <w:ilvl w:val="0"/>
          <w:numId w:val="1"/>
        </w:numPr>
        <w:rPr>
          <w:sz w:val="24"/>
        </w:rPr>
      </w:pPr>
      <w:r>
        <w:rPr>
          <w:sz w:val="24"/>
        </w:rPr>
        <w:t>Zoekend lezen</w:t>
      </w:r>
    </w:p>
    <w:p w:rsidR="0039761A" w:rsidRDefault="0039761A" w:rsidP="0039761A">
      <w:pPr>
        <w:rPr>
          <w:sz w:val="24"/>
        </w:rPr>
      </w:pPr>
      <w:r>
        <w:rPr>
          <w:sz w:val="24"/>
        </w:rPr>
        <w:t>Verkennend lezen:</w:t>
      </w:r>
    </w:p>
    <w:p w:rsidR="0039761A" w:rsidRPr="00457639" w:rsidRDefault="0039761A" w:rsidP="0039761A">
      <w:pPr>
        <w:pStyle w:val="Lijstalinea"/>
        <w:numPr>
          <w:ilvl w:val="0"/>
          <w:numId w:val="2"/>
        </w:numPr>
      </w:pPr>
      <w:r w:rsidRPr="00457639">
        <w:t>Bekijk de tekst</w:t>
      </w:r>
    </w:p>
    <w:p w:rsidR="0039761A" w:rsidRPr="00457639" w:rsidRDefault="0039761A" w:rsidP="0039761A">
      <w:pPr>
        <w:pStyle w:val="Lijstalinea"/>
        <w:numPr>
          <w:ilvl w:val="0"/>
          <w:numId w:val="2"/>
        </w:numPr>
      </w:pPr>
      <w:r w:rsidRPr="00457639">
        <w:t>Lees titel, eerste en laatste alinea</w:t>
      </w:r>
    </w:p>
    <w:p w:rsidR="0039761A" w:rsidRPr="00457639" w:rsidRDefault="0039761A" w:rsidP="0039761A">
      <w:pPr>
        <w:pStyle w:val="Lijstalinea"/>
        <w:numPr>
          <w:ilvl w:val="0"/>
          <w:numId w:val="2"/>
        </w:numPr>
      </w:pPr>
      <w:r w:rsidRPr="00457639">
        <w:t>Lees de tussenkopjes en de vetgedrukte woorden</w:t>
      </w:r>
    </w:p>
    <w:p w:rsidR="0039761A" w:rsidRPr="00457639" w:rsidRDefault="0039761A" w:rsidP="0039761A">
      <w:pPr>
        <w:pStyle w:val="Lijstalinea"/>
        <w:numPr>
          <w:ilvl w:val="0"/>
          <w:numId w:val="2"/>
        </w:numPr>
      </w:pPr>
      <w:r w:rsidRPr="00457639">
        <w:t>Eerste zin lezen van alle alinea’s tussen de inleiding en slot</w:t>
      </w:r>
    </w:p>
    <w:p w:rsidR="0039761A" w:rsidRPr="00457639" w:rsidRDefault="0039761A" w:rsidP="0039761A">
      <w:pPr>
        <w:pStyle w:val="Lijstalinea"/>
        <w:numPr>
          <w:ilvl w:val="0"/>
          <w:numId w:val="2"/>
        </w:numPr>
      </w:pPr>
      <w:r w:rsidRPr="00457639">
        <w:t>Bekijk de eventuele afbeeldingen</w:t>
      </w:r>
    </w:p>
    <w:p w:rsidR="0039761A" w:rsidRPr="00457639" w:rsidRDefault="0039761A" w:rsidP="0039761A">
      <w:pPr>
        <w:pStyle w:val="Lijstalinea"/>
        <w:numPr>
          <w:ilvl w:val="0"/>
          <w:numId w:val="2"/>
        </w:numPr>
      </w:pPr>
      <w:r w:rsidRPr="00457639">
        <w:t xml:space="preserve">Lees de bronvermelding </w:t>
      </w:r>
    </w:p>
    <w:p w:rsidR="0039761A" w:rsidRDefault="0039761A" w:rsidP="0039761A">
      <w:pPr>
        <w:rPr>
          <w:sz w:val="24"/>
        </w:rPr>
      </w:pPr>
      <w:r>
        <w:rPr>
          <w:sz w:val="24"/>
        </w:rPr>
        <w:t>Stel jezelf de volgende vragen:</w:t>
      </w:r>
    </w:p>
    <w:p w:rsidR="0039761A" w:rsidRPr="00457639" w:rsidRDefault="0039761A" w:rsidP="0039761A">
      <w:pPr>
        <w:pStyle w:val="Lijstalinea"/>
        <w:numPr>
          <w:ilvl w:val="0"/>
          <w:numId w:val="3"/>
        </w:numPr>
      </w:pPr>
      <w:r w:rsidRPr="00457639">
        <w:t>Wat is waarschijnlijk het onderwerp?</w:t>
      </w:r>
    </w:p>
    <w:p w:rsidR="0039761A" w:rsidRPr="00457639" w:rsidRDefault="0039761A" w:rsidP="0039761A">
      <w:pPr>
        <w:pStyle w:val="Lijstalinea"/>
        <w:numPr>
          <w:ilvl w:val="0"/>
          <w:numId w:val="3"/>
        </w:numPr>
      </w:pPr>
      <w:r w:rsidRPr="00457639">
        <w:t>Wat voor soort tekst is het?</w:t>
      </w:r>
    </w:p>
    <w:p w:rsidR="0039761A" w:rsidRPr="00457639" w:rsidRDefault="0039761A" w:rsidP="0039761A">
      <w:pPr>
        <w:pStyle w:val="Lijstalinea"/>
        <w:numPr>
          <w:ilvl w:val="0"/>
          <w:numId w:val="3"/>
        </w:numPr>
      </w:pPr>
      <w:r w:rsidRPr="00457639">
        <w:t>Met welk doel is de tekst geschreven?</w:t>
      </w:r>
    </w:p>
    <w:p w:rsidR="0039761A" w:rsidRPr="00457639" w:rsidRDefault="0039761A" w:rsidP="0039761A">
      <w:pPr>
        <w:pStyle w:val="Lijstalinea"/>
        <w:numPr>
          <w:ilvl w:val="0"/>
          <w:numId w:val="3"/>
        </w:numPr>
      </w:pPr>
      <w:r w:rsidRPr="00457639">
        <w:t>Hoe is de tekst opgebouwd? Is er een duidelijke inleiding of slot?</w:t>
      </w:r>
    </w:p>
    <w:p w:rsidR="0039761A" w:rsidRPr="00457639" w:rsidRDefault="0039761A" w:rsidP="0039761A">
      <w:pPr>
        <w:pStyle w:val="Lijstalinea"/>
        <w:numPr>
          <w:ilvl w:val="0"/>
          <w:numId w:val="3"/>
        </w:numPr>
      </w:pPr>
      <w:r w:rsidRPr="00457639">
        <w:t>Wie heeft de tekst geschreven en wat is de bron?</w:t>
      </w:r>
    </w:p>
    <w:p w:rsidR="0039761A" w:rsidRDefault="0039761A" w:rsidP="0039761A">
      <w:pPr>
        <w:rPr>
          <w:sz w:val="24"/>
        </w:rPr>
      </w:pPr>
      <w:r>
        <w:rPr>
          <w:sz w:val="24"/>
        </w:rPr>
        <w:t>Nauwkeurig lezen:</w:t>
      </w:r>
    </w:p>
    <w:p w:rsidR="0039761A" w:rsidRPr="00457639" w:rsidRDefault="0039761A" w:rsidP="0039761A">
      <w:pPr>
        <w:pStyle w:val="Lijstalinea"/>
        <w:numPr>
          <w:ilvl w:val="0"/>
          <w:numId w:val="4"/>
        </w:numPr>
      </w:pPr>
      <w:r w:rsidRPr="00457639">
        <w:t>Lees de tekst helemaal</w:t>
      </w:r>
    </w:p>
    <w:p w:rsidR="0039761A" w:rsidRPr="00457639" w:rsidRDefault="0039761A" w:rsidP="0039761A">
      <w:pPr>
        <w:pStyle w:val="Lijstalinea"/>
        <w:numPr>
          <w:ilvl w:val="0"/>
          <w:numId w:val="4"/>
        </w:numPr>
      </w:pPr>
      <w:r w:rsidRPr="00457639">
        <w:t>Let op de informatie die de inleiding en slot geven</w:t>
      </w:r>
    </w:p>
    <w:p w:rsidR="0039761A" w:rsidRPr="00457639" w:rsidRDefault="0039761A" w:rsidP="0039761A">
      <w:pPr>
        <w:pStyle w:val="Lijstalinea"/>
        <w:numPr>
          <w:ilvl w:val="0"/>
          <w:numId w:val="4"/>
        </w:numPr>
      </w:pPr>
      <w:r w:rsidRPr="00457639">
        <w:t>Vraag je af wat het belangrijkste is wat er over het onderwerp wordt gezegd</w:t>
      </w:r>
    </w:p>
    <w:p w:rsidR="0039761A" w:rsidRPr="00457639" w:rsidRDefault="0039761A" w:rsidP="0039761A">
      <w:pPr>
        <w:pStyle w:val="Lijstalinea"/>
        <w:numPr>
          <w:ilvl w:val="0"/>
          <w:numId w:val="4"/>
        </w:numPr>
      </w:pPr>
      <w:r w:rsidRPr="00457639">
        <w:t>Stel de betekenis vast van belangrijke moeilijke woorden</w:t>
      </w:r>
    </w:p>
    <w:p w:rsidR="0039761A" w:rsidRPr="00457639" w:rsidRDefault="0039761A" w:rsidP="0039761A">
      <w:pPr>
        <w:pStyle w:val="Lijstalinea"/>
        <w:numPr>
          <w:ilvl w:val="0"/>
          <w:numId w:val="4"/>
        </w:numPr>
      </w:pPr>
      <w:r w:rsidRPr="00457639">
        <w:t>Kijk naar het verband tussen de tekstdelen</w:t>
      </w:r>
    </w:p>
    <w:p w:rsidR="0039761A" w:rsidRDefault="00457639" w:rsidP="0039761A">
      <w:pPr>
        <w:rPr>
          <w:sz w:val="24"/>
        </w:rPr>
      </w:pPr>
      <w:r>
        <w:rPr>
          <w:sz w:val="24"/>
        </w:rPr>
        <w:t xml:space="preserve">Studerend lezen: </w:t>
      </w:r>
    </w:p>
    <w:p w:rsidR="00457639" w:rsidRPr="00457639" w:rsidRDefault="00457639" w:rsidP="0039761A">
      <w:r w:rsidRPr="00457639">
        <w:t>Je leest een tekst bijvoorbeeld een paragraaf uit een schoolboek. Het doel is om de informatie te onthouden.</w:t>
      </w:r>
    </w:p>
    <w:p w:rsidR="00457639" w:rsidRDefault="00457639" w:rsidP="0039761A">
      <w:pPr>
        <w:rPr>
          <w:sz w:val="24"/>
        </w:rPr>
      </w:pPr>
      <w:r>
        <w:rPr>
          <w:sz w:val="24"/>
        </w:rPr>
        <w:t>Zoekend lezen:</w:t>
      </w:r>
    </w:p>
    <w:p w:rsidR="00457639" w:rsidRPr="00457639" w:rsidRDefault="00457639" w:rsidP="0039761A">
      <w:r w:rsidRPr="00457639">
        <w:t>Je hebt een vraag en je wilt het antwoord erop weten. Je zoekt gericht naar het antwoord.</w:t>
      </w:r>
    </w:p>
    <w:p w:rsidR="00457639" w:rsidRDefault="00457639" w:rsidP="0039761A">
      <w:pPr>
        <w:rPr>
          <w:sz w:val="24"/>
        </w:rPr>
      </w:pPr>
    </w:p>
    <w:p w:rsidR="00457639" w:rsidRDefault="00457639" w:rsidP="0039761A">
      <w:pPr>
        <w:rPr>
          <w:sz w:val="24"/>
        </w:rPr>
      </w:pPr>
    </w:p>
    <w:p w:rsidR="00457639" w:rsidRDefault="00457639" w:rsidP="0039761A">
      <w:pPr>
        <w:rPr>
          <w:sz w:val="24"/>
          <w:u w:val="single"/>
        </w:rPr>
      </w:pPr>
    </w:p>
    <w:p w:rsidR="00457639" w:rsidRPr="00457639" w:rsidRDefault="00457639" w:rsidP="00006EEC">
      <w:pPr>
        <w:spacing w:line="240" w:lineRule="auto"/>
        <w:rPr>
          <w:sz w:val="24"/>
          <w:u w:val="single"/>
        </w:rPr>
      </w:pPr>
      <w:r w:rsidRPr="00457639">
        <w:rPr>
          <w:sz w:val="24"/>
          <w:u w:val="single"/>
        </w:rPr>
        <w:lastRenderedPageBreak/>
        <w:t>Titels en onderwerp:</w:t>
      </w:r>
    </w:p>
    <w:p w:rsidR="00457639" w:rsidRPr="00457639" w:rsidRDefault="00457639" w:rsidP="00006EEC">
      <w:pPr>
        <w:spacing w:line="240" w:lineRule="auto"/>
      </w:pPr>
      <w:r w:rsidRPr="00457639">
        <w:t xml:space="preserve">Bijna elke tekst heeft een titel. Die noemt soms letterlijk het onderwerp en geeft bijna altijd wel een aanwijzing. </w:t>
      </w:r>
    </w:p>
    <w:p w:rsidR="00457639" w:rsidRPr="00457639" w:rsidRDefault="00457639" w:rsidP="00006EEC">
      <w:pPr>
        <w:spacing w:line="240" w:lineRule="auto"/>
      </w:pPr>
      <w:r w:rsidRPr="00457639">
        <w:t xml:space="preserve">Kranten </w:t>
      </w:r>
      <w:r w:rsidRPr="00457639">
        <w:sym w:font="Wingdings" w:char="F0E0"/>
      </w:r>
      <w:r w:rsidRPr="00457639">
        <w:t xml:space="preserve"> vaak onder- of boventitel toegevoegd</w:t>
      </w:r>
    </w:p>
    <w:p w:rsidR="00457639" w:rsidRPr="00457639" w:rsidRDefault="00457639" w:rsidP="00006EEC">
      <w:pPr>
        <w:spacing w:line="240" w:lineRule="auto"/>
      </w:pPr>
      <w:r w:rsidRPr="00457639">
        <w:t>Om het onderwerp van een tekst te vinden, heb je meestal genoeg aan de titels en de eerste alinea.</w:t>
      </w:r>
    </w:p>
    <w:p w:rsidR="00457639" w:rsidRPr="00457639" w:rsidRDefault="00457639" w:rsidP="00006EEC">
      <w:pPr>
        <w:spacing w:line="240" w:lineRule="auto"/>
        <w:rPr>
          <w:sz w:val="24"/>
          <w:u w:val="single"/>
        </w:rPr>
      </w:pPr>
      <w:r w:rsidRPr="00457639">
        <w:rPr>
          <w:sz w:val="24"/>
          <w:u w:val="single"/>
        </w:rPr>
        <w:t>Hoofdgedachte:</w:t>
      </w:r>
    </w:p>
    <w:p w:rsidR="00457639" w:rsidRDefault="00457639" w:rsidP="00006EEC">
      <w:pPr>
        <w:spacing w:line="240" w:lineRule="auto"/>
      </w:pPr>
      <w:r>
        <w:t xml:space="preserve">De hoofdgedachte is het belangrijkste wat de schrijver over het onderwerp zegt.                 Hoofdgedachte </w:t>
      </w:r>
      <w:r>
        <w:sym w:font="Wingdings" w:char="F0E0"/>
      </w:r>
      <w:r>
        <w:t xml:space="preserve"> vaak in inleiding of slotalinea </w:t>
      </w:r>
      <w:r>
        <w:sym w:font="Wingdings" w:char="F0E0"/>
      </w:r>
      <w:r>
        <w:t xml:space="preserve"> soms informatie uit beide alinea’s combineren</w:t>
      </w:r>
    </w:p>
    <w:p w:rsidR="00457639" w:rsidRDefault="00457639" w:rsidP="00006EEC">
      <w:pPr>
        <w:spacing w:line="240" w:lineRule="auto"/>
      </w:pPr>
      <w:r>
        <w:t xml:space="preserve">Hoofdgedachte informatieve tekst </w:t>
      </w:r>
      <w:r>
        <w:sym w:font="Wingdings" w:char="F0E0"/>
      </w:r>
      <w:r>
        <w:t xml:space="preserve"> altijd feitelijke informatie                                            Hoofdgedachte betogende tekst </w:t>
      </w:r>
      <w:r>
        <w:sym w:font="Wingdings" w:char="F0E0"/>
      </w:r>
      <w:r>
        <w:t xml:space="preserve"> altijd een mening, meestal gevolgd door het belangrijkste argument</w:t>
      </w:r>
      <w:r w:rsidR="00C942BC">
        <w:t>.</w:t>
      </w:r>
    </w:p>
    <w:p w:rsidR="00C942BC" w:rsidRPr="00C942BC" w:rsidRDefault="00C942BC" w:rsidP="0039761A">
      <w:pPr>
        <w:rPr>
          <w:sz w:val="24"/>
          <w:u w:val="single"/>
        </w:rPr>
      </w:pPr>
      <w:r w:rsidRPr="00C942BC">
        <w:rPr>
          <w:sz w:val="24"/>
          <w:u w:val="single"/>
        </w:rPr>
        <w:t>Tekstverbanden:</w:t>
      </w:r>
    </w:p>
    <w:tbl>
      <w:tblPr>
        <w:tblStyle w:val="Tabelraster"/>
        <w:tblW w:w="0" w:type="auto"/>
        <w:tblLook w:val="04A0" w:firstRow="1" w:lastRow="0" w:firstColumn="1" w:lastColumn="0" w:noHBand="0" w:noVBand="1"/>
      </w:tblPr>
      <w:tblGrid>
        <w:gridCol w:w="3070"/>
        <w:gridCol w:w="3071"/>
        <w:gridCol w:w="3071"/>
      </w:tblGrid>
      <w:tr w:rsidR="00C942BC" w:rsidTr="00C942BC">
        <w:tc>
          <w:tcPr>
            <w:tcW w:w="3070" w:type="dxa"/>
          </w:tcPr>
          <w:p w:rsidR="00C942BC" w:rsidRPr="00126730" w:rsidRDefault="00C942BC" w:rsidP="0039761A">
            <w:pPr>
              <w:rPr>
                <w:b/>
                <w:sz w:val="24"/>
              </w:rPr>
            </w:pPr>
            <w:r w:rsidRPr="00126730">
              <w:rPr>
                <w:b/>
                <w:sz w:val="24"/>
              </w:rPr>
              <w:t>Tekstverband</w:t>
            </w:r>
          </w:p>
        </w:tc>
        <w:tc>
          <w:tcPr>
            <w:tcW w:w="3071" w:type="dxa"/>
          </w:tcPr>
          <w:p w:rsidR="00C942BC" w:rsidRPr="00126730" w:rsidRDefault="00C942BC" w:rsidP="0039761A">
            <w:pPr>
              <w:rPr>
                <w:b/>
                <w:sz w:val="24"/>
              </w:rPr>
            </w:pPr>
            <w:r w:rsidRPr="00126730">
              <w:rPr>
                <w:b/>
                <w:sz w:val="24"/>
              </w:rPr>
              <w:t>Signaalwoorden</w:t>
            </w:r>
          </w:p>
        </w:tc>
        <w:tc>
          <w:tcPr>
            <w:tcW w:w="3071" w:type="dxa"/>
          </w:tcPr>
          <w:p w:rsidR="00C942BC" w:rsidRPr="00126730" w:rsidRDefault="00C942BC" w:rsidP="0039761A">
            <w:pPr>
              <w:rPr>
                <w:b/>
                <w:sz w:val="24"/>
              </w:rPr>
            </w:pPr>
            <w:r w:rsidRPr="00126730">
              <w:rPr>
                <w:b/>
                <w:sz w:val="24"/>
              </w:rPr>
              <w:t>voorbeelden</w:t>
            </w:r>
          </w:p>
        </w:tc>
      </w:tr>
      <w:tr w:rsidR="00C942BC" w:rsidTr="00C942BC">
        <w:tc>
          <w:tcPr>
            <w:tcW w:w="3070" w:type="dxa"/>
          </w:tcPr>
          <w:p w:rsidR="00C942BC" w:rsidRPr="00006EEC" w:rsidRDefault="00C942BC" w:rsidP="0039761A">
            <w:r w:rsidRPr="00006EEC">
              <w:t>Opsommend</w:t>
            </w:r>
          </w:p>
        </w:tc>
        <w:tc>
          <w:tcPr>
            <w:tcW w:w="3071" w:type="dxa"/>
          </w:tcPr>
          <w:p w:rsidR="00C942BC" w:rsidRPr="00006EEC" w:rsidRDefault="00C942BC" w:rsidP="0039761A">
            <w:r w:rsidRPr="00006EEC">
              <w:t>Ten eerste, ook, eveneens, bovendien, verder, tevens, zowel … als, ten slotte</w:t>
            </w:r>
          </w:p>
        </w:tc>
        <w:tc>
          <w:tcPr>
            <w:tcW w:w="3071" w:type="dxa"/>
          </w:tcPr>
          <w:p w:rsidR="00C942BC" w:rsidRPr="00006EEC" w:rsidRDefault="00C942BC" w:rsidP="0039761A">
            <w:r w:rsidRPr="00006EEC">
              <w:t xml:space="preserve">We gaan </w:t>
            </w:r>
            <w:r w:rsidRPr="00006EEC">
              <w:rPr>
                <w:u w:val="single"/>
              </w:rPr>
              <w:t>niet alleen</w:t>
            </w:r>
            <w:r w:rsidRPr="00006EEC">
              <w:t xml:space="preserve"> zwemmen, </w:t>
            </w:r>
            <w:r w:rsidRPr="00006EEC">
              <w:rPr>
                <w:u w:val="single"/>
              </w:rPr>
              <w:t>maar ook</w:t>
            </w:r>
            <w:r w:rsidRPr="00006EEC">
              <w:t xml:space="preserve"> barbecueën. </w:t>
            </w:r>
          </w:p>
        </w:tc>
      </w:tr>
      <w:tr w:rsidR="00C942BC" w:rsidTr="00C942BC">
        <w:tc>
          <w:tcPr>
            <w:tcW w:w="3070" w:type="dxa"/>
          </w:tcPr>
          <w:p w:rsidR="00C942BC" w:rsidRPr="00006EEC" w:rsidRDefault="00C942BC" w:rsidP="0039761A">
            <w:r w:rsidRPr="00006EEC">
              <w:t>Tijdsvolgorde</w:t>
            </w:r>
          </w:p>
        </w:tc>
        <w:tc>
          <w:tcPr>
            <w:tcW w:w="3071" w:type="dxa"/>
          </w:tcPr>
          <w:p w:rsidR="00C942BC" w:rsidRPr="00006EEC" w:rsidRDefault="00C942BC" w:rsidP="0039761A">
            <w:r w:rsidRPr="00006EEC">
              <w:t xml:space="preserve">Eerst, intussen, terwijl, toen, vervolgens, daarna, voordat, nadat, zodra, ten slotte </w:t>
            </w:r>
          </w:p>
        </w:tc>
        <w:tc>
          <w:tcPr>
            <w:tcW w:w="3071" w:type="dxa"/>
          </w:tcPr>
          <w:p w:rsidR="00C942BC" w:rsidRPr="00006EEC" w:rsidRDefault="00C942BC" w:rsidP="0039761A">
            <w:r w:rsidRPr="00006EEC">
              <w:t xml:space="preserve">Mijn vader braadt het vlees, </w:t>
            </w:r>
            <w:r w:rsidRPr="00006EEC">
              <w:rPr>
                <w:u w:val="single"/>
              </w:rPr>
              <w:t>terwijl</w:t>
            </w:r>
            <w:r w:rsidRPr="00006EEC">
              <w:t xml:space="preserve"> mijn moeder kletst met de familie.</w:t>
            </w:r>
          </w:p>
        </w:tc>
      </w:tr>
      <w:tr w:rsidR="00C942BC" w:rsidTr="00C942BC">
        <w:tc>
          <w:tcPr>
            <w:tcW w:w="3070" w:type="dxa"/>
          </w:tcPr>
          <w:p w:rsidR="00C942BC" w:rsidRPr="00006EEC" w:rsidRDefault="00C942BC" w:rsidP="0039761A">
            <w:r w:rsidRPr="00006EEC">
              <w:t>Tegenstellend</w:t>
            </w:r>
          </w:p>
        </w:tc>
        <w:tc>
          <w:tcPr>
            <w:tcW w:w="3071" w:type="dxa"/>
          </w:tcPr>
          <w:p w:rsidR="00C942BC" w:rsidRPr="00006EEC" w:rsidRDefault="00C942BC" w:rsidP="0039761A">
            <w:r w:rsidRPr="00006EEC">
              <w:t>Maar, echter, evenwel, toch, daarentegen, integendeel, enerzijds … anderzijds</w:t>
            </w:r>
          </w:p>
        </w:tc>
        <w:tc>
          <w:tcPr>
            <w:tcW w:w="3071" w:type="dxa"/>
          </w:tcPr>
          <w:p w:rsidR="00C942BC" w:rsidRPr="00006EEC" w:rsidRDefault="00C942BC" w:rsidP="0039761A">
            <w:r w:rsidRPr="00006EEC">
              <w:t xml:space="preserve">Mijn broer doet alsof hij pure cola drinkt, </w:t>
            </w:r>
            <w:r w:rsidRPr="00006EEC">
              <w:rPr>
                <w:u w:val="single"/>
              </w:rPr>
              <w:t>maar</w:t>
            </w:r>
            <w:r w:rsidRPr="00006EEC">
              <w:t xml:space="preserve"> hij heeft die aangelegd met gin.</w:t>
            </w:r>
          </w:p>
        </w:tc>
      </w:tr>
      <w:tr w:rsidR="00C942BC" w:rsidTr="00C942BC">
        <w:tc>
          <w:tcPr>
            <w:tcW w:w="3070" w:type="dxa"/>
          </w:tcPr>
          <w:p w:rsidR="00C942BC" w:rsidRPr="00006EEC" w:rsidRDefault="00C942BC" w:rsidP="0039761A">
            <w:r w:rsidRPr="00006EEC">
              <w:t>Uitleggend</w:t>
            </w:r>
          </w:p>
        </w:tc>
        <w:tc>
          <w:tcPr>
            <w:tcW w:w="3071" w:type="dxa"/>
          </w:tcPr>
          <w:p w:rsidR="00C942BC" w:rsidRPr="00006EEC" w:rsidRDefault="00C942BC" w:rsidP="0039761A">
            <w:r w:rsidRPr="00006EEC">
              <w:t>Bijvoorbeeld, dat wil zeggen, zoals, met andere woorden</w:t>
            </w:r>
          </w:p>
        </w:tc>
        <w:tc>
          <w:tcPr>
            <w:tcW w:w="3071" w:type="dxa"/>
          </w:tcPr>
          <w:p w:rsidR="00C942BC" w:rsidRPr="00006EEC" w:rsidRDefault="00126730" w:rsidP="0039761A">
            <w:r w:rsidRPr="00006EEC">
              <w:t xml:space="preserve">Jongens </w:t>
            </w:r>
            <w:r w:rsidRPr="00006EEC">
              <w:rPr>
                <w:u w:val="single"/>
              </w:rPr>
              <w:t>zoals</w:t>
            </w:r>
            <w:r w:rsidRPr="00006EEC">
              <w:t xml:space="preserve"> mijn broer moeten altijd stoer doen.</w:t>
            </w:r>
          </w:p>
        </w:tc>
      </w:tr>
      <w:tr w:rsidR="00C942BC" w:rsidTr="00C942BC">
        <w:tc>
          <w:tcPr>
            <w:tcW w:w="3070" w:type="dxa"/>
          </w:tcPr>
          <w:p w:rsidR="00C942BC" w:rsidRPr="00006EEC" w:rsidRDefault="00C942BC" w:rsidP="0039761A">
            <w:r w:rsidRPr="00006EEC">
              <w:t>Redengevend</w:t>
            </w:r>
          </w:p>
        </w:tc>
        <w:tc>
          <w:tcPr>
            <w:tcW w:w="3071" w:type="dxa"/>
          </w:tcPr>
          <w:p w:rsidR="00C942BC" w:rsidRPr="00006EEC" w:rsidRDefault="00126730" w:rsidP="0039761A">
            <w:r w:rsidRPr="00006EEC">
              <w:t>Want, omdat, immers, daarom, namelijk</w:t>
            </w:r>
          </w:p>
        </w:tc>
        <w:tc>
          <w:tcPr>
            <w:tcW w:w="3071" w:type="dxa"/>
          </w:tcPr>
          <w:p w:rsidR="00C942BC" w:rsidRPr="00006EEC" w:rsidRDefault="00126730" w:rsidP="0039761A">
            <w:r w:rsidRPr="00006EEC">
              <w:t xml:space="preserve">Tante </w:t>
            </w:r>
            <w:proofErr w:type="spellStart"/>
            <w:r w:rsidRPr="00006EEC">
              <w:t>Fie</w:t>
            </w:r>
            <w:proofErr w:type="spellEnd"/>
            <w:r w:rsidRPr="00006EEC">
              <w:t xml:space="preserve"> vertrekt vroeg, want ze haat feestjes.</w:t>
            </w:r>
          </w:p>
        </w:tc>
      </w:tr>
      <w:tr w:rsidR="00C942BC" w:rsidTr="00C942BC">
        <w:tc>
          <w:tcPr>
            <w:tcW w:w="3070" w:type="dxa"/>
          </w:tcPr>
          <w:p w:rsidR="00C942BC" w:rsidRPr="00006EEC" w:rsidRDefault="00C942BC" w:rsidP="0039761A">
            <w:r w:rsidRPr="00006EEC">
              <w:t>Concluderend</w:t>
            </w:r>
          </w:p>
        </w:tc>
        <w:tc>
          <w:tcPr>
            <w:tcW w:w="3071" w:type="dxa"/>
          </w:tcPr>
          <w:p w:rsidR="00C942BC" w:rsidRPr="00006EEC" w:rsidRDefault="00126730" w:rsidP="0039761A">
            <w:r w:rsidRPr="00006EEC">
              <w:t>Dus, dan ook, concluderend, de slot som is, hieruit volgt</w:t>
            </w:r>
          </w:p>
        </w:tc>
        <w:tc>
          <w:tcPr>
            <w:tcW w:w="3071" w:type="dxa"/>
          </w:tcPr>
          <w:p w:rsidR="00C942BC" w:rsidRPr="00006EEC" w:rsidRDefault="00126730" w:rsidP="0039761A">
            <w:r w:rsidRPr="00006EEC">
              <w:t xml:space="preserve">Pim heeft gewonnen, jij is </w:t>
            </w:r>
            <w:r w:rsidRPr="00006EEC">
              <w:rPr>
                <w:u w:val="single"/>
              </w:rPr>
              <w:t>dus</w:t>
            </w:r>
            <w:r w:rsidRPr="00006EEC">
              <w:t xml:space="preserve"> terecht kampioen. </w:t>
            </w:r>
          </w:p>
        </w:tc>
      </w:tr>
      <w:tr w:rsidR="00C942BC" w:rsidTr="00C942BC">
        <w:tc>
          <w:tcPr>
            <w:tcW w:w="3070" w:type="dxa"/>
          </w:tcPr>
          <w:p w:rsidR="00C942BC" w:rsidRPr="00006EEC" w:rsidRDefault="00C942BC" w:rsidP="0039761A">
            <w:r w:rsidRPr="00006EEC">
              <w:t>Vergelijkend</w:t>
            </w:r>
          </w:p>
        </w:tc>
        <w:tc>
          <w:tcPr>
            <w:tcW w:w="3071" w:type="dxa"/>
          </w:tcPr>
          <w:p w:rsidR="00C942BC" w:rsidRPr="00006EEC" w:rsidRDefault="00126730" w:rsidP="0039761A">
            <w:r w:rsidRPr="00006EEC">
              <w:t>Net als, zoals, evenals</w:t>
            </w:r>
          </w:p>
        </w:tc>
        <w:tc>
          <w:tcPr>
            <w:tcW w:w="3071" w:type="dxa"/>
          </w:tcPr>
          <w:p w:rsidR="00C942BC" w:rsidRPr="00006EEC" w:rsidRDefault="00126730" w:rsidP="0039761A">
            <w:r w:rsidRPr="00006EEC">
              <w:t xml:space="preserve">Diana is zwijgzaam, </w:t>
            </w:r>
            <w:r w:rsidRPr="00006EEC">
              <w:rPr>
                <w:u w:val="single"/>
              </w:rPr>
              <w:t>net als</w:t>
            </w:r>
            <w:r w:rsidRPr="00006EEC">
              <w:t xml:space="preserve"> haar moeder.</w:t>
            </w:r>
          </w:p>
        </w:tc>
      </w:tr>
      <w:tr w:rsidR="00006EEC" w:rsidTr="00C942BC">
        <w:tc>
          <w:tcPr>
            <w:tcW w:w="3070" w:type="dxa"/>
          </w:tcPr>
          <w:p w:rsidR="00006EEC" w:rsidRPr="00006EEC" w:rsidRDefault="00006EEC" w:rsidP="0039761A">
            <w:r w:rsidRPr="00006EEC">
              <w:t xml:space="preserve">Samenvattend </w:t>
            </w:r>
          </w:p>
        </w:tc>
        <w:tc>
          <w:tcPr>
            <w:tcW w:w="3071" w:type="dxa"/>
          </w:tcPr>
          <w:p w:rsidR="00006EEC" w:rsidRPr="00006EEC" w:rsidRDefault="00006EEC" w:rsidP="0039761A">
            <w:r w:rsidRPr="00006EEC">
              <w:t>Kortom, al met al, samenvattend, om kort te gaan</w:t>
            </w:r>
          </w:p>
        </w:tc>
        <w:tc>
          <w:tcPr>
            <w:tcW w:w="3071" w:type="dxa"/>
          </w:tcPr>
          <w:p w:rsidR="00006EEC" w:rsidRPr="00006EEC" w:rsidRDefault="00006EEC" w:rsidP="0039761A">
            <w:r w:rsidRPr="00006EEC">
              <w:t xml:space="preserve">Het was kortom een dag om nooit meer te vergeten. </w:t>
            </w:r>
          </w:p>
        </w:tc>
      </w:tr>
    </w:tbl>
    <w:p w:rsidR="00126730" w:rsidRDefault="00126730" w:rsidP="0039761A">
      <w:pPr>
        <w:rPr>
          <w:sz w:val="24"/>
          <w:u w:val="single"/>
        </w:rPr>
      </w:pPr>
    </w:p>
    <w:p w:rsidR="00126730" w:rsidRDefault="00126730" w:rsidP="0039761A">
      <w:pPr>
        <w:rPr>
          <w:sz w:val="24"/>
          <w:u w:val="single"/>
        </w:rPr>
      </w:pPr>
      <w:r w:rsidRPr="00126730">
        <w:rPr>
          <w:sz w:val="24"/>
          <w:u w:val="single"/>
        </w:rPr>
        <w:t>Tekstdoelen, tekstsoorten, tekstvormen:</w:t>
      </w:r>
      <w:r>
        <w:rPr>
          <w:sz w:val="24"/>
          <w:u w:val="single"/>
        </w:rPr>
        <w:t xml:space="preserve">                                                                                                           </w:t>
      </w:r>
      <w:r>
        <w:t>Een t</w:t>
      </w:r>
      <w:r w:rsidRPr="00126730">
        <w:t>ekstdoel geeft aan wat de schrijver wil bereiken. Elke tekstsoort heeft verschillende tekstvormen. Een tekst kan meer tekstdoelen hebben, maar er is er altijd een het belangrijkst.</w:t>
      </w:r>
    </w:p>
    <w:tbl>
      <w:tblPr>
        <w:tblStyle w:val="Tabelraster"/>
        <w:tblW w:w="0" w:type="auto"/>
        <w:tblLook w:val="04A0" w:firstRow="1" w:lastRow="0" w:firstColumn="1" w:lastColumn="0" w:noHBand="0" w:noVBand="1"/>
      </w:tblPr>
      <w:tblGrid>
        <w:gridCol w:w="1951"/>
        <w:gridCol w:w="3119"/>
        <w:gridCol w:w="4142"/>
      </w:tblGrid>
      <w:tr w:rsidR="00126730" w:rsidTr="00126730">
        <w:tc>
          <w:tcPr>
            <w:tcW w:w="1951" w:type="dxa"/>
          </w:tcPr>
          <w:p w:rsidR="00126730" w:rsidRPr="00126730" w:rsidRDefault="00126730" w:rsidP="0039761A">
            <w:pPr>
              <w:rPr>
                <w:b/>
                <w:sz w:val="24"/>
              </w:rPr>
            </w:pPr>
            <w:r>
              <w:rPr>
                <w:b/>
                <w:sz w:val="24"/>
              </w:rPr>
              <w:t>T</w:t>
            </w:r>
            <w:r w:rsidRPr="00126730">
              <w:rPr>
                <w:b/>
                <w:sz w:val="24"/>
              </w:rPr>
              <w:t>ekstdoelen</w:t>
            </w:r>
          </w:p>
        </w:tc>
        <w:tc>
          <w:tcPr>
            <w:tcW w:w="3119" w:type="dxa"/>
          </w:tcPr>
          <w:p w:rsidR="00126730" w:rsidRPr="00126730" w:rsidRDefault="00126730" w:rsidP="0039761A">
            <w:pPr>
              <w:rPr>
                <w:b/>
                <w:sz w:val="24"/>
              </w:rPr>
            </w:pPr>
            <w:r>
              <w:rPr>
                <w:b/>
                <w:sz w:val="24"/>
              </w:rPr>
              <w:t>T</w:t>
            </w:r>
            <w:r w:rsidRPr="00126730">
              <w:rPr>
                <w:b/>
                <w:sz w:val="24"/>
              </w:rPr>
              <w:t>ekstsoorten</w:t>
            </w:r>
          </w:p>
        </w:tc>
        <w:tc>
          <w:tcPr>
            <w:tcW w:w="4142" w:type="dxa"/>
          </w:tcPr>
          <w:p w:rsidR="00126730" w:rsidRPr="00126730" w:rsidRDefault="00126730" w:rsidP="0039761A">
            <w:pPr>
              <w:rPr>
                <w:b/>
                <w:sz w:val="24"/>
              </w:rPr>
            </w:pPr>
            <w:r w:rsidRPr="00126730">
              <w:rPr>
                <w:b/>
                <w:sz w:val="24"/>
              </w:rPr>
              <w:t>Tekstvormen</w:t>
            </w:r>
          </w:p>
        </w:tc>
      </w:tr>
      <w:tr w:rsidR="00126730" w:rsidTr="00126730">
        <w:tc>
          <w:tcPr>
            <w:tcW w:w="1951" w:type="dxa"/>
          </w:tcPr>
          <w:p w:rsidR="00126730" w:rsidRPr="00006EEC" w:rsidRDefault="00126730" w:rsidP="0039761A">
            <w:r w:rsidRPr="00006EEC">
              <w:t>Informeren</w:t>
            </w:r>
          </w:p>
        </w:tc>
        <w:tc>
          <w:tcPr>
            <w:tcW w:w="3119" w:type="dxa"/>
          </w:tcPr>
          <w:p w:rsidR="00126730" w:rsidRPr="00006EEC" w:rsidRDefault="000F696E" w:rsidP="0039761A">
            <w:r w:rsidRPr="00006EEC">
              <w:t>Informatieve</w:t>
            </w:r>
            <w:r w:rsidR="00126730" w:rsidRPr="00006EEC">
              <w:t xml:space="preserve"> teksten</w:t>
            </w:r>
          </w:p>
        </w:tc>
        <w:tc>
          <w:tcPr>
            <w:tcW w:w="4142" w:type="dxa"/>
          </w:tcPr>
          <w:p w:rsidR="00126730" w:rsidRPr="00006EEC" w:rsidRDefault="00126730" w:rsidP="0039761A">
            <w:r w:rsidRPr="00006EEC">
              <w:t>Nieuwsbericht, verslag, instructie</w:t>
            </w:r>
          </w:p>
        </w:tc>
      </w:tr>
      <w:tr w:rsidR="00126730" w:rsidTr="00126730">
        <w:tc>
          <w:tcPr>
            <w:tcW w:w="1951" w:type="dxa"/>
          </w:tcPr>
          <w:p w:rsidR="00126730" w:rsidRPr="00006EEC" w:rsidRDefault="00126730" w:rsidP="0039761A">
            <w:r w:rsidRPr="00006EEC">
              <w:t>Overtuigen</w:t>
            </w:r>
          </w:p>
        </w:tc>
        <w:tc>
          <w:tcPr>
            <w:tcW w:w="3119" w:type="dxa"/>
          </w:tcPr>
          <w:p w:rsidR="00126730" w:rsidRPr="00006EEC" w:rsidRDefault="00126730" w:rsidP="0039761A">
            <w:r w:rsidRPr="00006EEC">
              <w:t>Betogende teksten</w:t>
            </w:r>
          </w:p>
        </w:tc>
        <w:tc>
          <w:tcPr>
            <w:tcW w:w="4142" w:type="dxa"/>
          </w:tcPr>
          <w:p w:rsidR="000F696E" w:rsidRPr="00006EEC" w:rsidRDefault="000F696E" w:rsidP="0039761A">
            <w:r w:rsidRPr="00006EEC">
              <w:t>Ingezonden brief, filmrecensie</w:t>
            </w:r>
          </w:p>
        </w:tc>
      </w:tr>
      <w:tr w:rsidR="00126730" w:rsidTr="00126730">
        <w:tc>
          <w:tcPr>
            <w:tcW w:w="1951" w:type="dxa"/>
          </w:tcPr>
          <w:p w:rsidR="00126730" w:rsidRPr="00006EEC" w:rsidRDefault="00126730" w:rsidP="0039761A">
            <w:r w:rsidRPr="00006EEC">
              <w:t>Activeren</w:t>
            </w:r>
          </w:p>
        </w:tc>
        <w:tc>
          <w:tcPr>
            <w:tcW w:w="3119" w:type="dxa"/>
          </w:tcPr>
          <w:p w:rsidR="00126730" w:rsidRPr="00006EEC" w:rsidRDefault="00126730" w:rsidP="0039761A">
            <w:r w:rsidRPr="00006EEC">
              <w:t>Activerende teksten</w:t>
            </w:r>
          </w:p>
        </w:tc>
        <w:tc>
          <w:tcPr>
            <w:tcW w:w="4142" w:type="dxa"/>
          </w:tcPr>
          <w:p w:rsidR="00126730" w:rsidRPr="00006EEC" w:rsidRDefault="000F696E" w:rsidP="0039761A">
            <w:r w:rsidRPr="00006EEC">
              <w:t>Advertentie, poster, oproep</w:t>
            </w:r>
          </w:p>
        </w:tc>
      </w:tr>
      <w:tr w:rsidR="00126730" w:rsidTr="00126730">
        <w:tc>
          <w:tcPr>
            <w:tcW w:w="1951" w:type="dxa"/>
          </w:tcPr>
          <w:p w:rsidR="00126730" w:rsidRPr="00006EEC" w:rsidRDefault="00126730" w:rsidP="0039761A">
            <w:r w:rsidRPr="00006EEC">
              <w:t>Amuseren</w:t>
            </w:r>
          </w:p>
        </w:tc>
        <w:tc>
          <w:tcPr>
            <w:tcW w:w="3119" w:type="dxa"/>
          </w:tcPr>
          <w:p w:rsidR="00126730" w:rsidRPr="00006EEC" w:rsidRDefault="000F696E" w:rsidP="0039761A">
            <w:r w:rsidRPr="00006EEC">
              <w:t>Amuserende teksten</w:t>
            </w:r>
          </w:p>
        </w:tc>
        <w:tc>
          <w:tcPr>
            <w:tcW w:w="4142" w:type="dxa"/>
          </w:tcPr>
          <w:p w:rsidR="00126730" w:rsidRPr="00006EEC" w:rsidRDefault="000F696E" w:rsidP="0039761A">
            <w:r w:rsidRPr="00006EEC">
              <w:t xml:space="preserve">Jeugdboek, strip, cabarettekst </w:t>
            </w:r>
          </w:p>
        </w:tc>
      </w:tr>
    </w:tbl>
    <w:p w:rsidR="00006EEC" w:rsidRDefault="00006EEC" w:rsidP="0039761A">
      <w:pPr>
        <w:rPr>
          <w:sz w:val="24"/>
          <w:u w:val="single"/>
        </w:rPr>
      </w:pPr>
    </w:p>
    <w:p w:rsidR="000F696E" w:rsidRDefault="000F696E" w:rsidP="0039761A">
      <w:pPr>
        <w:rPr>
          <w:sz w:val="24"/>
          <w:u w:val="single"/>
        </w:rPr>
      </w:pPr>
      <w:r>
        <w:rPr>
          <w:sz w:val="24"/>
          <w:u w:val="single"/>
        </w:rPr>
        <w:lastRenderedPageBreak/>
        <w:t>Informatieve tekst:</w:t>
      </w:r>
    </w:p>
    <w:p w:rsidR="000F696E" w:rsidRDefault="000F696E" w:rsidP="0039761A">
      <w:r>
        <w:t xml:space="preserve">Een informatieve tekst is een tekst die als belangrijkste doel heeft de lezer te informeren, terwijl de mening van de schrijver er niet of amper een rol speelt.  Daardoor onderscheid het zich van de betogende tekst. Je vind vooral </w:t>
      </w:r>
      <w:r w:rsidRPr="000F696E">
        <w:rPr>
          <w:b/>
        </w:rPr>
        <w:t>feitelijke informatie</w:t>
      </w:r>
      <w:r>
        <w:t>.</w:t>
      </w:r>
    </w:p>
    <w:p w:rsidR="000F696E" w:rsidRPr="000F696E" w:rsidRDefault="000F696E" w:rsidP="0039761A">
      <w:r>
        <w:t xml:space="preserve">Informatieve tekst </w:t>
      </w:r>
      <w:r>
        <w:sym w:font="Wingdings" w:char="F0E0"/>
      </w:r>
      <w:r>
        <w:t xml:space="preserve"> nieuwsbericht, sportverslag, artikel, handleiding, schoolboektekst, interviewverslag  </w:t>
      </w:r>
    </w:p>
    <w:p w:rsidR="000F696E" w:rsidRDefault="000F696E" w:rsidP="0039761A">
      <w:pPr>
        <w:rPr>
          <w:sz w:val="24"/>
          <w:u w:val="single"/>
        </w:rPr>
      </w:pPr>
      <w:r>
        <w:rPr>
          <w:sz w:val="24"/>
          <w:u w:val="single"/>
        </w:rPr>
        <w:t xml:space="preserve">Interviewverslag: </w:t>
      </w:r>
    </w:p>
    <w:p w:rsidR="000F696E" w:rsidRDefault="000F696E" w:rsidP="0039761A">
      <w:r>
        <w:t xml:space="preserve">De informatieve teksten die je vaak aantreft in een krant of tijdschrift, is het interviewverslag: een verslag van een vraag- en antwoord gesprek. </w:t>
      </w:r>
    </w:p>
    <w:p w:rsidR="000F696E" w:rsidRPr="000F696E" w:rsidRDefault="000F696E" w:rsidP="000F696E">
      <w:pPr>
        <w:pStyle w:val="Lijstalinea"/>
        <w:numPr>
          <w:ilvl w:val="0"/>
          <w:numId w:val="5"/>
        </w:numPr>
        <w:rPr>
          <w:b/>
        </w:rPr>
      </w:pPr>
      <w:r w:rsidRPr="000F696E">
        <w:rPr>
          <w:b/>
        </w:rPr>
        <w:t>Letterlijk interviewverslag</w:t>
      </w:r>
      <w:r>
        <w:rPr>
          <w:b/>
        </w:rPr>
        <w:t xml:space="preserve"> </w:t>
      </w:r>
      <w:r>
        <w:sym w:font="Wingdings" w:char="F0E0"/>
      </w:r>
      <w:r>
        <w:t xml:space="preserve"> alles letterlijk</w:t>
      </w:r>
    </w:p>
    <w:p w:rsidR="00006EEC" w:rsidRPr="00006EEC" w:rsidRDefault="000F696E" w:rsidP="000F696E">
      <w:pPr>
        <w:pStyle w:val="Lijstalinea"/>
        <w:numPr>
          <w:ilvl w:val="0"/>
          <w:numId w:val="5"/>
        </w:numPr>
        <w:rPr>
          <w:b/>
        </w:rPr>
      </w:pPr>
      <w:r w:rsidRPr="000F696E">
        <w:rPr>
          <w:b/>
        </w:rPr>
        <w:t xml:space="preserve">Samenvattend interviewverslag </w:t>
      </w:r>
      <w:r w:rsidRPr="000F696E">
        <w:rPr>
          <w:b/>
        </w:rPr>
        <w:sym w:font="Wingdings" w:char="F0E0"/>
      </w:r>
      <w:r>
        <w:rPr>
          <w:b/>
        </w:rPr>
        <w:t xml:space="preserve"> </w:t>
      </w:r>
      <w:r>
        <w:t>vragen weggelaten en vat de antwoorden samen en wisselt af met letterlijke antwoorden</w:t>
      </w:r>
      <w:r w:rsidR="00006EEC">
        <w:t>.</w:t>
      </w:r>
    </w:p>
    <w:p w:rsidR="00006EEC" w:rsidRDefault="00006EEC" w:rsidP="00006EEC">
      <w:r>
        <w:t>Een interviewverslag wordt vaak voorafgegaan met een inleiding met informatie over de geïnterviewde persoon.</w:t>
      </w:r>
    </w:p>
    <w:p w:rsidR="00006EEC" w:rsidRDefault="00006EEC" w:rsidP="00006EEC">
      <w:pPr>
        <w:rPr>
          <w:sz w:val="24"/>
          <w:u w:val="single"/>
        </w:rPr>
      </w:pPr>
      <w:r>
        <w:rPr>
          <w:sz w:val="24"/>
          <w:u w:val="single"/>
        </w:rPr>
        <w:t>Tekstopbouw: inleiding en slot:</w:t>
      </w:r>
    </w:p>
    <w:p w:rsidR="00006EEC" w:rsidRDefault="00006EEC" w:rsidP="00006EEC">
      <w:r>
        <w:t xml:space="preserve">Tweedeling </w:t>
      </w:r>
      <w:r>
        <w:sym w:font="Wingdings" w:char="F0E0"/>
      </w:r>
      <w:r>
        <w:t xml:space="preserve"> inleiding, kern                                                                                                                                   Driedeling </w:t>
      </w:r>
      <w:r>
        <w:sym w:font="Wingdings" w:char="F0E0"/>
      </w:r>
      <w:r>
        <w:t xml:space="preserve"> inleiding, kern, slot</w:t>
      </w:r>
    </w:p>
    <w:p w:rsidR="00006EEC" w:rsidRDefault="00006EEC" w:rsidP="00006EEC">
      <w:pPr>
        <w:rPr>
          <w:sz w:val="24"/>
          <w:u w:val="single"/>
        </w:rPr>
      </w:pPr>
      <w:r>
        <w:rPr>
          <w:sz w:val="24"/>
          <w:u w:val="single"/>
        </w:rPr>
        <w:t>Functies van de inleiding:</w:t>
      </w:r>
    </w:p>
    <w:p w:rsidR="00006EEC" w:rsidRDefault="00006EEC" w:rsidP="00006EEC">
      <w:pPr>
        <w:rPr>
          <w:b/>
        </w:rPr>
      </w:pPr>
      <w:r w:rsidRPr="00006EEC">
        <w:rPr>
          <w:b/>
        </w:rPr>
        <w:t xml:space="preserve">Aandacht trekken </w:t>
      </w:r>
    </w:p>
    <w:p w:rsidR="00006EEC" w:rsidRPr="00006EEC" w:rsidRDefault="00006EEC" w:rsidP="00006EEC">
      <w:pPr>
        <w:pStyle w:val="Lijstalinea"/>
        <w:numPr>
          <w:ilvl w:val="0"/>
          <w:numId w:val="8"/>
        </w:numPr>
        <w:rPr>
          <w:b/>
        </w:rPr>
      </w:pPr>
      <w:r>
        <w:t>Het onderwerp</w:t>
      </w:r>
    </w:p>
    <w:p w:rsidR="00006EEC" w:rsidRPr="00006EEC" w:rsidRDefault="00006EEC" w:rsidP="00006EEC">
      <w:pPr>
        <w:pStyle w:val="Lijstalinea"/>
        <w:numPr>
          <w:ilvl w:val="0"/>
          <w:numId w:val="8"/>
        </w:numPr>
        <w:rPr>
          <w:b/>
        </w:rPr>
      </w:pPr>
      <w:r>
        <w:t>De aanleiding</w:t>
      </w:r>
    </w:p>
    <w:p w:rsidR="00006EEC" w:rsidRPr="00006EEC" w:rsidRDefault="00006EEC" w:rsidP="00006EEC">
      <w:pPr>
        <w:pStyle w:val="Lijstalinea"/>
        <w:numPr>
          <w:ilvl w:val="0"/>
          <w:numId w:val="8"/>
        </w:numPr>
        <w:rPr>
          <w:b/>
        </w:rPr>
      </w:pPr>
      <w:r>
        <w:t>De centrale vraag</w:t>
      </w:r>
    </w:p>
    <w:p w:rsidR="00006EEC" w:rsidRPr="00006EEC" w:rsidRDefault="00006EEC" w:rsidP="00006EEC">
      <w:pPr>
        <w:pStyle w:val="Lijstalinea"/>
        <w:numPr>
          <w:ilvl w:val="0"/>
          <w:numId w:val="8"/>
        </w:numPr>
        <w:rPr>
          <w:b/>
        </w:rPr>
      </w:pPr>
      <w:r>
        <w:t>De mening</w:t>
      </w:r>
    </w:p>
    <w:p w:rsidR="00006EEC" w:rsidRPr="00006EEC" w:rsidRDefault="00006EEC" w:rsidP="00006EEC">
      <w:pPr>
        <w:pStyle w:val="Lijstalinea"/>
        <w:numPr>
          <w:ilvl w:val="0"/>
          <w:numId w:val="8"/>
        </w:numPr>
        <w:rPr>
          <w:b/>
        </w:rPr>
      </w:pPr>
      <w:r>
        <w:t>Een samenvatting</w:t>
      </w:r>
    </w:p>
    <w:p w:rsidR="00006EEC" w:rsidRDefault="00006EEC" w:rsidP="00006EEC">
      <w:pPr>
        <w:rPr>
          <w:sz w:val="24"/>
          <w:u w:val="single"/>
        </w:rPr>
      </w:pPr>
      <w:r>
        <w:rPr>
          <w:sz w:val="24"/>
          <w:u w:val="single"/>
        </w:rPr>
        <w:t>Functies van het slot:</w:t>
      </w:r>
    </w:p>
    <w:p w:rsidR="00006EEC" w:rsidRDefault="00006EEC" w:rsidP="00006EEC">
      <w:pPr>
        <w:pStyle w:val="Lijstalinea"/>
        <w:numPr>
          <w:ilvl w:val="0"/>
          <w:numId w:val="6"/>
        </w:numPr>
      </w:pPr>
      <w:r>
        <w:t>Een conclusie</w:t>
      </w:r>
    </w:p>
    <w:p w:rsidR="00006EEC" w:rsidRDefault="00006EEC" w:rsidP="00006EEC">
      <w:pPr>
        <w:pStyle w:val="Lijstalinea"/>
        <w:numPr>
          <w:ilvl w:val="0"/>
          <w:numId w:val="6"/>
        </w:numPr>
      </w:pPr>
      <w:r>
        <w:t>Een samenvatting</w:t>
      </w:r>
    </w:p>
    <w:p w:rsidR="00006EEC" w:rsidRDefault="00006EEC" w:rsidP="00006EEC">
      <w:pPr>
        <w:pStyle w:val="Lijstalinea"/>
        <w:numPr>
          <w:ilvl w:val="0"/>
          <w:numId w:val="6"/>
        </w:numPr>
      </w:pPr>
      <w:r>
        <w:t>Een advies</w:t>
      </w:r>
    </w:p>
    <w:p w:rsidR="00006EEC" w:rsidRPr="00006EEC" w:rsidRDefault="00006EEC" w:rsidP="00006EEC">
      <w:pPr>
        <w:ind w:left="360"/>
      </w:pPr>
      <w:bookmarkStart w:id="0" w:name="_GoBack"/>
      <w:bookmarkEnd w:id="0"/>
    </w:p>
    <w:p w:rsidR="000F696E" w:rsidRPr="00006EEC" w:rsidRDefault="00006EEC" w:rsidP="00006EEC">
      <w:pPr>
        <w:rPr>
          <w:b/>
        </w:rPr>
      </w:pPr>
      <w:r>
        <w:t xml:space="preserve"> </w:t>
      </w:r>
      <w:r w:rsidR="000F696E">
        <w:t xml:space="preserve"> </w:t>
      </w:r>
    </w:p>
    <w:sectPr w:rsidR="000F696E" w:rsidRPr="00006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80C"/>
    <w:multiLevelType w:val="hybridMultilevel"/>
    <w:tmpl w:val="51988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B90545"/>
    <w:multiLevelType w:val="hybridMultilevel"/>
    <w:tmpl w:val="AD5AE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233F27"/>
    <w:multiLevelType w:val="hybridMultilevel"/>
    <w:tmpl w:val="DD4AE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C1113E"/>
    <w:multiLevelType w:val="hybridMultilevel"/>
    <w:tmpl w:val="6A140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E10F23"/>
    <w:multiLevelType w:val="hybridMultilevel"/>
    <w:tmpl w:val="6C3A6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5DA4815"/>
    <w:multiLevelType w:val="hybridMultilevel"/>
    <w:tmpl w:val="489AB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54A1EA7"/>
    <w:multiLevelType w:val="hybridMultilevel"/>
    <w:tmpl w:val="35EAB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9563D6B"/>
    <w:multiLevelType w:val="hybridMultilevel"/>
    <w:tmpl w:val="DE004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1A"/>
    <w:rsid w:val="00006EEC"/>
    <w:rsid w:val="000E0554"/>
    <w:rsid w:val="000F696E"/>
    <w:rsid w:val="00126730"/>
    <w:rsid w:val="0039761A"/>
    <w:rsid w:val="00457639"/>
    <w:rsid w:val="00C94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761A"/>
    <w:pPr>
      <w:ind w:left="720"/>
      <w:contextualSpacing/>
    </w:pPr>
  </w:style>
  <w:style w:type="table" w:styleId="Tabelraster">
    <w:name w:val="Table Grid"/>
    <w:basedOn w:val="Standaardtabel"/>
    <w:uiPriority w:val="59"/>
    <w:rsid w:val="00C9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761A"/>
    <w:pPr>
      <w:ind w:left="720"/>
      <w:contextualSpacing/>
    </w:pPr>
  </w:style>
  <w:style w:type="table" w:styleId="Tabelraster">
    <w:name w:val="Table Grid"/>
    <w:basedOn w:val="Standaardtabel"/>
    <w:uiPriority w:val="59"/>
    <w:rsid w:val="00C9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367A-FBFA-465B-A014-5849AC96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730</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van den Tillaart</dc:creator>
  <cp:lastModifiedBy>Naomi van den Tillaart</cp:lastModifiedBy>
  <cp:revision>1</cp:revision>
  <dcterms:created xsi:type="dcterms:W3CDTF">2016-11-06T09:28:00Z</dcterms:created>
  <dcterms:modified xsi:type="dcterms:W3CDTF">2016-11-06T10:26:00Z</dcterms:modified>
</cp:coreProperties>
</file>