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25C1" w14:textId="16651F89" w:rsidR="00034221" w:rsidRDefault="00424E19" w:rsidP="00F20BC3">
      <w:pPr>
        <w:ind w:left="5040"/>
        <w:rPr>
          <w:rFonts w:ascii="Century Gothic" w:hAnsi="Century Gothic"/>
        </w:rPr>
      </w:pPr>
      <w:r>
        <w:rPr>
          <w:rFonts w:ascii="Century Gothic" w:hAnsi="Century Gothic"/>
        </w:rPr>
        <w:tab/>
      </w:r>
      <w:r>
        <w:rPr>
          <w:rFonts w:ascii="Century Gothic" w:hAnsi="Century Gothic"/>
        </w:rPr>
        <w:tab/>
        <w:t>Geschiedenis</w:t>
      </w:r>
    </w:p>
    <w:p w14:paraId="75C478E8" w14:textId="0D5F6448" w:rsidR="00F20BC3" w:rsidRDefault="00F20BC3">
      <w:pPr>
        <w:rPr>
          <w:rFonts w:ascii="Century Gothic" w:hAnsi="Century Gothic"/>
        </w:rPr>
      </w:pPr>
      <w:r>
        <w:rPr>
          <w:rFonts w:ascii="Century Gothic" w:hAnsi="Century Gothic"/>
        </w:rPr>
        <w:t>Hoofdstuk 1</w:t>
      </w:r>
    </w:p>
    <w:p w14:paraId="0CDB46B1" w14:textId="77777777" w:rsidR="005E3950" w:rsidRDefault="00424E19">
      <w:pPr>
        <w:rPr>
          <w:rFonts w:ascii="Century Gothic" w:hAnsi="Century Gothic"/>
        </w:rPr>
      </w:pPr>
      <w:r>
        <w:rPr>
          <w:rFonts w:ascii="Century Gothic" w:hAnsi="Century Gothic"/>
        </w:rPr>
        <w:t>§1.1</w:t>
      </w:r>
      <w:r>
        <w:rPr>
          <w:rFonts w:ascii="Century Gothic" w:hAnsi="Century Gothic"/>
        </w:rPr>
        <w:tab/>
      </w:r>
      <w:r w:rsidR="005E3950">
        <w:rPr>
          <w:rFonts w:ascii="Century Gothic" w:hAnsi="Century Gothic"/>
        </w:rPr>
        <w:t>Spoorlijnen en zandpaden</w:t>
      </w:r>
    </w:p>
    <w:p w14:paraId="5333A527" w14:textId="77777777" w:rsidR="00424E19" w:rsidRDefault="00424E19">
      <w:pPr>
        <w:rPr>
          <w:rFonts w:ascii="Century Gothic" w:hAnsi="Century Gothic"/>
        </w:rPr>
      </w:pPr>
      <w:r>
        <w:rPr>
          <w:rFonts w:ascii="Century Gothic" w:hAnsi="Century Gothic"/>
        </w:rPr>
        <w:t xml:space="preserve">Door de industrialisatie is Nederland een industriële samenleving geworden. </w:t>
      </w:r>
      <w:r w:rsidR="00CC5367">
        <w:rPr>
          <w:rFonts w:ascii="Century Gothic" w:hAnsi="Century Gothic"/>
        </w:rPr>
        <w:t xml:space="preserve">Hierdoor is de bevolking van Nederland ook snel gegroeid. De steden groeiden, maar de meeste mensen woonden nog steeds op het platteland. </w:t>
      </w:r>
    </w:p>
    <w:p w14:paraId="7F53B37D" w14:textId="77777777" w:rsidR="00CC5367" w:rsidRDefault="00CC5367">
      <w:pPr>
        <w:rPr>
          <w:rFonts w:ascii="Century Gothic" w:hAnsi="Century Gothic"/>
        </w:rPr>
      </w:pPr>
    </w:p>
    <w:p w14:paraId="4919B8F2" w14:textId="77777777" w:rsidR="005E3950" w:rsidRDefault="00CC5367">
      <w:pPr>
        <w:rPr>
          <w:rFonts w:ascii="Century Gothic" w:hAnsi="Century Gothic"/>
        </w:rPr>
      </w:pPr>
      <w:r>
        <w:rPr>
          <w:rFonts w:ascii="Century Gothic" w:hAnsi="Century Gothic"/>
        </w:rPr>
        <w:t>§1.2</w:t>
      </w:r>
      <w:r>
        <w:rPr>
          <w:rFonts w:ascii="Century Gothic" w:hAnsi="Century Gothic"/>
        </w:rPr>
        <w:tab/>
      </w:r>
      <w:r w:rsidR="005E3950">
        <w:rPr>
          <w:rFonts w:ascii="Century Gothic" w:hAnsi="Century Gothic"/>
        </w:rPr>
        <w:t>De keerzijde van de medaille</w:t>
      </w:r>
    </w:p>
    <w:p w14:paraId="7AD90389" w14:textId="77777777" w:rsidR="00CC5367" w:rsidRDefault="00C37770">
      <w:pPr>
        <w:rPr>
          <w:rFonts w:ascii="Century Gothic" w:hAnsi="Century Gothic"/>
        </w:rPr>
      </w:pPr>
      <w:r>
        <w:rPr>
          <w:rFonts w:ascii="Century Gothic" w:hAnsi="Century Gothic"/>
        </w:rPr>
        <w:t xml:space="preserve">De economische groei leidde tot meer welvaart, maar in het begin profiteerde alleen de rijke daarvan. </w:t>
      </w:r>
    </w:p>
    <w:p w14:paraId="7269A6FD" w14:textId="77777777" w:rsidR="00C37770" w:rsidRDefault="00C37770">
      <w:pPr>
        <w:rPr>
          <w:rFonts w:ascii="Century Gothic" w:hAnsi="Century Gothic"/>
        </w:rPr>
      </w:pPr>
      <w:r>
        <w:rPr>
          <w:rFonts w:ascii="Century Gothic" w:hAnsi="Century Gothic"/>
        </w:rPr>
        <w:t xml:space="preserve">De opkomst van de fabrieken betekende een verslechtering van de leef- en werkomstandigheden van de onderste bevolkingslagen. </w:t>
      </w:r>
    </w:p>
    <w:p w14:paraId="5A381A71" w14:textId="77777777" w:rsidR="00C37770" w:rsidRDefault="00C37770">
      <w:pPr>
        <w:rPr>
          <w:rFonts w:ascii="Century Gothic" w:hAnsi="Century Gothic"/>
        </w:rPr>
      </w:pPr>
      <w:r>
        <w:rPr>
          <w:rFonts w:ascii="Century Gothic" w:hAnsi="Century Gothic"/>
        </w:rPr>
        <w:t xml:space="preserve">Dit werd een van de belangrijkste problemen in de Nederlandse samenleving. </w:t>
      </w:r>
    </w:p>
    <w:p w14:paraId="355B357F" w14:textId="77777777" w:rsidR="00C37770" w:rsidRDefault="00C37770">
      <w:pPr>
        <w:rPr>
          <w:rFonts w:ascii="Century Gothic" w:hAnsi="Century Gothic"/>
        </w:rPr>
      </w:pPr>
    </w:p>
    <w:p w14:paraId="072017D1" w14:textId="77777777" w:rsidR="00C37770" w:rsidRDefault="00C37770">
      <w:pPr>
        <w:rPr>
          <w:rFonts w:ascii="Century Gothic" w:hAnsi="Century Gothic"/>
        </w:rPr>
      </w:pPr>
      <w:r>
        <w:rPr>
          <w:rFonts w:ascii="Century Gothic" w:hAnsi="Century Gothic"/>
        </w:rPr>
        <w:t xml:space="preserve">De oprichting van vakbonden en politieke partijen zorgde ervoor dat de arbeiders veel sterker stonden. </w:t>
      </w:r>
      <w:r>
        <w:rPr>
          <w:rFonts w:ascii="Century Gothic" w:hAnsi="Century Gothic"/>
        </w:rPr>
        <w:br/>
      </w:r>
    </w:p>
    <w:p w14:paraId="753E55C2" w14:textId="77777777" w:rsidR="00C37770" w:rsidRDefault="00C37770">
      <w:pPr>
        <w:rPr>
          <w:rFonts w:ascii="Century Gothic" w:hAnsi="Century Gothic"/>
        </w:rPr>
      </w:pPr>
      <w:r>
        <w:rPr>
          <w:rFonts w:ascii="Century Gothic" w:hAnsi="Century Gothic"/>
        </w:rPr>
        <w:t xml:space="preserve">Het werd arbeiders en vakbonden duidelijk dat als ze meer invloed wilde krijgen, ook arbeiders moesten kunnen stemmen bij verkiezingen. </w:t>
      </w:r>
    </w:p>
    <w:p w14:paraId="736CF374" w14:textId="77777777" w:rsidR="00580519" w:rsidRDefault="00580519">
      <w:pPr>
        <w:rPr>
          <w:rFonts w:ascii="Century Gothic" w:hAnsi="Century Gothic"/>
        </w:rPr>
      </w:pPr>
      <w:r>
        <w:rPr>
          <w:rFonts w:ascii="Century Gothic" w:hAnsi="Century Gothic"/>
        </w:rPr>
        <w:t xml:space="preserve">Stemrecht voor iedereen werd een van de grote actiepunten van vakbonden en arbeidspartijen, zoals de </w:t>
      </w:r>
      <w:r>
        <w:rPr>
          <w:rFonts w:ascii="Century Gothic" w:hAnsi="Century Gothic"/>
          <w:b/>
        </w:rPr>
        <w:t>Sociaal-Democratische Arbeiders Partij (SDAP)</w:t>
      </w:r>
      <w:r>
        <w:rPr>
          <w:rFonts w:ascii="Century Gothic" w:hAnsi="Century Gothic"/>
        </w:rPr>
        <w:t xml:space="preserve">. </w:t>
      </w:r>
    </w:p>
    <w:p w14:paraId="35C48C46" w14:textId="77777777" w:rsidR="00580519" w:rsidRDefault="00580519">
      <w:pPr>
        <w:rPr>
          <w:rFonts w:ascii="Century Gothic" w:hAnsi="Century Gothic"/>
        </w:rPr>
      </w:pPr>
    </w:p>
    <w:p w14:paraId="504618E5" w14:textId="77777777" w:rsidR="005E3950" w:rsidRDefault="00580519">
      <w:pPr>
        <w:rPr>
          <w:rFonts w:ascii="Century Gothic" w:hAnsi="Century Gothic"/>
        </w:rPr>
      </w:pPr>
      <w:r>
        <w:rPr>
          <w:rFonts w:ascii="Century Gothic" w:hAnsi="Century Gothic"/>
        </w:rPr>
        <w:t>§1.3</w:t>
      </w:r>
      <w:r>
        <w:rPr>
          <w:rFonts w:ascii="Century Gothic" w:hAnsi="Century Gothic"/>
        </w:rPr>
        <w:tab/>
      </w:r>
      <w:r w:rsidR="005E3950">
        <w:rPr>
          <w:rFonts w:ascii="Century Gothic" w:hAnsi="Century Gothic"/>
        </w:rPr>
        <w:t>Kermis en speeltuin</w:t>
      </w:r>
    </w:p>
    <w:p w14:paraId="2C35DD43" w14:textId="77777777" w:rsidR="00580519" w:rsidRDefault="00580519">
      <w:pPr>
        <w:rPr>
          <w:rFonts w:ascii="Century Gothic" w:hAnsi="Century Gothic"/>
        </w:rPr>
      </w:pPr>
      <w:r>
        <w:rPr>
          <w:rFonts w:ascii="Century Gothic" w:hAnsi="Century Gothic"/>
        </w:rPr>
        <w:t xml:space="preserve">Rond 1900 speelde een heel leven meestal af in een straal van een kilometer of tien. Meer was er niet te doen, alleen de kermis. De meeste mensen leefden met grote gezinnen in kleine huisjes. Werken deden ze meestal 6 dagen in de week en dan ook nog eens tien uur per dag. </w:t>
      </w:r>
    </w:p>
    <w:p w14:paraId="2976258A" w14:textId="77777777" w:rsidR="00580519" w:rsidRDefault="00580519">
      <w:pPr>
        <w:rPr>
          <w:rFonts w:ascii="Century Gothic" w:hAnsi="Century Gothic"/>
        </w:rPr>
      </w:pPr>
      <w:r>
        <w:rPr>
          <w:rFonts w:ascii="Century Gothic" w:hAnsi="Century Gothic"/>
        </w:rPr>
        <w:t xml:space="preserve">Na de lagere school gingen kinderen gelijk aan het werk. Alleen de rijkeluiskinderen gingen doorleren. </w:t>
      </w:r>
    </w:p>
    <w:p w14:paraId="348ADC93" w14:textId="77777777" w:rsidR="00E530D5" w:rsidRDefault="00E530D5">
      <w:pPr>
        <w:rPr>
          <w:rFonts w:ascii="Century Gothic" w:hAnsi="Century Gothic"/>
        </w:rPr>
      </w:pPr>
    </w:p>
    <w:p w14:paraId="4E3CCB25" w14:textId="77777777" w:rsidR="00E530D5" w:rsidRDefault="00E530D5">
      <w:pPr>
        <w:rPr>
          <w:rFonts w:ascii="Century Gothic" w:hAnsi="Century Gothic"/>
        </w:rPr>
      </w:pPr>
    </w:p>
    <w:p w14:paraId="0D4A18D2" w14:textId="77777777" w:rsidR="00E530D5" w:rsidRDefault="00E530D5">
      <w:pPr>
        <w:rPr>
          <w:rFonts w:ascii="Century Gothic" w:hAnsi="Century Gothic"/>
        </w:rPr>
      </w:pPr>
    </w:p>
    <w:p w14:paraId="6EA6E39D" w14:textId="77777777" w:rsidR="00E530D5" w:rsidRDefault="00E530D5">
      <w:pPr>
        <w:rPr>
          <w:rFonts w:ascii="Century Gothic" w:hAnsi="Century Gothic"/>
        </w:rPr>
      </w:pPr>
    </w:p>
    <w:p w14:paraId="1376E823" w14:textId="77777777" w:rsidR="00E530D5" w:rsidRDefault="00E530D5">
      <w:pPr>
        <w:rPr>
          <w:rFonts w:ascii="Century Gothic" w:hAnsi="Century Gothic"/>
        </w:rPr>
      </w:pPr>
    </w:p>
    <w:p w14:paraId="53B441FB" w14:textId="77777777" w:rsidR="00E530D5" w:rsidRDefault="00E530D5">
      <w:pPr>
        <w:rPr>
          <w:rFonts w:ascii="Century Gothic" w:hAnsi="Century Gothic"/>
        </w:rPr>
      </w:pPr>
    </w:p>
    <w:p w14:paraId="45542E06" w14:textId="77777777" w:rsidR="00E530D5" w:rsidRDefault="00E530D5">
      <w:pPr>
        <w:rPr>
          <w:rFonts w:ascii="Century Gothic" w:hAnsi="Century Gothic"/>
        </w:rPr>
      </w:pPr>
    </w:p>
    <w:p w14:paraId="49766EFA" w14:textId="77777777" w:rsidR="00E530D5" w:rsidRDefault="00E530D5">
      <w:pPr>
        <w:rPr>
          <w:rFonts w:ascii="Century Gothic" w:hAnsi="Century Gothic"/>
        </w:rPr>
      </w:pPr>
    </w:p>
    <w:p w14:paraId="5F8C3BA5" w14:textId="77777777" w:rsidR="00E530D5" w:rsidRDefault="00E530D5">
      <w:pPr>
        <w:rPr>
          <w:rFonts w:ascii="Century Gothic" w:hAnsi="Century Gothic"/>
        </w:rPr>
      </w:pPr>
    </w:p>
    <w:p w14:paraId="21D90614" w14:textId="77777777" w:rsidR="00E530D5" w:rsidRDefault="00E530D5">
      <w:pPr>
        <w:rPr>
          <w:rFonts w:ascii="Century Gothic" w:hAnsi="Century Gothic"/>
        </w:rPr>
      </w:pPr>
    </w:p>
    <w:p w14:paraId="1DCAFEA4" w14:textId="77777777" w:rsidR="00E530D5" w:rsidRDefault="00E530D5">
      <w:pPr>
        <w:rPr>
          <w:rFonts w:ascii="Century Gothic" w:hAnsi="Century Gothic"/>
        </w:rPr>
      </w:pPr>
    </w:p>
    <w:p w14:paraId="0F979719" w14:textId="77777777" w:rsidR="00E530D5" w:rsidRDefault="00E530D5">
      <w:pPr>
        <w:rPr>
          <w:rFonts w:ascii="Century Gothic" w:hAnsi="Century Gothic"/>
        </w:rPr>
      </w:pPr>
    </w:p>
    <w:p w14:paraId="458C526E" w14:textId="77777777" w:rsidR="00E530D5" w:rsidRDefault="00E530D5">
      <w:pPr>
        <w:rPr>
          <w:rFonts w:ascii="Century Gothic" w:hAnsi="Century Gothic"/>
        </w:rPr>
      </w:pPr>
    </w:p>
    <w:p w14:paraId="0F068950" w14:textId="77777777" w:rsidR="00F20BC3" w:rsidRDefault="00F20BC3">
      <w:pPr>
        <w:rPr>
          <w:rFonts w:ascii="Century Gothic" w:hAnsi="Century Gothic"/>
        </w:rPr>
      </w:pPr>
    </w:p>
    <w:p w14:paraId="45BFD493" w14:textId="77777777" w:rsidR="005E3950" w:rsidRDefault="00E530D5">
      <w:pPr>
        <w:rPr>
          <w:rFonts w:ascii="Century Gothic" w:hAnsi="Century Gothic"/>
        </w:rPr>
      </w:pPr>
      <w:r>
        <w:rPr>
          <w:rFonts w:ascii="Century Gothic" w:hAnsi="Century Gothic"/>
        </w:rPr>
        <w:lastRenderedPageBreak/>
        <w:t>§2.1</w:t>
      </w:r>
      <w:r>
        <w:rPr>
          <w:rFonts w:ascii="Century Gothic" w:hAnsi="Century Gothic"/>
        </w:rPr>
        <w:tab/>
      </w:r>
      <w:r w:rsidR="005E3950">
        <w:rPr>
          <w:rFonts w:ascii="Century Gothic" w:hAnsi="Century Gothic"/>
        </w:rPr>
        <w:t>Allemaal in aparte hokjes</w:t>
      </w:r>
    </w:p>
    <w:p w14:paraId="6B4AD86D" w14:textId="77777777" w:rsidR="00E530D5" w:rsidRDefault="00E530D5">
      <w:pPr>
        <w:rPr>
          <w:rFonts w:ascii="Century Gothic" w:hAnsi="Century Gothic"/>
        </w:rPr>
      </w:pPr>
      <w:r>
        <w:rPr>
          <w:rFonts w:ascii="Century Gothic" w:hAnsi="Century Gothic"/>
        </w:rPr>
        <w:t xml:space="preserve">In 1848 waren de </w:t>
      </w:r>
      <w:r>
        <w:rPr>
          <w:rFonts w:ascii="Century Gothic" w:hAnsi="Century Gothic"/>
          <w:b/>
        </w:rPr>
        <w:t xml:space="preserve">liberalen </w:t>
      </w:r>
      <w:r>
        <w:rPr>
          <w:rFonts w:ascii="Century Gothic" w:hAnsi="Century Gothic"/>
        </w:rPr>
        <w:t xml:space="preserve">aan de macht. De liberalen werden gekozen omdat de rijkere mensen in de liberalen geloofden en zij hadden stemrecht. De </w:t>
      </w:r>
      <w:r w:rsidRPr="00E530D5">
        <w:rPr>
          <w:rFonts w:ascii="Century Gothic" w:hAnsi="Century Gothic"/>
          <w:b/>
        </w:rPr>
        <w:t>socialisten</w:t>
      </w:r>
      <w:r>
        <w:rPr>
          <w:rFonts w:ascii="Century Gothic" w:hAnsi="Century Gothic"/>
        </w:rPr>
        <w:t xml:space="preserve"> hadden meer aanhang van de arme arbeiders. De socialisten vonden dat de overheid ervoor moest zorgen dat de welvaart eerlijk verdeeld</w:t>
      </w:r>
      <w:r w:rsidR="0048086A">
        <w:rPr>
          <w:rFonts w:ascii="Century Gothic" w:hAnsi="Century Gothic"/>
        </w:rPr>
        <w:t xml:space="preserve"> werd over de verschillende bevolkingslagen. </w:t>
      </w:r>
    </w:p>
    <w:p w14:paraId="315DC350" w14:textId="77777777" w:rsidR="0048086A" w:rsidRDefault="0048086A">
      <w:pPr>
        <w:rPr>
          <w:rFonts w:ascii="Century Gothic" w:hAnsi="Century Gothic"/>
        </w:rPr>
      </w:pPr>
    </w:p>
    <w:p w14:paraId="751A9552" w14:textId="77777777" w:rsidR="0048086A" w:rsidRDefault="0048086A">
      <w:pPr>
        <w:rPr>
          <w:rFonts w:ascii="Century Gothic" w:hAnsi="Century Gothic"/>
        </w:rPr>
      </w:pPr>
      <w:r>
        <w:rPr>
          <w:rFonts w:ascii="Century Gothic" w:hAnsi="Century Gothic"/>
        </w:rPr>
        <w:t xml:space="preserve">De </w:t>
      </w:r>
      <w:r>
        <w:rPr>
          <w:rFonts w:ascii="Century Gothic" w:hAnsi="Century Gothic"/>
          <w:b/>
        </w:rPr>
        <w:t xml:space="preserve">confessionelen </w:t>
      </w:r>
      <w:r>
        <w:rPr>
          <w:rFonts w:ascii="Century Gothic" w:hAnsi="Century Gothic"/>
        </w:rPr>
        <w:t xml:space="preserve">(rooms-katholieken en protestanten) hadden ook hun eigen politieke organisaties. </w:t>
      </w:r>
    </w:p>
    <w:p w14:paraId="17DF7303" w14:textId="77777777" w:rsidR="0048086A" w:rsidRDefault="0048086A">
      <w:pPr>
        <w:rPr>
          <w:rFonts w:ascii="Century Gothic" w:hAnsi="Century Gothic"/>
        </w:rPr>
      </w:pPr>
    </w:p>
    <w:p w14:paraId="724BF641" w14:textId="77777777" w:rsidR="005E3950" w:rsidRDefault="0048086A">
      <w:pPr>
        <w:rPr>
          <w:rFonts w:ascii="Century Gothic" w:hAnsi="Century Gothic"/>
        </w:rPr>
      </w:pPr>
      <w:r>
        <w:rPr>
          <w:rFonts w:ascii="Century Gothic" w:hAnsi="Century Gothic"/>
        </w:rPr>
        <w:t xml:space="preserve">Tijdens de </w:t>
      </w:r>
      <w:r>
        <w:rPr>
          <w:rFonts w:ascii="Century Gothic" w:hAnsi="Century Gothic"/>
          <w:b/>
        </w:rPr>
        <w:t xml:space="preserve">verzuiling </w:t>
      </w:r>
      <w:r>
        <w:rPr>
          <w:rFonts w:ascii="Century Gothic" w:hAnsi="Century Gothic"/>
        </w:rPr>
        <w:t>had ieder geloof of politieke str</w:t>
      </w:r>
      <w:r w:rsidR="005E3950">
        <w:rPr>
          <w:rFonts w:ascii="Century Gothic" w:hAnsi="Century Gothic"/>
        </w:rPr>
        <w:t xml:space="preserve">oming zijn eigen organisaties. Op die manier kwam je nauwelijks in aanraking met andersdenkenden. </w:t>
      </w:r>
    </w:p>
    <w:p w14:paraId="67331658" w14:textId="77777777" w:rsidR="005E3950" w:rsidRDefault="005E3950">
      <w:pPr>
        <w:rPr>
          <w:rFonts w:ascii="Century Gothic" w:hAnsi="Century Gothic"/>
        </w:rPr>
      </w:pPr>
    </w:p>
    <w:p w14:paraId="2DED1C31" w14:textId="77777777" w:rsidR="005E3950" w:rsidRDefault="005E3950">
      <w:pPr>
        <w:rPr>
          <w:rFonts w:ascii="Century Gothic" w:hAnsi="Century Gothic"/>
        </w:rPr>
      </w:pPr>
      <w:r>
        <w:rPr>
          <w:rFonts w:ascii="Century Gothic" w:hAnsi="Century Gothic"/>
        </w:rPr>
        <w:t xml:space="preserve">In 1909 werd een christelijke vakbond opgericht: die kwam op voor de rechten van arbeiders, zonder het gevaar dat ze socialistisch zouden worden. </w:t>
      </w:r>
    </w:p>
    <w:p w14:paraId="7C5F3EB1" w14:textId="77777777" w:rsidR="005E3950" w:rsidRDefault="005E3950">
      <w:pPr>
        <w:rPr>
          <w:rFonts w:ascii="Century Gothic" w:hAnsi="Century Gothic"/>
        </w:rPr>
      </w:pPr>
    </w:p>
    <w:p w14:paraId="6CF503A9" w14:textId="77777777" w:rsidR="005E3950" w:rsidRDefault="005E3950">
      <w:pPr>
        <w:rPr>
          <w:rFonts w:ascii="Century Gothic" w:hAnsi="Century Gothic"/>
        </w:rPr>
      </w:pPr>
      <w:r>
        <w:rPr>
          <w:rFonts w:ascii="Century Gothic" w:hAnsi="Century Gothic"/>
        </w:rPr>
        <w:t>§2.2</w:t>
      </w:r>
      <w:r>
        <w:rPr>
          <w:rFonts w:ascii="Century Gothic" w:hAnsi="Century Gothic"/>
        </w:rPr>
        <w:tab/>
        <w:t>Ideaalbeeld van de vrouw</w:t>
      </w:r>
    </w:p>
    <w:p w14:paraId="0E9A51E0" w14:textId="77777777" w:rsidR="005E3950" w:rsidRDefault="005B5F16">
      <w:pPr>
        <w:rPr>
          <w:rFonts w:ascii="Century Gothic" w:hAnsi="Century Gothic"/>
        </w:rPr>
      </w:pPr>
      <w:r>
        <w:rPr>
          <w:rFonts w:ascii="Century Gothic" w:hAnsi="Century Gothic"/>
        </w:rPr>
        <w:t xml:space="preserve">De ideale vrouw had rond 1900 veel kinderen. Enige scholing, maar geen werk. Lange jurken en de rijkere dames droegen een korset onder de jurk. </w:t>
      </w:r>
    </w:p>
    <w:p w14:paraId="5143AC01" w14:textId="77777777" w:rsidR="005B5F16" w:rsidRDefault="005B5F16">
      <w:pPr>
        <w:rPr>
          <w:rFonts w:ascii="Century Gothic" w:hAnsi="Century Gothic"/>
        </w:rPr>
      </w:pPr>
      <w:r>
        <w:rPr>
          <w:rFonts w:ascii="Century Gothic" w:hAnsi="Century Gothic"/>
        </w:rPr>
        <w:br/>
        <w:t xml:space="preserve">Armere vrouwen gingen na de lagere school gelijk aan het werk. Als deze vrouwen kinderen kregen, moesten ze vaak hard blijven werken om hun eigen gezin te kunnen onderhouden. </w:t>
      </w:r>
    </w:p>
    <w:p w14:paraId="2C2A93F5" w14:textId="77777777" w:rsidR="005B5F16" w:rsidRDefault="005B5F16">
      <w:pPr>
        <w:rPr>
          <w:rFonts w:ascii="Century Gothic" w:hAnsi="Century Gothic"/>
        </w:rPr>
      </w:pPr>
    </w:p>
    <w:p w14:paraId="787ADF90" w14:textId="77777777" w:rsidR="005B5F16" w:rsidRPr="0048086A" w:rsidRDefault="00506A5E">
      <w:pPr>
        <w:rPr>
          <w:rFonts w:ascii="Century Gothic" w:hAnsi="Century Gothic"/>
        </w:rPr>
      </w:pPr>
      <w:r>
        <w:rPr>
          <w:rFonts w:ascii="Century Gothic" w:hAnsi="Century Gothic"/>
        </w:rPr>
        <w:t xml:space="preserve">De rijkere vrouwen moesten thuis binnen in huis werken, als ze wilde gaan werken. Dit werk was dan opdrachten geven aan de dienstmeisjes. Veel rijkere dames verveelden zich en waren niet tevreden met hun taak in het huishouden. </w:t>
      </w:r>
    </w:p>
    <w:p w14:paraId="4865990B" w14:textId="3A41E11B" w:rsidR="00C37770" w:rsidRDefault="00017BB4">
      <w:pPr>
        <w:rPr>
          <w:rFonts w:ascii="Century Gothic" w:hAnsi="Century Gothic"/>
        </w:rPr>
      </w:pPr>
      <w:r>
        <w:rPr>
          <w:rFonts w:ascii="Century Gothic" w:hAnsi="Century Gothic"/>
        </w:rPr>
        <w:t>Ook in de wet van de positie van de vrouw onderschikt aan die van de man.</w:t>
      </w:r>
    </w:p>
    <w:p w14:paraId="0E5DA9A5" w14:textId="77777777" w:rsidR="00017BB4" w:rsidRDefault="00017BB4">
      <w:pPr>
        <w:rPr>
          <w:rFonts w:ascii="Century Gothic" w:hAnsi="Century Gothic"/>
        </w:rPr>
      </w:pPr>
    </w:p>
    <w:p w14:paraId="0C658B33" w14:textId="5E78576E" w:rsidR="00017BB4" w:rsidRDefault="00017BB4">
      <w:pPr>
        <w:rPr>
          <w:rFonts w:ascii="Century Gothic" w:hAnsi="Century Gothic"/>
        </w:rPr>
      </w:pPr>
      <w:r>
        <w:rPr>
          <w:rFonts w:ascii="Century Gothic" w:hAnsi="Century Gothic"/>
        </w:rPr>
        <w:t>§2.3</w:t>
      </w:r>
      <w:r>
        <w:rPr>
          <w:rFonts w:ascii="Century Gothic" w:hAnsi="Century Gothic"/>
        </w:rPr>
        <w:tab/>
        <w:t>Gelijke plichten, gelijke rechten</w:t>
      </w:r>
    </w:p>
    <w:p w14:paraId="2E99D475" w14:textId="7EAF5DD9" w:rsidR="00017BB4" w:rsidRDefault="00017BB4">
      <w:pPr>
        <w:rPr>
          <w:rFonts w:ascii="Century Gothic" w:hAnsi="Century Gothic"/>
        </w:rPr>
      </w:pPr>
      <w:r>
        <w:rPr>
          <w:rFonts w:ascii="Century Gothic" w:hAnsi="Century Gothic"/>
        </w:rPr>
        <w:t xml:space="preserve">De beroemdste vrouw uit de </w:t>
      </w:r>
      <w:r>
        <w:rPr>
          <w:rFonts w:ascii="Century Gothic" w:hAnsi="Century Gothic"/>
          <w:b/>
        </w:rPr>
        <w:t xml:space="preserve">eerste feministische golf </w:t>
      </w:r>
      <w:r>
        <w:rPr>
          <w:rFonts w:ascii="Century Gothic" w:hAnsi="Century Gothic"/>
        </w:rPr>
        <w:t xml:space="preserve">was Aletta Jacobs. </w:t>
      </w:r>
      <w:r w:rsidR="00C55E4C">
        <w:rPr>
          <w:rFonts w:ascii="Century Gothic" w:hAnsi="Century Gothic"/>
        </w:rPr>
        <w:t xml:space="preserve">Zij was de eerste vrouw die werd toegelaten aan een hbs. </w:t>
      </w:r>
    </w:p>
    <w:p w14:paraId="28B0595A" w14:textId="77777777" w:rsidR="0051563C" w:rsidRDefault="0051563C">
      <w:pPr>
        <w:rPr>
          <w:rFonts w:ascii="Century Gothic" w:hAnsi="Century Gothic"/>
        </w:rPr>
      </w:pPr>
    </w:p>
    <w:p w14:paraId="10608D91" w14:textId="6A90EC2C" w:rsidR="0051563C" w:rsidRDefault="0051563C">
      <w:pPr>
        <w:rPr>
          <w:rFonts w:ascii="Century Gothic" w:hAnsi="Century Gothic"/>
        </w:rPr>
      </w:pPr>
      <w:r>
        <w:rPr>
          <w:rFonts w:ascii="Century Gothic" w:hAnsi="Century Gothic"/>
        </w:rPr>
        <w:t>In arbeidsgezinnen werden veel kinderen geboren.</w:t>
      </w:r>
    </w:p>
    <w:p w14:paraId="6323AC2B" w14:textId="77777777" w:rsidR="0051563C" w:rsidRDefault="0051563C">
      <w:pPr>
        <w:rPr>
          <w:rFonts w:ascii="Century Gothic" w:hAnsi="Century Gothic"/>
        </w:rPr>
      </w:pPr>
    </w:p>
    <w:p w14:paraId="54C14C2B" w14:textId="2ECE7402" w:rsidR="0051563C" w:rsidRDefault="0051563C">
      <w:pPr>
        <w:rPr>
          <w:rFonts w:ascii="Century Gothic" w:hAnsi="Century Gothic"/>
        </w:rPr>
      </w:pPr>
      <w:r>
        <w:rPr>
          <w:rFonts w:ascii="Century Gothic" w:hAnsi="Century Gothic"/>
        </w:rPr>
        <w:t xml:space="preserve">Aletta is vooral bekend geworden door haar strijd voor het </w:t>
      </w:r>
      <w:r>
        <w:rPr>
          <w:rFonts w:ascii="Century Gothic" w:hAnsi="Century Gothic"/>
          <w:b/>
        </w:rPr>
        <w:t>vrouwenkiesrecht</w:t>
      </w:r>
      <w:r>
        <w:rPr>
          <w:rFonts w:ascii="Century Gothic" w:hAnsi="Century Gothic"/>
        </w:rPr>
        <w:t xml:space="preserve">. Zowel confessionelen als socialisten vonden dat vrouwen niet moesten werken. </w:t>
      </w:r>
    </w:p>
    <w:p w14:paraId="5F3C7E84" w14:textId="77777777" w:rsidR="0051563C" w:rsidRDefault="0051563C">
      <w:pPr>
        <w:rPr>
          <w:rFonts w:ascii="Century Gothic" w:hAnsi="Century Gothic"/>
        </w:rPr>
      </w:pPr>
    </w:p>
    <w:p w14:paraId="41453357" w14:textId="192B2E1E" w:rsidR="0051563C" w:rsidRDefault="0051563C">
      <w:pPr>
        <w:rPr>
          <w:rFonts w:ascii="Century Gothic" w:hAnsi="Century Gothic"/>
        </w:rPr>
      </w:pPr>
      <w:r>
        <w:rPr>
          <w:rFonts w:ascii="Century Gothic" w:hAnsi="Century Gothic"/>
        </w:rPr>
        <w:t xml:space="preserve">Wilhelmina Drucker streed voor gelijkheid tussen man en vrouw op alle gebieden. Zij richtte de Vrije Vrouwen Vereeniging (VVV) op en bemoeide zich met </w:t>
      </w:r>
      <w:r w:rsidR="00FD1661">
        <w:rPr>
          <w:rFonts w:ascii="Century Gothic" w:hAnsi="Century Gothic"/>
        </w:rPr>
        <w:t>gelijke beloning, de beroepsmogelijkheden voor vrouwen en de gelijkheid van man en vrouw in de wet.</w:t>
      </w:r>
    </w:p>
    <w:p w14:paraId="369BFC4F" w14:textId="77777777" w:rsidR="00FD1661" w:rsidRDefault="00FD1661">
      <w:pPr>
        <w:rPr>
          <w:rFonts w:ascii="Century Gothic" w:hAnsi="Century Gothic"/>
        </w:rPr>
      </w:pPr>
    </w:p>
    <w:p w14:paraId="2894F4BD" w14:textId="57B26E97" w:rsidR="00FD1661" w:rsidRDefault="00FD1661">
      <w:pPr>
        <w:rPr>
          <w:rFonts w:ascii="Century Gothic" w:hAnsi="Century Gothic"/>
        </w:rPr>
      </w:pPr>
      <w:r>
        <w:rPr>
          <w:rFonts w:ascii="Century Gothic" w:hAnsi="Century Gothic"/>
        </w:rPr>
        <w:t>In 1919 kregen vrouwen ook actief kiesrecht.</w:t>
      </w:r>
    </w:p>
    <w:p w14:paraId="73498B84" w14:textId="77777777" w:rsidR="00FD1661" w:rsidRDefault="00FD1661">
      <w:pPr>
        <w:rPr>
          <w:rFonts w:ascii="Century Gothic" w:hAnsi="Century Gothic"/>
        </w:rPr>
      </w:pPr>
    </w:p>
    <w:p w14:paraId="677A4009" w14:textId="4E15A7AB" w:rsidR="00FD1661" w:rsidRDefault="00FD1661">
      <w:pPr>
        <w:rPr>
          <w:rFonts w:ascii="Century Gothic" w:hAnsi="Century Gothic"/>
          <w:b/>
        </w:rPr>
      </w:pPr>
      <w:r>
        <w:rPr>
          <w:rFonts w:ascii="Century Gothic" w:hAnsi="Century Gothic"/>
          <w:b/>
        </w:rPr>
        <w:t>Aletta Jacobs (1854-1929)</w:t>
      </w:r>
    </w:p>
    <w:p w14:paraId="57F7877D" w14:textId="36A55194" w:rsidR="00FD1661" w:rsidRDefault="00FD1661">
      <w:pPr>
        <w:rPr>
          <w:rFonts w:ascii="Century Gothic" w:hAnsi="Century Gothic"/>
        </w:rPr>
      </w:pPr>
      <w:r>
        <w:rPr>
          <w:rFonts w:ascii="Century Gothic" w:hAnsi="Century Gothic"/>
        </w:rPr>
        <w:t xml:space="preserve">Aletta Jacobs had bijzondere ouders. </w:t>
      </w:r>
      <w:r w:rsidR="00B26A77">
        <w:rPr>
          <w:rFonts w:ascii="Century Gothic" w:hAnsi="Century Gothic"/>
        </w:rPr>
        <w:t xml:space="preserve">Alle elf kinderen uit het gezin kregen de kans om te leren en te studeren. Ook de meisjes, en dat was toen heel bijzonder. Haar oudere zus Charlotte werd de eerste vrouwelijke apotheker van Nederland. Frederika, haar jongere zus, deed als eerste vrouw in Nederland het middelbaar examen in wiskunde en boekhouden. </w:t>
      </w:r>
    </w:p>
    <w:p w14:paraId="0A5F3411" w14:textId="77777777" w:rsidR="00B26A77" w:rsidRDefault="00B26A77">
      <w:pPr>
        <w:rPr>
          <w:rFonts w:ascii="Century Gothic" w:hAnsi="Century Gothic"/>
        </w:rPr>
      </w:pPr>
    </w:p>
    <w:p w14:paraId="015D2228" w14:textId="3F0C4DE0" w:rsidR="00B26A77" w:rsidRDefault="00B26A77">
      <w:pPr>
        <w:rPr>
          <w:rFonts w:ascii="Century Gothic" w:hAnsi="Century Gothic"/>
        </w:rPr>
      </w:pPr>
      <w:r>
        <w:rPr>
          <w:rFonts w:ascii="Century Gothic" w:hAnsi="Century Gothic"/>
        </w:rPr>
        <w:t xml:space="preserve">Aletta Jacobs was de eerste vrouwelijke arts in Nederland en een belangrijke vrouw tijden de eerste feministische golf. Aletta werkte als huisarts in Amsterdam waar de onder andere gratis spreekuur hield voor arbeidersvrouwen. Dan gaf ze bijvoorbeeld seksuele voorlichting. Vrouwen van arbeiders hadden het in die tijd extra zwaar: ze moesten werken en waren daarbij ook nog heel vaak zwanger. </w:t>
      </w:r>
    </w:p>
    <w:p w14:paraId="2EEFC2AE" w14:textId="03EFFF55" w:rsidR="00B26A77" w:rsidRDefault="00B26A77">
      <w:pPr>
        <w:rPr>
          <w:rFonts w:ascii="Century Gothic" w:hAnsi="Century Gothic"/>
        </w:rPr>
      </w:pPr>
      <w:r>
        <w:rPr>
          <w:rFonts w:ascii="Century Gothic" w:hAnsi="Century Gothic"/>
        </w:rPr>
        <w:br/>
        <w:t xml:space="preserve">Het belangrijkste actiepunt waar Aletta voor streed was het vrouwenkiesrecht. Ze richtte daarvoor in Nederland een vereniging op en was ook internationaal bekend als lid van de Wereldbond voor Vrouwenkiesrecht. </w:t>
      </w:r>
    </w:p>
    <w:p w14:paraId="5EF51833" w14:textId="77777777" w:rsidR="0022424A" w:rsidRDefault="0022424A">
      <w:pPr>
        <w:rPr>
          <w:rFonts w:ascii="Century Gothic" w:hAnsi="Century Gothic"/>
        </w:rPr>
      </w:pPr>
    </w:p>
    <w:p w14:paraId="7BAE3FBB" w14:textId="4E445716" w:rsidR="0022424A" w:rsidRDefault="0022424A">
      <w:pPr>
        <w:rPr>
          <w:rFonts w:ascii="Century Gothic" w:hAnsi="Century Gothic"/>
          <w:b/>
        </w:rPr>
      </w:pPr>
      <w:r>
        <w:rPr>
          <w:rFonts w:ascii="Century Gothic" w:hAnsi="Century Gothic"/>
          <w:b/>
        </w:rPr>
        <w:t>Wilhelmina Drucker (1847-1925)</w:t>
      </w:r>
    </w:p>
    <w:p w14:paraId="66CFD5A7" w14:textId="7164A37D" w:rsidR="0022424A" w:rsidRDefault="0022424A">
      <w:pPr>
        <w:rPr>
          <w:rFonts w:ascii="Century Gothic" w:hAnsi="Century Gothic"/>
        </w:rPr>
      </w:pPr>
      <w:r>
        <w:rPr>
          <w:rFonts w:ascii="Century Gothic" w:hAnsi="Century Gothic"/>
        </w:rPr>
        <w:t xml:space="preserve">Wilhelmina’s ouders waren niet met elkaar getrouwd. Dat was niet volgens te fatsoensnormen van die tijd. Daardoor werd ze door veel mensen anders behandeld dan wanneer haar ouders wel getrouwd zouden zijn. </w:t>
      </w:r>
    </w:p>
    <w:p w14:paraId="596A67F4" w14:textId="77777777" w:rsidR="00E01D18" w:rsidRDefault="00E01D18">
      <w:pPr>
        <w:rPr>
          <w:rFonts w:ascii="Century Gothic" w:hAnsi="Century Gothic"/>
        </w:rPr>
      </w:pPr>
    </w:p>
    <w:p w14:paraId="6222D03C" w14:textId="580C9B5B" w:rsidR="00E01D18" w:rsidRPr="0022424A" w:rsidRDefault="00E01D18">
      <w:pPr>
        <w:rPr>
          <w:rFonts w:ascii="Century Gothic" w:hAnsi="Century Gothic"/>
        </w:rPr>
      </w:pPr>
      <w:r>
        <w:rPr>
          <w:rFonts w:ascii="Century Gothic" w:hAnsi="Century Gothic"/>
        </w:rPr>
        <w:t>In 1899 richtte Wilhelmina de Vrije Vrouwen Vereeniging op. De VVV streed voor gelijkheid tussen mannen en vrouwen op allerlei gebieden. Wilhelmina gaf lezingen, organiseerde demonstrat</w:t>
      </w:r>
      <w:r w:rsidR="0050155F">
        <w:rPr>
          <w:rFonts w:ascii="Century Gothic" w:hAnsi="Century Gothic"/>
        </w:rPr>
        <w:t xml:space="preserve">ies en gaf een tijdschrift uit. Ze richtte vakverenigingen voor vrouwen op en kwam op voor ongehuwde vrouwen en hun kinderen. </w:t>
      </w:r>
    </w:p>
    <w:p w14:paraId="328BC22F" w14:textId="77777777" w:rsidR="00B26A77" w:rsidRDefault="00B26A77">
      <w:pPr>
        <w:rPr>
          <w:rFonts w:ascii="Century Gothic" w:hAnsi="Century Gothic"/>
        </w:rPr>
      </w:pPr>
    </w:p>
    <w:p w14:paraId="7F375FB2" w14:textId="7A281C7A" w:rsidR="00B26A77" w:rsidRPr="00495A57" w:rsidRDefault="00495A57" w:rsidP="00495A57">
      <w:pPr>
        <w:ind w:left="5040" w:hanging="5040"/>
        <w:rPr>
          <w:rFonts w:ascii="Century Gothic" w:hAnsi="Century Gothic"/>
        </w:rPr>
      </w:pPr>
      <w:r>
        <w:rPr>
          <w:rFonts w:ascii="Century Gothic" w:hAnsi="Century Gothic"/>
          <w:b/>
        </w:rPr>
        <w:t xml:space="preserve">Confessionelen </w:t>
      </w:r>
      <w:r w:rsidRPr="00495A57">
        <w:rPr>
          <w:rFonts w:ascii="Century Gothic" w:hAnsi="Century Gothic"/>
          <w:b/>
        </w:rPr>
        <w:sym w:font="Wingdings" w:char="F0E0"/>
      </w:r>
      <w:r>
        <w:rPr>
          <w:rFonts w:ascii="Century Gothic" w:hAnsi="Century Gothic"/>
          <w:b/>
        </w:rPr>
        <w:tab/>
      </w:r>
      <w:r>
        <w:rPr>
          <w:rFonts w:ascii="Century Gothic" w:hAnsi="Century Gothic"/>
        </w:rPr>
        <w:t>Mensen die vinden dat het geloof (confessie) belangrijk is bij het besturen van een land.</w:t>
      </w:r>
    </w:p>
    <w:p w14:paraId="698026FE" w14:textId="35241B86" w:rsidR="00495A57" w:rsidRDefault="00495A57" w:rsidP="00495A57">
      <w:pPr>
        <w:ind w:left="5040" w:hanging="5040"/>
        <w:rPr>
          <w:rFonts w:ascii="Century Gothic" w:hAnsi="Century Gothic"/>
        </w:rPr>
      </w:pPr>
      <w:r>
        <w:rPr>
          <w:rFonts w:ascii="Century Gothic" w:hAnsi="Century Gothic"/>
          <w:b/>
        </w:rPr>
        <w:t xml:space="preserve">Eerste feministische golf </w:t>
      </w:r>
      <w:r w:rsidRPr="00495A57">
        <w:rPr>
          <w:rFonts w:ascii="Century Gothic" w:hAnsi="Century Gothic"/>
          <w:b/>
        </w:rPr>
        <w:sym w:font="Wingdings" w:char="F0E0"/>
      </w:r>
      <w:r>
        <w:rPr>
          <w:rFonts w:ascii="Century Gothic" w:hAnsi="Century Gothic"/>
          <w:b/>
        </w:rPr>
        <w:tab/>
      </w:r>
      <w:r>
        <w:rPr>
          <w:rFonts w:ascii="Century Gothic" w:hAnsi="Century Gothic"/>
        </w:rPr>
        <w:t>beweging in de 19</w:t>
      </w:r>
      <w:r w:rsidRPr="00495A57">
        <w:rPr>
          <w:rFonts w:ascii="Century Gothic" w:hAnsi="Century Gothic"/>
          <w:vertAlign w:val="superscript"/>
        </w:rPr>
        <w:t>e</w:t>
      </w:r>
      <w:r>
        <w:rPr>
          <w:rFonts w:ascii="Century Gothic" w:hAnsi="Century Gothic"/>
        </w:rPr>
        <w:t xml:space="preserve">  eeuw die opkwam voor de rechten en belangen van vrouwen. De eerste golf eindigde rond 1920 toen vrouwen kiesrecht kregen. </w:t>
      </w:r>
    </w:p>
    <w:p w14:paraId="4540B85A" w14:textId="28B32643" w:rsidR="00495A57" w:rsidRDefault="00495A57" w:rsidP="00495A57">
      <w:pPr>
        <w:ind w:left="5040" w:hanging="5040"/>
        <w:rPr>
          <w:rFonts w:ascii="Century Gothic" w:hAnsi="Century Gothic"/>
        </w:rPr>
      </w:pPr>
      <w:r>
        <w:rPr>
          <w:rFonts w:ascii="Century Gothic" w:hAnsi="Century Gothic"/>
          <w:b/>
        </w:rPr>
        <w:t xml:space="preserve">Liberalen </w:t>
      </w:r>
      <w:r w:rsidRPr="00495A57">
        <w:rPr>
          <w:rFonts w:ascii="Century Gothic" w:hAnsi="Century Gothic"/>
          <w:b/>
        </w:rPr>
        <w:sym w:font="Wingdings" w:char="F0E0"/>
      </w:r>
      <w:r>
        <w:rPr>
          <w:rFonts w:ascii="Century Gothic" w:hAnsi="Century Gothic"/>
          <w:b/>
        </w:rPr>
        <w:tab/>
      </w:r>
      <w:r>
        <w:rPr>
          <w:rFonts w:ascii="Century Gothic" w:hAnsi="Century Gothic"/>
        </w:rPr>
        <w:t>politieke stroming die opkomst voor de vrijheid van burgers en vindt dat de regering zo weinig mogelijk regels moet maken.</w:t>
      </w:r>
    </w:p>
    <w:p w14:paraId="075D7DE3" w14:textId="202390BA" w:rsidR="00495A57" w:rsidRDefault="00495A57" w:rsidP="00495A57">
      <w:pPr>
        <w:ind w:left="5040" w:hanging="5040"/>
        <w:rPr>
          <w:rFonts w:ascii="Century Gothic" w:hAnsi="Century Gothic"/>
        </w:rPr>
      </w:pPr>
      <w:r>
        <w:rPr>
          <w:rFonts w:ascii="Century Gothic" w:hAnsi="Century Gothic"/>
          <w:b/>
        </w:rPr>
        <w:t xml:space="preserve">Sociaal-Democratische Arbeiders Partij </w:t>
      </w:r>
      <w:r w:rsidRPr="00495A57">
        <w:rPr>
          <w:rFonts w:ascii="Century Gothic" w:hAnsi="Century Gothic"/>
          <w:b/>
        </w:rPr>
        <w:sym w:font="Wingdings" w:char="F0E0"/>
      </w:r>
      <w:r>
        <w:rPr>
          <w:rFonts w:ascii="Century Gothic" w:hAnsi="Century Gothic"/>
          <w:b/>
        </w:rPr>
        <w:tab/>
      </w:r>
      <w:r>
        <w:rPr>
          <w:rFonts w:ascii="Century Gothic" w:hAnsi="Century Gothic"/>
        </w:rPr>
        <w:t>Socialistische partij, opgericht in 1894, die opkomt voor de gelijkheid in de samenleving en betere leef- en werkomstandigheden voor arme groepen. Een belangrijk actiepunt van de SDAP was het algemeen kiesrecht.</w:t>
      </w:r>
    </w:p>
    <w:p w14:paraId="5B4278DD" w14:textId="5DBF2927" w:rsidR="00495A57" w:rsidRDefault="003411B9" w:rsidP="00495A57">
      <w:pPr>
        <w:ind w:left="5040" w:hanging="5040"/>
        <w:rPr>
          <w:rFonts w:ascii="Century Gothic" w:hAnsi="Century Gothic"/>
        </w:rPr>
      </w:pPr>
      <w:r>
        <w:rPr>
          <w:rFonts w:ascii="Century Gothic" w:hAnsi="Century Gothic"/>
          <w:b/>
        </w:rPr>
        <w:t xml:space="preserve">Socialisten </w:t>
      </w:r>
      <w:r w:rsidRPr="003411B9">
        <w:rPr>
          <w:rFonts w:ascii="Century Gothic" w:hAnsi="Century Gothic"/>
          <w:b/>
        </w:rPr>
        <w:sym w:font="Wingdings" w:char="F0E0"/>
      </w:r>
      <w:r>
        <w:rPr>
          <w:rFonts w:ascii="Century Gothic" w:hAnsi="Century Gothic"/>
          <w:b/>
        </w:rPr>
        <w:tab/>
      </w:r>
      <w:r>
        <w:rPr>
          <w:rFonts w:ascii="Century Gothic" w:hAnsi="Century Gothic"/>
        </w:rPr>
        <w:t>politieke stroming die opkomt voor de gelijkheid in de samenleving en bijvoorbeeld streeft naar betere leef- en werkomstandigheden voor arme groepen. De regering moet hiervoor zorgen door wetgeving.</w:t>
      </w:r>
    </w:p>
    <w:p w14:paraId="47E2AACC" w14:textId="47E0BF4B" w:rsidR="003411B9" w:rsidRDefault="003411B9" w:rsidP="00495A57">
      <w:pPr>
        <w:ind w:left="5040" w:hanging="5040"/>
        <w:rPr>
          <w:rFonts w:ascii="Century Gothic" w:hAnsi="Century Gothic"/>
        </w:rPr>
      </w:pPr>
      <w:r>
        <w:rPr>
          <w:rFonts w:ascii="Century Gothic" w:hAnsi="Century Gothic"/>
          <w:b/>
        </w:rPr>
        <w:t xml:space="preserve">Verzuiling </w:t>
      </w:r>
      <w:r w:rsidRPr="003411B9">
        <w:rPr>
          <w:rFonts w:ascii="Century Gothic" w:hAnsi="Century Gothic"/>
          <w:b/>
        </w:rPr>
        <w:sym w:font="Wingdings" w:char="F0E0"/>
      </w:r>
      <w:r>
        <w:rPr>
          <w:rFonts w:ascii="Century Gothic" w:hAnsi="Century Gothic"/>
          <w:b/>
        </w:rPr>
        <w:tab/>
      </w:r>
      <w:r>
        <w:rPr>
          <w:rFonts w:ascii="Century Gothic" w:hAnsi="Century Gothic"/>
        </w:rPr>
        <w:t>de bevolking raakte verdeeld in groepen naar geloof en politieke overtuiging. Iedere zuil had in Nederland zijn eigen krant, radio-omroep en vakbond. In het begin waren er drie zuilen: een protestantse, een katholieke en een socialistische zuil.</w:t>
      </w:r>
    </w:p>
    <w:p w14:paraId="3C454123" w14:textId="438CDD98" w:rsidR="003411B9" w:rsidRPr="003411B9" w:rsidRDefault="003411B9" w:rsidP="00495A57">
      <w:pPr>
        <w:ind w:left="5040" w:hanging="5040"/>
        <w:rPr>
          <w:rFonts w:ascii="Century Gothic" w:hAnsi="Century Gothic"/>
        </w:rPr>
      </w:pPr>
      <w:r>
        <w:rPr>
          <w:rFonts w:ascii="Century Gothic" w:hAnsi="Century Gothic"/>
          <w:b/>
        </w:rPr>
        <w:t xml:space="preserve">Vrouwenkiesrecht </w:t>
      </w:r>
      <w:r w:rsidRPr="003411B9">
        <w:rPr>
          <w:rFonts w:ascii="Century Gothic" w:hAnsi="Century Gothic"/>
          <w:b/>
        </w:rPr>
        <w:sym w:font="Wingdings" w:char="F0E0"/>
      </w:r>
      <w:r>
        <w:rPr>
          <w:rFonts w:ascii="Century Gothic" w:hAnsi="Century Gothic"/>
          <w:b/>
        </w:rPr>
        <w:tab/>
      </w:r>
      <w:r>
        <w:rPr>
          <w:rFonts w:ascii="Century Gothic" w:hAnsi="Century Gothic"/>
        </w:rPr>
        <w:t>het recht van vrouwen om te stemmen en gekozen te worden.</w:t>
      </w:r>
      <w:bookmarkStart w:id="0" w:name="_GoBack"/>
      <w:bookmarkEnd w:id="0"/>
    </w:p>
    <w:p w14:paraId="1F96C559" w14:textId="77777777" w:rsidR="00F20BC3" w:rsidRDefault="00F20BC3">
      <w:pPr>
        <w:rPr>
          <w:rFonts w:ascii="Century Gothic" w:hAnsi="Century Gothic"/>
        </w:rPr>
      </w:pPr>
    </w:p>
    <w:p w14:paraId="08CE8D38" w14:textId="77777777" w:rsidR="00F20BC3" w:rsidRDefault="00F20BC3">
      <w:pPr>
        <w:rPr>
          <w:rFonts w:ascii="Century Gothic" w:hAnsi="Century Gothic"/>
        </w:rPr>
      </w:pPr>
    </w:p>
    <w:p w14:paraId="770C57EF" w14:textId="77777777" w:rsidR="00F20BC3" w:rsidRDefault="00F20BC3">
      <w:pPr>
        <w:rPr>
          <w:rFonts w:ascii="Century Gothic" w:hAnsi="Century Gothic"/>
        </w:rPr>
      </w:pPr>
    </w:p>
    <w:p w14:paraId="2F966DAD" w14:textId="77777777" w:rsidR="00F20BC3" w:rsidRDefault="00F20BC3">
      <w:pPr>
        <w:rPr>
          <w:rFonts w:ascii="Century Gothic" w:hAnsi="Century Gothic"/>
        </w:rPr>
      </w:pPr>
    </w:p>
    <w:p w14:paraId="38FA5772" w14:textId="77777777" w:rsidR="00F20BC3" w:rsidRDefault="00F20BC3">
      <w:pPr>
        <w:rPr>
          <w:rFonts w:ascii="Century Gothic" w:hAnsi="Century Gothic"/>
        </w:rPr>
      </w:pPr>
    </w:p>
    <w:p w14:paraId="76F982D5" w14:textId="77777777" w:rsidR="00F20BC3" w:rsidRDefault="00F20BC3">
      <w:pPr>
        <w:rPr>
          <w:rFonts w:ascii="Century Gothic" w:hAnsi="Century Gothic"/>
        </w:rPr>
      </w:pPr>
    </w:p>
    <w:p w14:paraId="5D1D1E16" w14:textId="77777777" w:rsidR="00F20BC3" w:rsidRDefault="00F20BC3">
      <w:pPr>
        <w:rPr>
          <w:rFonts w:ascii="Century Gothic" w:hAnsi="Century Gothic"/>
        </w:rPr>
      </w:pPr>
    </w:p>
    <w:p w14:paraId="411823CF" w14:textId="77777777" w:rsidR="00F20BC3" w:rsidRDefault="00F20BC3">
      <w:pPr>
        <w:rPr>
          <w:rFonts w:ascii="Century Gothic" w:hAnsi="Century Gothic"/>
        </w:rPr>
      </w:pPr>
    </w:p>
    <w:p w14:paraId="0B888297" w14:textId="77777777" w:rsidR="00F20BC3" w:rsidRPr="00FD1661" w:rsidRDefault="00F20BC3">
      <w:pPr>
        <w:rPr>
          <w:rFonts w:ascii="Century Gothic" w:hAnsi="Century Gothic"/>
        </w:rPr>
      </w:pPr>
    </w:p>
    <w:sectPr w:rsidR="00F20BC3" w:rsidRPr="00FD1661" w:rsidSect="00424E1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3703D" w14:textId="77777777" w:rsidR="00531A31" w:rsidRDefault="00531A31" w:rsidP="00424E19">
      <w:r>
        <w:separator/>
      </w:r>
    </w:p>
  </w:endnote>
  <w:endnote w:type="continuationSeparator" w:id="0">
    <w:p w14:paraId="3A7BA51A" w14:textId="77777777" w:rsidR="00531A31" w:rsidRDefault="00531A31" w:rsidP="0042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128"/>
      <w:gridCol w:w="2259"/>
      <w:gridCol w:w="3129"/>
    </w:tblGrid>
    <w:tr w:rsidR="00301300" w14:paraId="24CF58B4" w14:textId="77777777" w:rsidTr="00424E19">
      <w:trPr>
        <w:trHeight w:val="151"/>
      </w:trPr>
      <w:tc>
        <w:tcPr>
          <w:tcW w:w="2250" w:type="pct"/>
          <w:tcBorders>
            <w:top w:val="nil"/>
            <w:left w:val="nil"/>
            <w:bottom w:val="single" w:sz="4" w:space="0" w:color="4F81BD" w:themeColor="accent1"/>
            <w:right w:val="nil"/>
          </w:tcBorders>
        </w:tcPr>
        <w:p w14:paraId="78B89BE0" w14:textId="77777777" w:rsidR="00301300" w:rsidRDefault="00301300" w:rsidP="00424E19">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D40E8F8" w14:textId="77777777" w:rsidR="00301300" w:rsidRPr="00E530D5" w:rsidRDefault="00301300" w:rsidP="00E530D5">
          <w:pPr>
            <w:pStyle w:val="Geenafstand"/>
            <w:spacing w:line="276" w:lineRule="auto"/>
            <w:rPr>
              <w:rFonts w:ascii="Century Gothic" w:hAnsi="Century Gothic"/>
            </w:rPr>
          </w:pPr>
          <w:r>
            <w:rPr>
              <w:rFonts w:ascii="Century Gothic" w:hAnsi="Century Gothic"/>
            </w:rPr>
            <w:t>Historisch Overzicht</w:t>
          </w:r>
        </w:p>
      </w:tc>
      <w:tc>
        <w:tcPr>
          <w:tcW w:w="2250" w:type="pct"/>
          <w:tcBorders>
            <w:top w:val="nil"/>
            <w:left w:val="nil"/>
            <w:bottom w:val="single" w:sz="4" w:space="0" w:color="4F81BD" w:themeColor="accent1"/>
            <w:right w:val="nil"/>
          </w:tcBorders>
        </w:tcPr>
        <w:p w14:paraId="1E365108" w14:textId="77777777" w:rsidR="00301300" w:rsidRDefault="00301300" w:rsidP="00424E19">
          <w:pPr>
            <w:pStyle w:val="Koptekst"/>
            <w:spacing w:line="276" w:lineRule="auto"/>
            <w:rPr>
              <w:rFonts w:asciiTheme="majorHAnsi" w:eastAsiaTheme="majorEastAsia" w:hAnsiTheme="majorHAnsi" w:cstheme="majorBidi"/>
              <w:b/>
              <w:bCs/>
              <w:color w:val="4F81BD" w:themeColor="accent1"/>
            </w:rPr>
          </w:pPr>
        </w:p>
      </w:tc>
    </w:tr>
    <w:tr w:rsidR="00301300" w14:paraId="3BFF8AE8" w14:textId="77777777" w:rsidTr="00424E19">
      <w:trPr>
        <w:trHeight w:val="150"/>
      </w:trPr>
      <w:tc>
        <w:tcPr>
          <w:tcW w:w="2250" w:type="pct"/>
          <w:tcBorders>
            <w:top w:val="single" w:sz="4" w:space="0" w:color="4F81BD" w:themeColor="accent1"/>
            <w:left w:val="nil"/>
            <w:bottom w:val="nil"/>
            <w:right w:val="nil"/>
          </w:tcBorders>
        </w:tcPr>
        <w:p w14:paraId="418ABF17" w14:textId="77777777" w:rsidR="00301300" w:rsidRDefault="00301300" w:rsidP="00424E19">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2D1BD0F" w14:textId="77777777" w:rsidR="00301300" w:rsidRDefault="00301300" w:rsidP="00424E1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34EAAE9" w14:textId="77777777" w:rsidR="00301300" w:rsidRDefault="00301300" w:rsidP="00424E19">
          <w:pPr>
            <w:pStyle w:val="Koptekst"/>
            <w:spacing w:line="276" w:lineRule="auto"/>
            <w:rPr>
              <w:rFonts w:asciiTheme="majorHAnsi" w:eastAsiaTheme="majorEastAsia" w:hAnsiTheme="majorHAnsi" w:cstheme="majorBidi"/>
              <w:b/>
              <w:bCs/>
              <w:color w:val="4F81BD" w:themeColor="accent1"/>
            </w:rPr>
          </w:pPr>
        </w:p>
      </w:tc>
    </w:tr>
  </w:tbl>
  <w:p w14:paraId="5580C417" w14:textId="77777777" w:rsidR="00301300" w:rsidRDefault="0030130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ayout w:type="fixed"/>
      <w:tblLook w:val="04A0" w:firstRow="1" w:lastRow="0" w:firstColumn="1" w:lastColumn="0" w:noHBand="0" w:noVBand="1"/>
    </w:tblPr>
    <w:tblGrid>
      <w:gridCol w:w="3155"/>
      <w:gridCol w:w="2340"/>
      <w:gridCol w:w="3021"/>
    </w:tblGrid>
    <w:tr w:rsidR="00301300" w:rsidRPr="00424E19" w14:paraId="03E26FC0" w14:textId="77777777" w:rsidTr="00424E19">
      <w:trPr>
        <w:trHeight w:val="151"/>
      </w:trPr>
      <w:tc>
        <w:tcPr>
          <w:tcW w:w="1852" w:type="pct"/>
          <w:tcBorders>
            <w:top w:val="nil"/>
            <w:left w:val="nil"/>
            <w:bottom w:val="single" w:sz="4" w:space="0" w:color="4F81BD" w:themeColor="accent1"/>
            <w:right w:val="nil"/>
          </w:tcBorders>
        </w:tcPr>
        <w:p w14:paraId="4C77346B" w14:textId="77777777" w:rsidR="00301300" w:rsidRPr="00424E19" w:rsidRDefault="00301300" w:rsidP="00424E19">
          <w:pPr>
            <w:pStyle w:val="Koptekst"/>
            <w:spacing w:line="276" w:lineRule="auto"/>
            <w:rPr>
              <w:rFonts w:asciiTheme="majorHAnsi" w:eastAsiaTheme="majorEastAsia" w:hAnsiTheme="majorHAnsi" w:cstheme="majorBidi"/>
              <w:b/>
              <w:bCs/>
            </w:rPr>
          </w:pPr>
        </w:p>
      </w:tc>
      <w:tc>
        <w:tcPr>
          <w:tcW w:w="1374" w:type="pct"/>
          <w:vMerge w:val="restart"/>
          <w:noWrap/>
          <w:vAlign w:val="center"/>
          <w:hideMark/>
        </w:tcPr>
        <w:p w14:paraId="1422CEF5" w14:textId="77777777" w:rsidR="00301300" w:rsidRPr="00424E19" w:rsidRDefault="00301300" w:rsidP="00E530D5">
          <w:pPr>
            <w:pStyle w:val="Geenafstand"/>
            <w:spacing w:line="276" w:lineRule="auto"/>
            <w:rPr>
              <w:rFonts w:ascii="Century Gothic" w:hAnsi="Century Gothic"/>
            </w:rPr>
          </w:pPr>
          <w:r>
            <w:rPr>
              <w:rFonts w:ascii="Century Gothic" w:hAnsi="Century Gothic"/>
            </w:rPr>
            <w:t xml:space="preserve"> </w:t>
          </w:r>
          <w:r w:rsidRPr="00424E19">
            <w:rPr>
              <w:rFonts w:ascii="Century Gothic" w:hAnsi="Century Gothic"/>
            </w:rPr>
            <w:t xml:space="preserve">Historisch </w:t>
          </w:r>
          <w:r>
            <w:rPr>
              <w:rFonts w:ascii="Century Gothic" w:hAnsi="Century Gothic"/>
            </w:rPr>
            <w:t>O</w:t>
          </w:r>
          <w:r w:rsidRPr="00424E19">
            <w:rPr>
              <w:rFonts w:ascii="Century Gothic" w:hAnsi="Century Gothic"/>
            </w:rPr>
            <w:t>verzicht</w:t>
          </w:r>
        </w:p>
      </w:tc>
      <w:tc>
        <w:tcPr>
          <w:tcW w:w="1774" w:type="pct"/>
          <w:tcBorders>
            <w:top w:val="nil"/>
            <w:left w:val="nil"/>
            <w:bottom w:val="single" w:sz="4" w:space="0" w:color="4F81BD" w:themeColor="accent1"/>
            <w:right w:val="nil"/>
          </w:tcBorders>
        </w:tcPr>
        <w:p w14:paraId="166A3791" w14:textId="77777777" w:rsidR="00301300" w:rsidRPr="00424E19" w:rsidRDefault="00301300" w:rsidP="00424E19">
          <w:pPr>
            <w:pStyle w:val="Koptekst"/>
            <w:spacing w:line="276" w:lineRule="auto"/>
            <w:rPr>
              <w:rFonts w:asciiTheme="majorHAnsi" w:eastAsiaTheme="majorEastAsia" w:hAnsiTheme="majorHAnsi" w:cstheme="majorBidi"/>
              <w:b/>
              <w:bCs/>
            </w:rPr>
          </w:pPr>
        </w:p>
      </w:tc>
    </w:tr>
    <w:tr w:rsidR="00301300" w:rsidRPr="00424E19" w14:paraId="0C24E103" w14:textId="77777777" w:rsidTr="00424E19">
      <w:trPr>
        <w:trHeight w:val="150"/>
      </w:trPr>
      <w:tc>
        <w:tcPr>
          <w:tcW w:w="1852" w:type="pct"/>
          <w:tcBorders>
            <w:top w:val="single" w:sz="4" w:space="0" w:color="4F81BD" w:themeColor="accent1"/>
            <w:left w:val="nil"/>
            <w:bottom w:val="nil"/>
            <w:right w:val="nil"/>
          </w:tcBorders>
        </w:tcPr>
        <w:p w14:paraId="20E5C376" w14:textId="77777777" w:rsidR="00301300" w:rsidRPr="00424E19" w:rsidRDefault="00301300" w:rsidP="00424E19">
          <w:pPr>
            <w:pStyle w:val="Koptekst"/>
            <w:spacing w:line="276" w:lineRule="auto"/>
            <w:rPr>
              <w:rFonts w:asciiTheme="majorHAnsi" w:eastAsiaTheme="majorEastAsia" w:hAnsiTheme="majorHAnsi" w:cstheme="majorBidi"/>
              <w:b/>
              <w:bCs/>
            </w:rPr>
          </w:pPr>
        </w:p>
      </w:tc>
      <w:tc>
        <w:tcPr>
          <w:tcW w:w="1374" w:type="pct"/>
          <w:vMerge/>
          <w:vAlign w:val="center"/>
          <w:hideMark/>
        </w:tcPr>
        <w:p w14:paraId="29884DE0" w14:textId="77777777" w:rsidR="00301300" w:rsidRPr="00424E19" w:rsidRDefault="00301300" w:rsidP="00424E19">
          <w:pPr>
            <w:rPr>
              <w:rFonts w:asciiTheme="majorHAnsi" w:hAnsiTheme="majorHAnsi"/>
              <w:sz w:val="22"/>
              <w:szCs w:val="22"/>
            </w:rPr>
          </w:pPr>
        </w:p>
      </w:tc>
      <w:tc>
        <w:tcPr>
          <w:tcW w:w="1774" w:type="pct"/>
          <w:tcBorders>
            <w:top w:val="single" w:sz="4" w:space="0" w:color="4F81BD" w:themeColor="accent1"/>
            <w:left w:val="nil"/>
            <w:bottom w:val="nil"/>
            <w:right w:val="nil"/>
          </w:tcBorders>
        </w:tcPr>
        <w:p w14:paraId="6D205334" w14:textId="77777777" w:rsidR="00301300" w:rsidRPr="00424E19" w:rsidRDefault="00301300" w:rsidP="00424E19">
          <w:pPr>
            <w:pStyle w:val="Koptekst"/>
            <w:spacing w:line="276" w:lineRule="auto"/>
            <w:rPr>
              <w:rFonts w:asciiTheme="majorHAnsi" w:eastAsiaTheme="majorEastAsia" w:hAnsiTheme="majorHAnsi" w:cstheme="majorBidi"/>
              <w:b/>
              <w:bCs/>
            </w:rPr>
          </w:pPr>
        </w:p>
      </w:tc>
    </w:tr>
  </w:tbl>
  <w:p w14:paraId="7DD8F1F3" w14:textId="77777777" w:rsidR="00301300" w:rsidRDefault="0030130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437D" w14:textId="77777777" w:rsidR="00531A31" w:rsidRDefault="00531A31" w:rsidP="00424E19">
      <w:r>
        <w:separator/>
      </w:r>
    </w:p>
  </w:footnote>
  <w:footnote w:type="continuationSeparator" w:id="0">
    <w:p w14:paraId="3E745F29" w14:textId="77777777" w:rsidR="00531A31" w:rsidRDefault="00531A31" w:rsidP="00424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19"/>
    <w:rsid w:val="00017BB4"/>
    <w:rsid w:val="000309E9"/>
    <w:rsid w:val="00034221"/>
    <w:rsid w:val="000C5335"/>
    <w:rsid w:val="000F1EE5"/>
    <w:rsid w:val="0022424A"/>
    <w:rsid w:val="00301300"/>
    <w:rsid w:val="003411B9"/>
    <w:rsid w:val="00365A3F"/>
    <w:rsid w:val="00424E19"/>
    <w:rsid w:val="0048086A"/>
    <w:rsid w:val="00495A57"/>
    <w:rsid w:val="004A2EF4"/>
    <w:rsid w:val="004D4586"/>
    <w:rsid w:val="0050155F"/>
    <w:rsid w:val="00506A5E"/>
    <w:rsid w:val="0051563C"/>
    <w:rsid w:val="00531A31"/>
    <w:rsid w:val="00580519"/>
    <w:rsid w:val="005B5F16"/>
    <w:rsid w:val="005E3950"/>
    <w:rsid w:val="006B6D01"/>
    <w:rsid w:val="006E326E"/>
    <w:rsid w:val="006F4419"/>
    <w:rsid w:val="007E01A1"/>
    <w:rsid w:val="008D0AE5"/>
    <w:rsid w:val="00B26A77"/>
    <w:rsid w:val="00C33343"/>
    <w:rsid w:val="00C37770"/>
    <w:rsid w:val="00C55E4C"/>
    <w:rsid w:val="00C671F9"/>
    <w:rsid w:val="00CC5367"/>
    <w:rsid w:val="00D42065"/>
    <w:rsid w:val="00D4567A"/>
    <w:rsid w:val="00DD0067"/>
    <w:rsid w:val="00E01D18"/>
    <w:rsid w:val="00E530D5"/>
    <w:rsid w:val="00F20BC3"/>
    <w:rsid w:val="00F26339"/>
    <w:rsid w:val="00FA5D3B"/>
    <w:rsid w:val="00FD1661"/>
    <w:rsid w:val="00FD6D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3C9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24E19"/>
    <w:pPr>
      <w:tabs>
        <w:tab w:val="center" w:pos="4153"/>
        <w:tab w:val="right" w:pos="8306"/>
      </w:tabs>
    </w:pPr>
  </w:style>
  <w:style w:type="character" w:customStyle="1" w:styleId="KoptekstTeken">
    <w:name w:val="Koptekst Teken"/>
    <w:basedOn w:val="Standaardalinea-lettertype"/>
    <w:link w:val="Koptekst"/>
    <w:uiPriority w:val="99"/>
    <w:rsid w:val="00424E19"/>
  </w:style>
  <w:style w:type="paragraph" w:styleId="Voettekst">
    <w:name w:val="footer"/>
    <w:basedOn w:val="Standaard"/>
    <w:link w:val="VoettekstTeken"/>
    <w:uiPriority w:val="99"/>
    <w:unhideWhenUsed/>
    <w:rsid w:val="00424E19"/>
    <w:pPr>
      <w:tabs>
        <w:tab w:val="center" w:pos="4153"/>
        <w:tab w:val="right" w:pos="8306"/>
      </w:tabs>
    </w:pPr>
  </w:style>
  <w:style w:type="character" w:customStyle="1" w:styleId="VoettekstTeken">
    <w:name w:val="Voettekst Teken"/>
    <w:basedOn w:val="Standaardalinea-lettertype"/>
    <w:link w:val="Voettekst"/>
    <w:uiPriority w:val="99"/>
    <w:rsid w:val="00424E19"/>
  </w:style>
  <w:style w:type="paragraph" w:styleId="Geenafstand">
    <w:name w:val="No Spacing"/>
    <w:link w:val="GeenafstandTeken"/>
    <w:qFormat/>
    <w:rsid w:val="00424E19"/>
    <w:rPr>
      <w:rFonts w:ascii="PMingLiU" w:hAnsi="PMingLiU"/>
      <w:sz w:val="22"/>
      <w:szCs w:val="22"/>
      <w:lang w:val="en-US"/>
    </w:rPr>
  </w:style>
  <w:style w:type="character" w:customStyle="1" w:styleId="GeenafstandTeken">
    <w:name w:val="Geen afstand Teken"/>
    <w:basedOn w:val="Standaardalinea-lettertype"/>
    <w:link w:val="Geenafstand"/>
    <w:rsid w:val="00424E19"/>
    <w:rPr>
      <w:rFonts w:ascii="PMingLiU" w:hAnsi="PMingLiU"/>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214B-4077-5442-9372-0FC1FE75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967</Words>
  <Characters>5324</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PhilineLooye</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Philine Looyé</dc:creator>
  <cp:keywords/>
  <dc:description/>
  <cp:lastModifiedBy>Philine Looyé</cp:lastModifiedBy>
  <cp:revision>3</cp:revision>
  <cp:lastPrinted>2016-04-27T13:13:00Z</cp:lastPrinted>
  <dcterms:created xsi:type="dcterms:W3CDTF">2016-05-02T09:35:00Z</dcterms:created>
  <dcterms:modified xsi:type="dcterms:W3CDTF">2016-05-04T07:44:00Z</dcterms:modified>
</cp:coreProperties>
</file>