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23F" w:rsidRPr="00F352C2" w:rsidRDefault="0011423F" w:rsidP="0011423F">
      <w:pPr>
        <w:pStyle w:val="Titel"/>
        <w:jc w:val="center"/>
        <w:rPr>
          <w:sz w:val="44"/>
          <w:lang w:val="en-GB"/>
        </w:rPr>
      </w:pPr>
      <w:r w:rsidRPr="00F352C2">
        <w:rPr>
          <w:sz w:val="44"/>
          <w:lang w:val="en-GB"/>
        </w:rPr>
        <w:t>- G E S C H I E D E N I S  -</w:t>
      </w:r>
    </w:p>
    <w:p w:rsidR="006055C0" w:rsidRDefault="0011423F" w:rsidP="0011423F">
      <w:pPr>
        <w:pStyle w:val="Geenafstand"/>
        <w:jc w:val="center"/>
        <w:rPr>
          <w:i/>
          <w:sz w:val="24"/>
          <w:lang w:val="en-GB"/>
        </w:rPr>
      </w:pPr>
      <w:r>
        <w:rPr>
          <w:i/>
          <w:sz w:val="24"/>
          <w:lang w:val="en-GB"/>
        </w:rPr>
        <w:t>Tijdvak 5</w:t>
      </w:r>
    </w:p>
    <w:p w:rsidR="00907CAD" w:rsidRPr="00907CAD" w:rsidRDefault="00907CAD" w:rsidP="00907CAD">
      <w:pPr>
        <w:pStyle w:val="Kop1"/>
        <w:rPr>
          <w:b/>
          <w:color w:val="A247FF" w:themeColor="accent6" w:themeTint="99"/>
          <w:lang w:val="en-GB"/>
        </w:rPr>
      </w:pPr>
      <w:r w:rsidRPr="00907CAD">
        <w:rPr>
          <w:b/>
          <w:color w:val="A247FF" w:themeColor="accent6" w:themeTint="99"/>
          <w:lang w:val="en-GB"/>
        </w:rPr>
        <w:t>Tijdvak 5</w:t>
      </w:r>
    </w:p>
    <w:p w:rsidR="00907CAD" w:rsidRPr="00907CAD" w:rsidRDefault="00907CAD" w:rsidP="00907CAD">
      <w:pPr>
        <w:pStyle w:val="Geenafstand"/>
        <w:rPr>
          <w:color w:val="A247FF" w:themeColor="accent6" w:themeTint="99"/>
          <w:sz w:val="24"/>
          <w:lang w:val="en-GB"/>
        </w:rPr>
      </w:pPr>
      <w:r w:rsidRPr="00907CAD">
        <w:rPr>
          <w:color w:val="A247FF" w:themeColor="accent6" w:themeTint="99"/>
          <w:sz w:val="24"/>
          <w:lang w:val="en-GB"/>
        </w:rPr>
        <w:t xml:space="preserve">- T I J D   V A N   O N T D E K </w:t>
      </w:r>
      <w:proofErr w:type="spellStart"/>
      <w:r w:rsidRPr="00907CAD">
        <w:rPr>
          <w:color w:val="A247FF" w:themeColor="accent6" w:themeTint="99"/>
          <w:sz w:val="24"/>
          <w:lang w:val="en-GB"/>
        </w:rPr>
        <w:t>K</w:t>
      </w:r>
      <w:proofErr w:type="spellEnd"/>
      <w:r w:rsidRPr="00907CAD">
        <w:rPr>
          <w:color w:val="A247FF" w:themeColor="accent6" w:themeTint="99"/>
          <w:sz w:val="24"/>
          <w:lang w:val="en-GB"/>
        </w:rPr>
        <w:t xml:space="preserve"> E R S   E N   H E R V O R M E R S -</w:t>
      </w:r>
    </w:p>
    <w:p w:rsidR="00907CAD" w:rsidRPr="00A8119A" w:rsidRDefault="00907CAD" w:rsidP="00907CAD">
      <w:pPr>
        <w:pStyle w:val="Geenafstand"/>
        <w:rPr>
          <w:sz w:val="24"/>
          <w:lang w:val="en-GB"/>
        </w:rPr>
      </w:pPr>
    </w:p>
    <w:p w:rsidR="00907CAD" w:rsidRPr="00907CAD" w:rsidRDefault="00907CAD" w:rsidP="00907CAD">
      <w:pPr>
        <w:pStyle w:val="Geenafstand"/>
        <w:rPr>
          <w:i/>
          <w:color w:val="4C0098" w:themeColor="accent6" w:themeShade="BF"/>
          <w:sz w:val="24"/>
        </w:rPr>
      </w:pPr>
      <w:r w:rsidRPr="00907CAD">
        <w:rPr>
          <w:i/>
          <w:color w:val="4C0098" w:themeColor="accent6" w:themeShade="BF"/>
          <w:sz w:val="24"/>
        </w:rPr>
        <w:t>5.1 Het begin van de Europese overzeese expansie.</w:t>
      </w:r>
    </w:p>
    <w:p w:rsidR="00907CAD" w:rsidRDefault="00907CAD" w:rsidP="00907CAD">
      <w:pPr>
        <w:pStyle w:val="Geenafstand"/>
        <w:rPr>
          <w:sz w:val="24"/>
        </w:rPr>
      </w:pPr>
      <w:r>
        <w:rPr>
          <w:sz w:val="24"/>
        </w:rPr>
        <w:t>Er was in de Middeleeuwen een oude handelsroute van Zuidoost-Azië naar Europa: de Zijderoute. Deze route raakte echter in verval door:</w:t>
      </w:r>
    </w:p>
    <w:p w:rsidR="00907CAD" w:rsidRDefault="00907CAD" w:rsidP="00907CAD">
      <w:pPr>
        <w:pStyle w:val="Geenafstand"/>
        <w:numPr>
          <w:ilvl w:val="0"/>
          <w:numId w:val="1"/>
        </w:numPr>
        <w:rPr>
          <w:sz w:val="24"/>
        </w:rPr>
      </w:pPr>
      <w:r>
        <w:rPr>
          <w:sz w:val="24"/>
        </w:rPr>
        <w:t>verval Mongoolse rijk, dus geen veilige route meer</w:t>
      </w:r>
    </w:p>
    <w:p w:rsidR="00907CAD" w:rsidRDefault="00907CAD" w:rsidP="00907CAD">
      <w:pPr>
        <w:pStyle w:val="Geenafstand"/>
        <w:numPr>
          <w:ilvl w:val="0"/>
          <w:numId w:val="1"/>
        </w:numPr>
        <w:rPr>
          <w:sz w:val="24"/>
        </w:rPr>
      </w:pPr>
      <w:r>
        <w:rPr>
          <w:sz w:val="24"/>
        </w:rPr>
        <w:t>opkomst Ottomanen die antiwesters waren</w:t>
      </w:r>
    </w:p>
    <w:p w:rsidR="00907CAD" w:rsidRDefault="005A675E" w:rsidP="00907CAD">
      <w:pPr>
        <w:pStyle w:val="Geenafstand"/>
        <w:numPr>
          <w:ilvl w:val="0"/>
          <w:numId w:val="1"/>
        </w:numPr>
        <w:rPr>
          <w:sz w:val="24"/>
        </w:rPr>
      </w:pPr>
      <w:r>
        <w:rPr>
          <w:sz w:val="24"/>
        </w:rPr>
        <w:t>conflicten tussen West-Euro</w:t>
      </w:r>
      <w:r w:rsidR="006315D5">
        <w:rPr>
          <w:sz w:val="24"/>
        </w:rPr>
        <w:t>p</w:t>
      </w:r>
      <w:r w:rsidR="00B47651">
        <w:rPr>
          <w:sz w:val="24"/>
        </w:rPr>
        <w:t>a en moslims (</w:t>
      </w:r>
      <w:proofErr w:type="spellStart"/>
      <w:r w:rsidR="00B47651">
        <w:rPr>
          <w:sz w:val="24"/>
        </w:rPr>
        <w:t>Rec</w:t>
      </w:r>
      <w:r w:rsidR="00907CAD">
        <w:rPr>
          <w:sz w:val="24"/>
        </w:rPr>
        <w:t>onquista</w:t>
      </w:r>
      <w:proofErr w:type="spellEnd"/>
      <w:r w:rsidR="00907CAD">
        <w:rPr>
          <w:sz w:val="24"/>
        </w:rPr>
        <w:t xml:space="preserve"> en kruistochten)</w:t>
      </w:r>
    </w:p>
    <w:p w:rsidR="00907CAD" w:rsidRDefault="00907CAD" w:rsidP="00907CAD">
      <w:pPr>
        <w:pStyle w:val="Geenafstand"/>
        <w:rPr>
          <w:sz w:val="24"/>
        </w:rPr>
      </w:pPr>
      <w:r>
        <w:rPr>
          <w:sz w:val="24"/>
        </w:rPr>
        <w:t>Hierdoor ontstond de zoektocht naar een nieuwe route.</w:t>
      </w:r>
    </w:p>
    <w:p w:rsidR="00907CAD" w:rsidRDefault="00907CAD" w:rsidP="00907CAD">
      <w:pPr>
        <w:pStyle w:val="Geenafstand"/>
        <w:rPr>
          <w:sz w:val="24"/>
        </w:rPr>
      </w:pPr>
    </w:p>
    <w:p w:rsidR="00907CAD" w:rsidRDefault="00907CAD" w:rsidP="00907CAD">
      <w:pPr>
        <w:pStyle w:val="Geenafstand"/>
        <w:rPr>
          <w:sz w:val="24"/>
        </w:rPr>
      </w:pPr>
      <w:r>
        <w:rPr>
          <w:sz w:val="24"/>
        </w:rPr>
        <w:t>Door het contact met de Oudheid en moslims gingen Europe</w:t>
      </w:r>
      <w:bookmarkStart w:id="0" w:name="_GoBack"/>
      <w:bookmarkEnd w:id="0"/>
      <w:r>
        <w:rPr>
          <w:sz w:val="24"/>
        </w:rPr>
        <w:t>anen anders naar de wereld kijken. Motieven voor de ontdekkingsreizen:</w:t>
      </w:r>
    </w:p>
    <w:p w:rsidR="00907CAD" w:rsidRDefault="00907CAD" w:rsidP="00907CAD">
      <w:pPr>
        <w:pStyle w:val="Geenafstand"/>
        <w:numPr>
          <w:ilvl w:val="0"/>
          <w:numId w:val="2"/>
        </w:numPr>
        <w:rPr>
          <w:sz w:val="24"/>
        </w:rPr>
      </w:pPr>
      <w:r>
        <w:rPr>
          <w:noProof/>
          <w:sz w:val="24"/>
          <w:lang w:eastAsia="nl-NL"/>
        </w:rPr>
        <mc:AlternateContent>
          <mc:Choice Requires="wpg">
            <w:drawing>
              <wp:anchor distT="0" distB="0" distL="114300" distR="114300" simplePos="0" relativeHeight="251659264" behindDoc="0" locked="0" layoutInCell="1" allowOverlap="1" wp14:anchorId="56D55A2E" wp14:editId="51F186A7">
                <wp:simplePos x="0" y="0"/>
                <wp:positionH relativeFrom="column">
                  <wp:posOffset>2148205</wp:posOffset>
                </wp:positionH>
                <wp:positionV relativeFrom="paragraph">
                  <wp:posOffset>43180</wp:posOffset>
                </wp:positionV>
                <wp:extent cx="1066800" cy="895350"/>
                <wp:effectExtent l="0" t="0" r="0" b="0"/>
                <wp:wrapNone/>
                <wp:docPr id="8" name="Groep 8"/>
                <wp:cNvGraphicFramePr/>
                <a:graphic xmlns:a="http://schemas.openxmlformats.org/drawingml/2006/main">
                  <a:graphicData uri="http://schemas.microsoft.com/office/word/2010/wordprocessingGroup">
                    <wpg:wgp>
                      <wpg:cNvGrpSpPr/>
                      <wpg:grpSpPr>
                        <a:xfrm>
                          <a:off x="0" y="0"/>
                          <a:ext cx="1066800" cy="895350"/>
                          <a:chOff x="0" y="0"/>
                          <a:chExt cx="1066800" cy="895350"/>
                        </a:xfrm>
                      </wpg:grpSpPr>
                      <wps:wsp>
                        <wps:cNvPr id="3" name="Rechteraccolade 3"/>
                        <wps:cNvSpPr/>
                        <wps:spPr>
                          <a:xfrm>
                            <a:off x="0" y="0"/>
                            <a:ext cx="85725" cy="3238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raccolade 5"/>
                        <wps:cNvSpPr/>
                        <wps:spPr>
                          <a:xfrm>
                            <a:off x="0" y="352425"/>
                            <a:ext cx="85725" cy="1440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eraccolade 6"/>
                        <wps:cNvSpPr/>
                        <wps:spPr>
                          <a:xfrm>
                            <a:off x="0" y="552450"/>
                            <a:ext cx="85725" cy="3238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kstvak 2"/>
                        <wps:cNvSpPr txBox="1">
                          <a:spLocks noChangeArrowheads="1"/>
                        </wps:cNvSpPr>
                        <wps:spPr bwMode="auto">
                          <a:xfrm>
                            <a:off x="95250" y="19050"/>
                            <a:ext cx="971550" cy="876300"/>
                          </a:xfrm>
                          <a:prstGeom prst="rect">
                            <a:avLst/>
                          </a:prstGeom>
                          <a:noFill/>
                          <a:ln w="9525">
                            <a:noFill/>
                            <a:miter lim="800000"/>
                            <a:headEnd/>
                            <a:tailEnd/>
                          </a:ln>
                        </wps:spPr>
                        <wps:txbx>
                          <w:txbxContent>
                            <w:p w:rsidR="00907CAD" w:rsidRPr="001E46CA" w:rsidRDefault="00907CAD" w:rsidP="00907CAD">
                              <w:pPr>
                                <w:pStyle w:val="Geenafstand"/>
                                <w:rPr>
                                  <w:sz w:val="24"/>
                                </w:rPr>
                              </w:pPr>
                              <w:r w:rsidRPr="001E46CA">
                                <w:rPr>
                                  <w:sz w:val="24"/>
                                </w:rPr>
                                <w:t>economisch</w:t>
                              </w:r>
                            </w:p>
                            <w:p w:rsidR="00907CAD" w:rsidRPr="001E46CA" w:rsidRDefault="00907CAD" w:rsidP="00907CAD">
                              <w:pPr>
                                <w:pStyle w:val="Geenafstand"/>
                                <w:rPr>
                                  <w:sz w:val="10"/>
                                </w:rPr>
                              </w:pPr>
                            </w:p>
                            <w:p w:rsidR="00907CAD" w:rsidRDefault="00907CAD" w:rsidP="00907CAD">
                              <w:pPr>
                                <w:pStyle w:val="Geenafstand"/>
                                <w:rPr>
                                  <w:sz w:val="24"/>
                                </w:rPr>
                              </w:pPr>
                              <w:r w:rsidRPr="001E46CA">
                                <w:rPr>
                                  <w:sz w:val="24"/>
                                </w:rPr>
                                <w:t>cultureel</w:t>
                              </w:r>
                            </w:p>
                            <w:p w:rsidR="00907CAD" w:rsidRPr="001E46CA" w:rsidRDefault="00907CAD" w:rsidP="00907CAD">
                              <w:pPr>
                                <w:pStyle w:val="Geenafstand"/>
                                <w:rPr>
                                  <w:sz w:val="12"/>
                                </w:rPr>
                              </w:pPr>
                            </w:p>
                            <w:p w:rsidR="00907CAD" w:rsidRPr="001E46CA" w:rsidRDefault="00907CAD" w:rsidP="00907CAD">
                              <w:pPr>
                                <w:pStyle w:val="Geenafstand"/>
                                <w:rPr>
                                  <w:sz w:val="24"/>
                                </w:rPr>
                              </w:pPr>
                              <w:r w:rsidRPr="001E46CA">
                                <w:rPr>
                                  <w:sz w:val="24"/>
                                </w:rPr>
                                <w:t>politiek</w:t>
                              </w:r>
                            </w:p>
                          </w:txbxContent>
                        </wps:txbx>
                        <wps:bodyPr rot="0" vert="horz" wrap="square" lIns="91440" tIns="45720" rIns="91440" bIns="45720" anchor="t" anchorCtr="0">
                          <a:noAutofit/>
                        </wps:bodyPr>
                      </wps:wsp>
                    </wpg:wgp>
                  </a:graphicData>
                </a:graphic>
              </wp:anchor>
            </w:drawing>
          </mc:Choice>
          <mc:Fallback>
            <w:pict>
              <v:group w14:anchorId="56D55A2E" id="Groep 8" o:spid="_x0000_s1026" style="position:absolute;left:0;text-align:left;margin-left:169.15pt;margin-top:3.4pt;width:84pt;height:70.5pt;z-index:251659264" coordsize="10668,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3" o:spid="_x0000_s1027" type="#_x0000_t88" style="position:absolute;width:857;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7n8IA&#10;AADaAAAADwAAAGRycy9kb3ducmV2LnhtbESPT2sCMRTE7wW/Q3iCt5q1gpTVKGq7UHrzD3h9bp67&#10;i5uXZZOa1E/fCEKPw8z8hlmsomnFjXrXWFYwGWcgiEurG64UHA/F6zsI55E1tpZJwS85WC0HLwvM&#10;tQ28o9veVyJB2OWooPa+y6V0ZU0G3dh2xMm72N6gT7KvpO4xJLhp5VuWzaTBhtNCjR1tayqv+x+T&#10;KKH63oR4/giT4+f1cCruhYx3pUbDuJ6D8BT9f/jZ/tIKpvC4km6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LufwgAAANoAAAAPAAAAAAAAAAAAAAAAAJgCAABkcnMvZG93&#10;bnJldi54bWxQSwUGAAAAAAQABAD1AAAAhwMAAAAA&#10;" adj="476" strokecolor="#96f [3204]" strokeweight=".5pt">
                  <v:stroke joinstyle="miter"/>
                </v:shape>
                <v:shape id="Rechteraccolade 5" o:spid="_x0000_s1028" type="#_x0000_t88" style="position:absolute;top:3524;width:857;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IOwcMA&#10;AADaAAAADwAAAGRycy9kb3ducmV2LnhtbESPQWvCQBSE70L/w/IK3nRTxRKiq7QRxZvU9lBvj+xr&#10;Esy+Ddk1rv56VxB6HGbmG2axCqYRPXWutqzgbZyAIC6srrlU8PO9GaUgnEfW2FgmBVdysFq+DBaY&#10;aXvhL+oPvhQRwi5DBZX3bSalKyoy6Ma2JY7en+0M+ii7UuoOLxFuGjlJkndpsOa4UGFLeUXF6XA2&#10;CvIQfk/psV1Pt7e+SPs0/9zPaqWGr+FjDsJT8P/hZ3unFczgcSXe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IOwcMAAADaAAAADwAAAAAAAAAAAAAAAACYAgAAZHJzL2Rv&#10;d25yZXYueG1sUEsFBgAAAAAEAAQA9QAAAIgDAAAAAA==&#10;" adj="1072" strokecolor="#96f [3204]" strokeweight=".5pt">
                  <v:stroke joinstyle="miter"/>
                </v:shape>
                <v:shape id="Rechteraccolade 6" o:spid="_x0000_s1029" type="#_x0000_t88" style="position:absolute;top:5524;width:857;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sYB8IA&#10;AADaAAAADwAAAGRycy9kb3ducmV2LnhtbESPzWsCMRTE7wX/h/CE3mrWHkS2RqkfC8WbH+D1dfO6&#10;u7h5WTapif71RhA8DjPzG2a2iKYVF+pdY1nBeJSBIC6tbrhScDwUH1MQziNrbC2Tgis5WMwHbzPM&#10;tQ28o8veVyJB2OWooPa+y6V0ZU0G3ch2xMn7s71Bn2RfSd1jSHDTys8sm0iDDaeFGjta1VSe9/8m&#10;UUK1XYb4uw7j4+Z8OBW3QsabUu/D+P0FwlP0r/Cz/aMVTOBxJd0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ixgHwgAAANoAAAAPAAAAAAAAAAAAAAAAAJgCAABkcnMvZG93&#10;bnJldi54bWxQSwUGAAAAAAQABAD1AAAAhwMAAAAA&#10;" adj="476" strokecolor="#96f [3204]" strokeweight=".5pt">
                  <v:stroke joinstyle="miter"/>
                </v:shape>
                <v:shapetype id="_x0000_t202" coordsize="21600,21600" o:spt="202" path="m,l,21600r21600,l21600,xe">
                  <v:stroke joinstyle="miter"/>
                  <v:path gradientshapeok="t" o:connecttype="rect"/>
                </v:shapetype>
                <v:shape id="Tekstvak 2" o:spid="_x0000_s1030" type="#_x0000_t202" style="position:absolute;left:952;top:190;width:9716;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907CAD" w:rsidRPr="001E46CA" w:rsidRDefault="00907CAD" w:rsidP="00907CAD">
                        <w:pPr>
                          <w:pStyle w:val="Geenafstand"/>
                          <w:rPr>
                            <w:sz w:val="24"/>
                          </w:rPr>
                        </w:pPr>
                        <w:r w:rsidRPr="001E46CA">
                          <w:rPr>
                            <w:sz w:val="24"/>
                          </w:rPr>
                          <w:t>economisch</w:t>
                        </w:r>
                      </w:p>
                      <w:p w:rsidR="00907CAD" w:rsidRPr="001E46CA" w:rsidRDefault="00907CAD" w:rsidP="00907CAD">
                        <w:pPr>
                          <w:pStyle w:val="Geenafstand"/>
                          <w:rPr>
                            <w:sz w:val="10"/>
                          </w:rPr>
                        </w:pPr>
                      </w:p>
                      <w:p w:rsidR="00907CAD" w:rsidRDefault="00907CAD" w:rsidP="00907CAD">
                        <w:pPr>
                          <w:pStyle w:val="Geenafstand"/>
                          <w:rPr>
                            <w:sz w:val="24"/>
                          </w:rPr>
                        </w:pPr>
                        <w:r w:rsidRPr="001E46CA">
                          <w:rPr>
                            <w:sz w:val="24"/>
                          </w:rPr>
                          <w:t>cultureel</w:t>
                        </w:r>
                      </w:p>
                      <w:p w:rsidR="00907CAD" w:rsidRPr="001E46CA" w:rsidRDefault="00907CAD" w:rsidP="00907CAD">
                        <w:pPr>
                          <w:pStyle w:val="Geenafstand"/>
                          <w:rPr>
                            <w:sz w:val="12"/>
                          </w:rPr>
                        </w:pPr>
                      </w:p>
                      <w:p w:rsidR="00907CAD" w:rsidRPr="001E46CA" w:rsidRDefault="00907CAD" w:rsidP="00907CAD">
                        <w:pPr>
                          <w:pStyle w:val="Geenafstand"/>
                          <w:rPr>
                            <w:sz w:val="24"/>
                          </w:rPr>
                        </w:pPr>
                        <w:r w:rsidRPr="001E46CA">
                          <w:rPr>
                            <w:sz w:val="24"/>
                          </w:rPr>
                          <w:t>politiek</w:t>
                        </w:r>
                      </w:p>
                    </w:txbxContent>
                  </v:textbox>
                </v:shape>
              </v:group>
            </w:pict>
          </mc:Fallback>
        </mc:AlternateContent>
      </w:r>
      <w:r>
        <w:rPr>
          <w:sz w:val="24"/>
        </w:rPr>
        <w:t xml:space="preserve">handel drijven </w:t>
      </w:r>
    </w:p>
    <w:p w:rsidR="00907CAD" w:rsidRPr="004A7CC2" w:rsidRDefault="00907CAD" w:rsidP="00907CAD">
      <w:pPr>
        <w:pStyle w:val="Geenafstand"/>
        <w:numPr>
          <w:ilvl w:val="0"/>
          <w:numId w:val="2"/>
        </w:numPr>
        <w:rPr>
          <w:sz w:val="24"/>
        </w:rPr>
      </w:pPr>
      <w:r>
        <w:rPr>
          <w:sz w:val="24"/>
        </w:rPr>
        <w:t>ontdekking goud en zilver</w:t>
      </w:r>
    </w:p>
    <w:p w:rsidR="00907CAD" w:rsidRDefault="00907CAD" w:rsidP="00907CAD">
      <w:pPr>
        <w:pStyle w:val="Geenafstand"/>
        <w:numPr>
          <w:ilvl w:val="0"/>
          <w:numId w:val="2"/>
        </w:numPr>
        <w:rPr>
          <w:sz w:val="24"/>
        </w:rPr>
      </w:pPr>
      <w:r>
        <w:rPr>
          <w:sz w:val="24"/>
        </w:rPr>
        <w:t xml:space="preserve">christendom verspreiden  </w:t>
      </w:r>
    </w:p>
    <w:p w:rsidR="00907CAD" w:rsidRDefault="00907CAD" w:rsidP="00907CAD">
      <w:pPr>
        <w:pStyle w:val="Geenafstand"/>
        <w:numPr>
          <w:ilvl w:val="0"/>
          <w:numId w:val="2"/>
        </w:numPr>
        <w:rPr>
          <w:sz w:val="24"/>
        </w:rPr>
      </w:pPr>
      <w:r>
        <w:rPr>
          <w:sz w:val="24"/>
        </w:rPr>
        <w:t>macht en status uitbreiden</w:t>
      </w:r>
    </w:p>
    <w:p w:rsidR="00907CAD" w:rsidRDefault="00907CAD" w:rsidP="00907CAD">
      <w:pPr>
        <w:pStyle w:val="Geenafstand"/>
        <w:numPr>
          <w:ilvl w:val="0"/>
          <w:numId w:val="2"/>
        </w:numPr>
        <w:rPr>
          <w:sz w:val="24"/>
        </w:rPr>
      </w:pPr>
      <w:r>
        <w:rPr>
          <w:sz w:val="24"/>
        </w:rPr>
        <w:t>strijd tegen moslims</w:t>
      </w:r>
    </w:p>
    <w:p w:rsidR="00907CAD" w:rsidRDefault="00907CAD" w:rsidP="00907CAD">
      <w:pPr>
        <w:pStyle w:val="Geenafstand"/>
        <w:rPr>
          <w:sz w:val="24"/>
        </w:rPr>
      </w:pPr>
    </w:p>
    <w:p w:rsidR="00907CAD" w:rsidRDefault="00907CAD" w:rsidP="00907CAD">
      <w:pPr>
        <w:pStyle w:val="Geenafstand"/>
        <w:rPr>
          <w:sz w:val="24"/>
        </w:rPr>
      </w:pPr>
      <w:r>
        <w:rPr>
          <w:sz w:val="24"/>
        </w:rPr>
        <w:t>De cartografie rond 1450 was vooral symbolisch, religieus (christelijk) en eurocentrisch. Zo waren veel wetenschappen uit die tijd gebaseerd op religie en Europa als centrum van alles.</w:t>
      </w:r>
    </w:p>
    <w:p w:rsidR="00907CAD" w:rsidRDefault="00907CAD" w:rsidP="00907CAD">
      <w:pPr>
        <w:pStyle w:val="Geenafstand"/>
        <w:rPr>
          <w:sz w:val="24"/>
        </w:rPr>
      </w:pPr>
      <w:r>
        <w:rPr>
          <w:sz w:val="24"/>
        </w:rPr>
        <w:t xml:space="preserve">Columbus gebruikt voor zijn reis de kaart van </w:t>
      </w:r>
      <w:proofErr w:type="spellStart"/>
      <w:r>
        <w:rPr>
          <w:sz w:val="24"/>
        </w:rPr>
        <w:t>Toscanelli</w:t>
      </w:r>
      <w:proofErr w:type="spellEnd"/>
      <w:r>
        <w:rPr>
          <w:sz w:val="24"/>
        </w:rPr>
        <w:t>, wat bij Europa en Afrika best gedetailleerd was, in tegenstelling tot het continent Azië (‘Amerika’). Maar dat Columbus in 1492 de Nieuwe Wereld zou hebben ontdekt, is niet waar omdat:</w:t>
      </w:r>
    </w:p>
    <w:p w:rsidR="00907CAD" w:rsidRDefault="00907CAD" w:rsidP="00907CAD">
      <w:pPr>
        <w:pStyle w:val="Geenafstand"/>
        <w:numPr>
          <w:ilvl w:val="0"/>
          <w:numId w:val="3"/>
        </w:numPr>
        <w:rPr>
          <w:sz w:val="24"/>
        </w:rPr>
      </w:pPr>
      <w:r>
        <w:rPr>
          <w:sz w:val="24"/>
        </w:rPr>
        <w:t>het niet de bedoeling was</w:t>
      </w:r>
    </w:p>
    <w:p w:rsidR="00907CAD" w:rsidRDefault="00907CAD" w:rsidP="00907CAD">
      <w:pPr>
        <w:pStyle w:val="Geenafstand"/>
        <w:numPr>
          <w:ilvl w:val="0"/>
          <w:numId w:val="3"/>
        </w:numPr>
        <w:rPr>
          <w:sz w:val="24"/>
        </w:rPr>
      </w:pPr>
      <w:r>
        <w:rPr>
          <w:sz w:val="24"/>
        </w:rPr>
        <w:t>het niet de eerste ‘ontdekker’ was</w:t>
      </w:r>
    </w:p>
    <w:p w:rsidR="00907CAD" w:rsidRDefault="00907CAD" w:rsidP="00907CAD">
      <w:pPr>
        <w:pStyle w:val="Geenafstand"/>
        <w:numPr>
          <w:ilvl w:val="0"/>
          <w:numId w:val="3"/>
        </w:numPr>
        <w:rPr>
          <w:sz w:val="24"/>
        </w:rPr>
      </w:pPr>
      <w:r>
        <w:rPr>
          <w:sz w:val="24"/>
        </w:rPr>
        <w:t xml:space="preserve">rond 1000 de Vikingen er al waren </w:t>
      </w:r>
    </w:p>
    <w:p w:rsidR="00907CAD" w:rsidRDefault="00907CAD" w:rsidP="00907CAD">
      <w:pPr>
        <w:pStyle w:val="Geenafstand"/>
        <w:numPr>
          <w:ilvl w:val="0"/>
          <w:numId w:val="3"/>
        </w:numPr>
        <w:rPr>
          <w:sz w:val="24"/>
        </w:rPr>
      </w:pPr>
      <w:r>
        <w:rPr>
          <w:sz w:val="24"/>
        </w:rPr>
        <w:t>de Chinezen misschien al rond 1421</w:t>
      </w:r>
    </w:p>
    <w:p w:rsidR="00907CAD" w:rsidRDefault="00907CAD" w:rsidP="00907CAD">
      <w:pPr>
        <w:pStyle w:val="Geenafstand"/>
        <w:numPr>
          <w:ilvl w:val="0"/>
          <w:numId w:val="3"/>
        </w:numPr>
        <w:rPr>
          <w:sz w:val="24"/>
        </w:rPr>
      </w:pPr>
      <w:r>
        <w:rPr>
          <w:i/>
          <w:sz w:val="24"/>
        </w:rPr>
        <w:t>de Nieuwe Wereld</w:t>
      </w:r>
      <w:r>
        <w:rPr>
          <w:sz w:val="24"/>
        </w:rPr>
        <w:t xml:space="preserve"> is eurocentrisch.</w:t>
      </w:r>
    </w:p>
    <w:p w:rsidR="00907CAD" w:rsidRDefault="00907CAD" w:rsidP="00907CAD">
      <w:pPr>
        <w:pStyle w:val="Geenafstand"/>
        <w:rPr>
          <w:sz w:val="24"/>
        </w:rPr>
      </w:pPr>
    </w:p>
    <w:p w:rsidR="00907CAD" w:rsidRDefault="00907CAD" w:rsidP="00907CAD">
      <w:pPr>
        <w:pStyle w:val="Geenafstand"/>
        <w:rPr>
          <w:sz w:val="24"/>
        </w:rPr>
      </w:pPr>
      <w:r>
        <w:rPr>
          <w:sz w:val="24"/>
        </w:rPr>
        <w:t xml:space="preserve">De Portugezen gingen tijdens hun reizen volgens de kust van Afrika en dan oostwaarts. Hun zeekaarten waren nationaal geheim en de initiator en financier van hun reizen was Hendrik de zeevaarder. De Spanjaarden begonnen met reizen na de </w:t>
      </w:r>
      <w:proofErr w:type="spellStart"/>
      <w:r>
        <w:rPr>
          <w:sz w:val="24"/>
        </w:rPr>
        <w:t>Reconquista</w:t>
      </w:r>
      <w:proofErr w:type="spellEnd"/>
      <w:r>
        <w:rPr>
          <w:sz w:val="24"/>
        </w:rPr>
        <w:t>, omdat ze een overschot aan soldaten hadden na die gevechten. Zij kozen voor een westwaartse route via Amerika. In veroverde gebieden werd gehandeld en werden factorijen gesticht onder leiding van een lokale heerser of handelaar.</w:t>
      </w:r>
    </w:p>
    <w:p w:rsidR="00907CAD" w:rsidRDefault="00907CAD" w:rsidP="00907CAD">
      <w:pPr>
        <w:pStyle w:val="Geenafstand"/>
        <w:rPr>
          <w:sz w:val="24"/>
        </w:rPr>
      </w:pPr>
    </w:p>
    <w:p w:rsidR="00911EC3" w:rsidRDefault="00911EC3" w:rsidP="00907CAD">
      <w:pPr>
        <w:pStyle w:val="Geenafstand"/>
        <w:rPr>
          <w:sz w:val="24"/>
        </w:rPr>
      </w:pPr>
    </w:p>
    <w:p w:rsidR="00911EC3" w:rsidRDefault="00911EC3" w:rsidP="00907CAD">
      <w:pPr>
        <w:pStyle w:val="Geenafstand"/>
        <w:rPr>
          <w:sz w:val="24"/>
        </w:rPr>
      </w:pPr>
    </w:p>
    <w:p w:rsidR="00911EC3" w:rsidRDefault="00911EC3" w:rsidP="00907CAD">
      <w:pPr>
        <w:pStyle w:val="Geenafstand"/>
        <w:rPr>
          <w:sz w:val="24"/>
        </w:rPr>
      </w:pPr>
    </w:p>
    <w:p w:rsidR="00911EC3" w:rsidRDefault="00911EC3" w:rsidP="00907CAD">
      <w:pPr>
        <w:pStyle w:val="Geenafstand"/>
        <w:rPr>
          <w:sz w:val="24"/>
        </w:rPr>
      </w:pPr>
    </w:p>
    <w:p w:rsidR="00907CAD" w:rsidRPr="00907CAD" w:rsidRDefault="00907CAD" w:rsidP="00907CAD">
      <w:pPr>
        <w:pStyle w:val="Geenafstand"/>
        <w:rPr>
          <w:i/>
          <w:color w:val="4C0098" w:themeColor="accent6" w:themeShade="BF"/>
          <w:sz w:val="24"/>
        </w:rPr>
      </w:pPr>
      <w:r w:rsidRPr="00907CAD">
        <w:rPr>
          <w:i/>
          <w:color w:val="4C0098" w:themeColor="accent6" w:themeShade="BF"/>
          <w:sz w:val="24"/>
        </w:rPr>
        <w:lastRenderedPageBreak/>
        <w:t>5.2 Het veranderende mens- en wereldbeeld van de renaissance en het begin van een nieuwe wetenschappelijke belangstelling. &amp; De hernieuwde oriëntatie op het erfgoed van de klassieke Oudheid.</w:t>
      </w:r>
    </w:p>
    <w:p w:rsidR="00907CAD" w:rsidRDefault="00907CAD" w:rsidP="00907CAD">
      <w:pPr>
        <w:pStyle w:val="Geenafstand"/>
        <w:rPr>
          <w:sz w:val="24"/>
        </w:rPr>
      </w:pPr>
      <w:r>
        <w:rPr>
          <w:sz w:val="24"/>
        </w:rPr>
        <w:t>Mensen uit de renaissance keken op naar de klassieke Oudheid en keken neer op de tijd tussen die twee periodes, vandaar de term ‘Middeleeuwen’. Er was dus een duidelijke breuk tussen de Middeleeuwen en de vroegmoderne tijd. De renaissance kan gebruikt worden als naam voor de cultuurstroming in Noordwest-Europa of de periode van 1500 tot 1600.</w:t>
      </w:r>
    </w:p>
    <w:p w:rsidR="00907CAD" w:rsidRDefault="00907CAD" w:rsidP="00907CAD">
      <w:pPr>
        <w:pStyle w:val="Geenafstand"/>
        <w:rPr>
          <w:sz w:val="24"/>
        </w:rPr>
      </w:pPr>
    </w:p>
    <w:p w:rsidR="00907CAD" w:rsidRDefault="00907CAD" w:rsidP="00907CAD">
      <w:pPr>
        <w:pStyle w:val="Geenafstand"/>
        <w:rPr>
          <w:sz w:val="24"/>
        </w:rPr>
      </w:pPr>
      <w:r>
        <w:rPr>
          <w:sz w:val="24"/>
        </w:rPr>
        <w:t>Oorzaken voor het ontstaan van de Renaissance waren:</w:t>
      </w:r>
    </w:p>
    <w:p w:rsidR="00907CAD" w:rsidRDefault="00907CAD" w:rsidP="00907CAD">
      <w:pPr>
        <w:pStyle w:val="Geenafstand"/>
        <w:numPr>
          <w:ilvl w:val="0"/>
          <w:numId w:val="4"/>
        </w:numPr>
        <w:rPr>
          <w:sz w:val="24"/>
        </w:rPr>
      </w:pPr>
      <w:r>
        <w:rPr>
          <w:sz w:val="24"/>
        </w:rPr>
        <w:t>opleving van steden, genoeg rijkdom voor specialisatie in kennis en kunst</w:t>
      </w:r>
    </w:p>
    <w:p w:rsidR="00907CAD" w:rsidRDefault="00907CAD" w:rsidP="00907CAD">
      <w:pPr>
        <w:pStyle w:val="Geenafstand"/>
        <w:numPr>
          <w:ilvl w:val="0"/>
          <w:numId w:val="4"/>
        </w:numPr>
        <w:rPr>
          <w:sz w:val="24"/>
        </w:rPr>
      </w:pPr>
      <w:r>
        <w:rPr>
          <w:sz w:val="24"/>
        </w:rPr>
        <w:t>contacten met het Midden-Oosten (o.a. door kruistochten) waardoor ze in contact kwamen met nieuwe en oude kennis</w:t>
      </w:r>
    </w:p>
    <w:p w:rsidR="00907CAD" w:rsidRDefault="00907CAD" w:rsidP="00907CAD">
      <w:pPr>
        <w:pStyle w:val="Geenafstand"/>
        <w:numPr>
          <w:ilvl w:val="0"/>
          <w:numId w:val="4"/>
        </w:numPr>
        <w:rPr>
          <w:sz w:val="24"/>
        </w:rPr>
      </w:pPr>
      <w:r>
        <w:rPr>
          <w:sz w:val="24"/>
        </w:rPr>
        <w:t>het veranderende wereldbeeld door de ontdekkingsreizen</w:t>
      </w:r>
    </w:p>
    <w:p w:rsidR="00907CAD" w:rsidRDefault="00907CAD" w:rsidP="00907CAD">
      <w:pPr>
        <w:pStyle w:val="Geenafstand"/>
        <w:rPr>
          <w:sz w:val="24"/>
        </w:rPr>
      </w:pPr>
      <w:r>
        <w:rPr>
          <w:sz w:val="24"/>
        </w:rPr>
        <w:t>Dit alles zorgde voor de constatering dat het oude beeld van de wereld niet helemaal klopt, dus ontstaat de behoefte om de wereld te onderzoeken.</w:t>
      </w:r>
    </w:p>
    <w:p w:rsidR="00907CAD" w:rsidRDefault="00907CAD" w:rsidP="00907CAD">
      <w:pPr>
        <w:pStyle w:val="Geenafstand"/>
        <w:rPr>
          <w:sz w:val="24"/>
        </w:rPr>
      </w:pPr>
    </w:p>
    <w:p w:rsidR="00907CAD" w:rsidRDefault="00907CAD" w:rsidP="00907CAD">
      <w:pPr>
        <w:pStyle w:val="Geenafstand"/>
        <w:rPr>
          <w:sz w:val="24"/>
        </w:rPr>
      </w:pPr>
      <w:r>
        <w:rPr>
          <w:sz w:val="24"/>
        </w:rPr>
        <w:t>Er ontwikkelde zich in Italië een stroming die gebaseerd was op Klassieke teksten. Ze vonden dat taal het enige is wat de mens onderscheidt van dieren. Dit was het humanisme. De mens moest vertrouwen op het vermogen het leven zin te geven. Er was hierbij dus niet langer sprake van exegese maar zinvolle teksten bestuderen om het leven zin te geven.</w:t>
      </w:r>
    </w:p>
    <w:p w:rsidR="00907CAD" w:rsidRDefault="00907CAD" w:rsidP="00907CAD">
      <w:pPr>
        <w:pStyle w:val="Geenafstand"/>
        <w:rPr>
          <w:sz w:val="24"/>
        </w:rPr>
      </w:pPr>
    </w:p>
    <w:p w:rsidR="00907CAD" w:rsidRPr="00907CAD" w:rsidRDefault="00907CAD" w:rsidP="00907CAD">
      <w:pPr>
        <w:pStyle w:val="Geenafstand"/>
        <w:rPr>
          <w:i/>
          <w:color w:val="4C0098" w:themeColor="accent6" w:themeShade="BF"/>
          <w:sz w:val="24"/>
        </w:rPr>
      </w:pPr>
      <w:r w:rsidRPr="00907CAD">
        <w:rPr>
          <w:i/>
          <w:color w:val="4C0098" w:themeColor="accent6" w:themeShade="BF"/>
          <w:sz w:val="24"/>
        </w:rPr>
        <w:t>5.3 De protestantse reformatie die de splitsing van de christelijke kerk in West-Europa tot gevolg had.</w:t>
      </w:r>
    </w:p>
    <w:p w:rsidR="00907CAD" w:rsidRDefault="00907CAD" w:rsidP="00907CAD">
      <w:pPr>
        <w:pStyle w:val="Geenafstand"/>
        <w:rPr>
          <w:sz w:val="24"/>
        </w:rPr>
      </w:pPr>
      <w:r>
        <w:rPr>
          <w:sz w:val="24"/>
        </w:rPr>
        <w:t xml:space="preserve">Reformatie: protestbeweging tegen misstanden en tegen de manier van geloven in de Rooms-katholieke kerk die leidde tot de splitsing in de kerk. De reformatie ontstaat rond 1500 als gevolg van veranderingen in de samenleving, het kritischer kijken en humanisme. Vanaf 1300 waren er misstanden in de Rooms-Katholieke kerk: </w:t>
      </w:r>
    </w:p>
    <w:p w:rsidR="00907CAD" w:rsidRDefault="00907CAD" w:rsidP="00907CAD">
      <w:pPr>
        <w:pStyle w:val="Geenafstand"/>
        <w:numPr>
          <w:ilvl w:val="0"/>
          <w:numId w:val="5"/>
        </w:numPr>
        <w:rPr>
          <w:sz w:val="24"/>
        </w:rPr>
      </w:pPr>
      <w:r>
        <w:rPr>
          <w:sz w:val="24"/>
        </w:rPr>
        <w:t xml:space="preserve">fouten in de Bijbel en afwijken van de leer in de Bijbel </w:t>
      </w:r>
    </w:p>
    <w:p w:rsidR="00907CAD" w:rsidRDefault="00907CAD" w:rsidP="00907CAD">
      <w:pPr>
        <w:pStyle w:val="Geenafstand"/>
        <w:numPr>
          <w:ilvl w:val="0"/>
          <w:numId w:val="5"/>
        </w:numPr>
        <w:rPr>
          <w:sz w:val="24"/>
        </w:rPr>
      </w:pPr>
      <w:r>
        <w:rPr>
          <w:sz w:val="24"/>
        </w:rPr>
        <w:t>positie van de paus: ook wereldlijk vorst en grote paleizen en hofhouding</w:t>
      </w:r>
    </w:p>
    <w:p w:rsidR="00907CAD" w:rsidRDefault="00907CAD" w:rsidP="00907CAD">
      <w:pPr>
        <w:pStyle w:val="Geenafstand"/>
        <w:numPr>
          <w:ilvl w:val="0"/>
          <w:numId w:val="5"/>
        </w:numPr>
        <w:rPr>
          <w:sz w:val="24"/>
        </w:rPr>
      </w:pPr>
      <w:r>
        <w:rPr>
          <w:sz w:val="24"/>
        </w:rPr>
        <w:t>corruptie en verkoop van kerkelijke ambten</w:t>
      </w:r>
    </w:p>
    <w:p w:rsidR="00907CAD" w:rsidRDefault="00907CAD" w:rsidP="00907CAD">
      <w:pPr>
        <w:pStyle w:val="Geenafstand"/>
        <w:numPr>
          <w:ilvl w:val="0"/>
          <w:numId w:val="5"/>
        </w:numPr>
        <w:rPr>
          <w:sz w:val="24"/>
        </w:rPr>
      </w:pPr>
      <w:r>
        <w:rPr>
          <w:sz w:val="24"/>
        </w:rPr>
        <w:t xml:space="preserve">verkoop van relieken en aflaten </w:t>
      </w:r>
    </w:p>
    <w:p w:rsidR="00907CAD" w:rsidRDefault="00907CAD" w:rsidP="00907CAD">
      <w:pPr>
        <w:pStyle w:val="Geenafstand"/>
        <w:ind w:left="720"/>
        <w:rPr>
          <w:sz w:val="24"/>
        </w:rPr>
      </w:pPr>
    </w:p>
    <w:p w:rsidR="00907CAD" w:rsidRDefault="00907CAD" w:rsidP="00907CAD">
      <w:pPr>
        <w:pStyle w:val="Geenafstand"/>
        <w:rPr>
          <w:sz w:val="24"/>
        </w:rPr>
      </w:pPr>
      <w:r>
        <w:rPr>
          <w:sz w:val="24"/>
        </w:rPr>
        <w:t>Tijdsbeeld: door de opkomst van de steden en de burgerij ontstaan er oorzaken waardoor men gaat twijfelen aan het handelen van de Kerk:</w:t>
      </w:r>
    </w:p>
    <w:p w:rsidR="00907CAD" w:rsidRDefault="00907CAD" w:rsidP="00907CAD">
      <w:pPr>
        <w:pStyle w:val="Geenafstand"/>
        <w:numPr>
          <w:ilvl w:val="0"/>
          <w:numId w:val="7"/>
        </w:numPr>
        <w:rPr>
          <w:sz w:val="24"/>
        </w:rPr>
      </w:pPr>
      <w:r>
        <w:rPr>
          <w:sz w:val="24"/>
        </w:rPr>
        <w:t>rijkdom neemt toe</w:t>
      </w:r>
    </w:p>
    <w:p w:rsidR="00907CAD" w:rsidRDefault="00907CAD" w:rsidP="00907CAD">
      <w:pPr>
        <w:pStyle w:val="Geenafstand"/>
        <w:numPr>
          <w:ilvl w:val="0"/>
          <w:numId w:val="6"/>
        </w:numPr>
        <w:rPr>
          <w:sz w:val="24"/>
        </w:rPr>
      </w:pPr>
      <w:r>
        <w:rPr>
          <w:sz w:val="24"/>
        </w:rPr>
        <w:t>burgers ontwikkelde zich en gingen zelf teksten bestuderen</w:t>
      </w:r>
    </w:p>
    <w:p w:rsidR="00907CAD" w:rsidRDefault="00907CAD" w:rsidP="00907CAD">
      <w:pPr>
        <w:pStyle w:val="Geenafstand"/>
        <w:numPr>
          <w:ilvl w:val="0"/>
          <w:numId w:val="6"/>
        </w:numPr>
        <w:rPr>
          <w:sz w:val="24"/>
        </w:rPr>
      </w:pPr>
      <w:r>
        <w:rPr>
          <w:sz w:val="24"/>
        </w:rPr>
        <w:t>nieuwe kennis door ontdekkingsreizen</w:t>
      </w:r>
    </w:p>
    <w:p w:rsidR="00907CAD" w:rsidRDefault="00907CAD" w:rsidP="00907CAD">
      <w:pPr>
        <w:pStyle w:val="Geenafstand"/>
        <w:numPr>
          <w:ilvl w:val="0"/>
          <w:numId w:val="6"/>
        </w:numPr>
        <w:rPr>
          <w:sz w:val="24"/>
        </w:rPr>
      </w:pPr>
      <w:r>
        <w:rPr>
          <w:sz w:val="24"/>
        </w:rPr>
        <w:t>uitwisselingen van ideeën (universiteiten)</w:t>
      </w:r>
    </w:p>
    <w:p w:rsidR="00907CAD" w:rsidRDefault="00907CAD" w:rsidP="00907CAD">
      <w:pPr>
        <w:pStyle w:val="Geenafstand"/>
        <w:numPr>
          <w:ilvl w:val="0"/>
          <w:numId w:val="6"/>
        </w:numPr>
        <w:rPr>
          <w:sz w:val="24"/>
        </w:rPr>
      </w:pPr>
      <w:r>
        <w:rPr>
          <w:sz w:val="24"/>
        </w:rPr>
        <w:t>onzekerheid, ziektes als de pest</w:t>
      </w:r>
    </w:p>
    <w:p w:rsidR="00907CAD" w:rsidRDefault="00907CAD" w:rsidP="00907CAD">
      <w:pPr>
        <w:pStyle w:val="Geenafstand"/>
        <w:rPr>
          <w:sz w:val="24"/>
        </w:rPr>
      </w:pPr>
    </w:p>
    <w:p w:rsidR="00907CAD" w:rsidRDefault="00907CAD" w:rsidP="00907CAD">
      <w:pPr>
        <w:pStyle w:val="Geenafstand"/>
        <w:rPr>
          <w:sz w:val="24"/>
        </w:rPr>
      </w:pPr>
      <w:r>
        <w:rPr>
          <w:sz w:val="24"/>
        </w:rPr>
        <w:t>Maarten Luther: priester in een kloosterorde en rechtsgeleerde, wordt dan hoogleraar filosofie en theologie aan de universiteit van Wittenberg. In 1517 spijkert hij zijn 95 stellingen op de deur van de slotkerk van Wittenberg. De stellingen waren kritiekpunten op de Kerk, deze stuurde hij ook naar de bisschoppen van Mainz en Brandenburg. Dit was het begin van een polemiek: discussie in een uitwisseling van gepubliceerde teksten.</w:t>
      </w:r>
    </w:p>
    <w:p w:rsidR="00907CAD" w:rsidRDefault="00907CAD" w:rsidP="00907CAD">
      <w:pPr>
        <w:pStyle w:val="Geenafstand"/>
        <w:rPr>
          <w:sz w:val="24"/>
        </w:rPr>
      </w:pPr>
    </w:p>
    <w:p w:rsidR="00907CAD" w:rsidRDefault="00907CAD" w:rsidP="00907CAD">
      <w:pPr>
        <w:pStyle w:val="Geenafstand"/>
        <w:rPr>
          <w:sz w:val="24"/>
        </w:rPr>
      </w:pPr>
      <w:r>
        <w:rPr>
          <w:sz w:val="24"/>
        </w:rPr>
        <w:lastRenderedPageBreak/>
        <w:t xml:space="preserve">De kritiek was niet nieuw, er waren al hervormers zoals </w:t>
      </w:r>
      <w:proofErr w:type="spellStart"/>
      <w:r>
        <w:rPr>
          <w:sz w:val="24"/>
        </w:rPr>
        <w:t>Wycliff</w:t>
      </w:r>
      <w:proofErr w:type="spellEnd"/>
      <w:r>
        <w:rPr>
          <w:sz w:val="24"/>
        </w:rPr>
        <w:t xml:space="preserve"> en Hus. Het was vergelijkbaar met de kritiek van Erasmus (inspiratie van Luther):</w:t>
      </w:r>
    </w:p>
    <w:p w:rsidR="00907CAD" w:rsidRDefault="00907CAD" w:rsidP="00907CAD">
      <w:pPr>
        <w:pStyle w:val="Geenafstand"/>
        <w:numPr>
          <w:ilvl w:val="0"/>
          <w:numId w:val="8"/>
        </w:numPr>
        <w:rPr>
          <w:sz w:val="24"/>
        </w:rPr>
      </w:pPr>
      <w:r>
        <w:rPr>
          <w:sz w:val="24"/>
        </w:rPr>
        <w:t>de mens kan allen door genade van god gered worden, aflaathandel</w:t>
      </w:r>
    </w:p>
    <w:p w:rsidR="00907CAD" w:rsidRDefault="00907CAD" w:rsidP="00907CAD">
      <w:pPr>
        <w:pStyle w:val="Geenafstand"/>
        <w:numPr>
          <w:ilvl w:val="0"/>
          <w:numId w:val="8"/>
        </w:numPr>
        <w:rPr>
          <w:sz w:val="24"/>
        </w:rPr>
      </w:pPr>
      <w:r>
        <w:rPr>
          <w:sz w:val="24"/>
        </w:rPr>
        <w:t>universeel priesterschap, iedere gelovige moet de Bijbel lezen en verklaren</w:t>
      </w:r>
    </w:p>
    <w:p w:rsidR="00907CAD" w:rsidRDefault="00907CAD" w:rsidP="00907CAD">
      <w:pPr>
        <w:pStyle w:val="Geenafstand"/>
        <w:numPr>
          <w:ilvl w:val="0"/>
          <w:numId w:val="8"/>
        </w:numPr>
        <w:rPr>
          <w:sz w:val="24"/>
        </w:rPr>
      </w:pPr>
      <w:r>
        <w:rPr>
          <w:sz w:val="24"/>
        </w:rPr>
        <w:t>kerkdienst en Bijbel moet beschikbaar zijn in de volkstaal</w:t>
      </w:r>
    </w:p>
    <w:p w:rsidR="00907CAD" w:rsidRDefault="00907CAD" w:rsidP="00907CAD">
      <w:pPr>
        <w:pStyle w:val="Geenafstand"/>
        <w:rPr>
          <w:sz w:val="24"/>
        </w:rPr>
      </w:pPr>
    </w:p>
    <w:p w:rsidR="00907CAD" w:rsidRDefault="00907CAD" w:rsidP="00907CAD">
      <w:pPr>
        <w:pStyle w:val="Geenafstand"/>
        <w:rPr>
          <w:sz w:val="24"/>
        </w:rPr>
      </w:pPr>
      <w:r>
        <w:rPr>
          <w:sz w:val="24"/>
        </w:rPr>
        <w:t>Luther verbrandt de pauselijke brief en het pauselijk wetboek. Hij wordt daarop geëxcommuniceerd. Op de Rijksdag in Worms verdedigt hij zijn stellingen tegenover de Rooms keizer, Karel V. Na de excommunicatie en de rijksban moest Luther onderduiken en werd gesteund door Frederik de Wijze, hij liet hem werken in zijn kastelen. Luther sticht dan zijn eigen kerk en gebruikt hierbij propaganda met de drukpers. Steeds meer Duitse vorsten kozen voor het Luthers geloof. In 1524 breekt een opstand uit onder boeren tegen de adel en heersende klasse. Luther verwerpt dit en zegt dat de macht van het gezag goed was.</w:t>
      </w:r>
    </w:p>
    <w:p w:rsidR="00907CAD" w:rsidRDefault="00907CAD" w:rsidP="00907CAD">
      <w:pPr>
        <w:pStyle w:val="Geenafstand"/>
        <w:rPr>
          <w:sz w:val="24"/>
        </w:rPr>
      </w:pPr>
    </w:p>
    <w:p w:rsidR="00907CAD" w:rsidRPr="00907CAD" w:rsidRDefault="00907CAD" w:rsidP="00907CAD">
      <w:pPr>
        <w:pStyle w:val="Geenafstand"/>
        <w:rPr>
          <w:i/>
          <w:color w:val="4C0098" w:themeColor="accent6" w:themeShade="BF"/>
          <w:sz w:val="24"/>
        </w:rPr>
      </w:pPr>
      <w:r w:rsidRPr="00907CAD">
        <w:rPr>
          <w:i/>
          <w:color w:val="4C0098" w:themeColor="accent6" w:themeShade="BF"/>
          <w:sz w:val="24"/>
        </w:rPr>
        <w:t>5.4 Het conflict in de Nederlanden, dat resulteerde in de stichting van de Nederlandse staat.</w:t>
      </w:r>
    </w:p>
    <w:p w:rsidR="00907CAD" w:rsidRDefault="00907CAD" w:rsidP="00907CAD">
      <w:pPr>
        <w:pStyle w:val="Geenafstand"/>
        <w:rPr>
          <w:sz w:val="24"/>
        </w:rPr>
      </w:pPr>
      <w:r>
        <w:rPr>
          <w:sz w:val="24"/>
        </w:rPr>
        <w:t>In 1506 wordt Karel V heer van belangrijke gebieden in de Nederlanden. Al sinds de bourgondische tijd hadden de landsheren geprobeerd  te centraliseren, het bestond namelijk uit 17 gewesten. Naast de Nederlanden regeerde hij ook over Spanje en Duitsland.</w:t>
      </w:r>
    </w:p>
    <w:p w:rsidR="00907CAD" w:rsidRDefault="00907CAD" w:rsidP="00907CAD">
      <w:pPr>
        <w:pStyle w:val="Geenafstand"/>
        <w:rPr>
          <w:sz w:val="24"/>
        </w:rPr>
      </w:pPr>
      <w:r>
        <w:rPr>
          <w:sz w:val="24"/>
        </w:rPr>
        <w:t>Hij neemt dan een aantal besluiten om te centraliseren:</w:t>
      </w:r>
    </w:p>
    <w:p w:rsidR="00907CAD" w:rsidRDefault="00907CAD" w:rsidP="00907CAD">
      <w:pPr>
        <w:pStyle w:val="Geenafstand"/>
        <w:numPr>
          <w:ilvl w:val="0"/>
          <w:numId w:val="9"/>
        </w:numPr>
        <w:rPr>
          <w:sz w:val="24"/>
        </w:rPr>
      </w:pPr>
      <w:r>
        <w:rPr>
          <w:sz w:val="24"/>
        </w:rPr>
        <w:t>privileges van edelen, steden en gewesten werden beperkt</w:t>
      </w:r>
    </w:p>
    <w:p w:rsidR="00907CAD" w:rsidRDefault="00907CAD" w:rsidP="00907CAD">
      <w:pPr>
        <w:pStyle w:val="Geenafstand"/>
        <w:numPr>
          <w:ilvl w:val="0"/>
          <w:numId w:val="9"/>
        </w:numPr>
        <w:rPr>
          <w:sz w:val="24"/>
        </w:rPr>
      </w:pPr>
      <w:r>
        <w:rPr>
          <w:sz w:val="24"/>
        </w:rPr>
        <w:t>centrale macht in Brussel versterkt</w:t>
      </w:r>
    </w:p>
    <w:p w:rsidR="00907CAD" w:rsidRDefault="00907CAD" w:rsidP="00907CAD">
      <w:pPr>
        <w:pStyle w:val="Geenafstand"/>
        <w:numPr>
          <w:ilvl w:val="0"/>
          <w:numId w:val="9"/>
        </w:numPr>
        <w:rPr>
          <w:sz w:val="24"/>
        </w:rPr>
      </w:pPr>
      <w:r>
        <w:rPr>
          <w:sz w:val="24"/>
        </w:rPr>
        <w:t>edelen werden vervangen door ambtenaren</w:t>
      </w:r>
    </w:p>
    <w:p w:rsidR="00907CAD" w:rsidRDefault="00907CAD" w:rsidP="00907CAD">
      <w:pPr>
        <w:pStyle w:val="Geenafstand"/>
        <w:rPr>
          <w:sz w:val="24"/>
        </w:rPr>
      </w:pPr>
      <w:r>
        <w:rPr>
          <w:sz w:val="24"/>
        </w:rPr>
        <w:t>Hierna breekt een opstand uit, er waren 3 oorzaken van die opstand:</w:t>
      </w:r>
    </w:p>
    <w:p w:rsidR="00907CAD" w:rsidRDefault="00907CAD" w:rsidP="00907CAD">
      <w:pPr>
        <w:pStyle w:val="Geenafstand"/>
        <w:numPr>
          <w:ilvl w:val="0"/>
          <w:numId w:val="10"/>
        </w:numPr>
        <w:rPr>
          <w:sz w:val="24"/>
        </w:rPr>
      </w:pPr>
      <w:r>
        <w:rPr>
          <w:sz w:val="24"/>
        </w:rPr>
        <w:t>Kritiek op de centralisatiepolitiek: de edelen, steden en gewesten willen hun privileges behouden.</w:t>
      </w:r>
    </w:p>
    <w:p w:rsidR="00907CAD" w:rsidRDefault="00907CAD" w:rsidP="00907CAD">
      <w:pPr>
        <w:pStyle w:val="Geenafstand"/>
        <w:numPr>
          <w:ilvl w:val="0"/>
          <w:numId w:val="10"/>
        </w:numPr>
        <w:rPr>
          <w:sz w:val="24"/>
        </w:rPr>
      </w:pPr>
      <w:r>
        <w:rPr>
          <w:sz w:val="24"/>
        </w:rPr>
        <w:t>Kritiek op de zware vervolgingen: Karel V was zeer gelovig en eiste dat iedereen katholiek bleef. Hij trad streng op tegen protestanten, o.a. door bloedplakkaten. De ketters werden gemarteld en gedood.</w:t>
      </w:r>
    </w:p>
    <w:p w:rsidR="00907CAD" w:rsidRDefault="00907CAD" w:rsidP="00907CAD">
      <w:pPr>
        <w:pStyle w:val="Geenafstand"/>
        <w:numPr>
          <w:ilvl w:val="0"/>
          <w:numId w:val="10"/>
        </w:numPr>
        <w:rPr>
          <w:sz w:val="24"/>
        </w:rPr>
      </w:pPr>
      <w:r>
        <w:rPr>
          <w:sz w:val="24"/>
        </w:rPr>
        <w:t>Economische tegenslag: Karel V wordt opgevolgd door Filips II, die het beleid van zijn vader voortzet. Door de hongersnood van 1565 stijgt de graanprijs, door het mislukken van veel oogsten. De nog steeds zo grote rijkdom van de Kerk wordt afgekeurd door protestanten en arme katholieken.</w:t>
      </w:r>
    </w:p>
    <w:p w:rsidR="00907CAD" w:rsidRDefault="00907CAD" w:rsidP="00907CAD">
      <w:pPr>
        <w:pStyle w:val="Geenafstand"/>
        <w:rPr>
          <w:sz w:val="24"/>
        </w:rPr>
      </w:pPr>
    </w:p>
    <w:p w:rsidR="00907CAD" w:rsidRDefault="00907CAD" w:rsidP="00907CAD">
      <w:pPr>
        <w:pStyle w:val="Geenafstand"/>
        <w:rPr>
          <w:sz w:val="24"/>
        </w:rPr>
      </w:pPr>
      <w:r>
        <w:rPr>
          <w:sz w:val="24"/>
        </w:rPr>
        <w:t>Al deze kritiek punten komen samen, waardoor de beeldenstorm begint. Het volk verwoest de kerken en neemt alles mee. De protestanten én katholieken doen mee, de honger is te groot. Dan volgen de 3 fases: kritiek en verzet, burgeroorlog en de nieuwe republiek.</w:t>
      </w:r>
    </w:p>
    <w:p w:rsidR="00907CAD" w:rsidRDefault="00907CAD" w:rsidP="00907CAD">
      <w:pPr>
        <w:pStyle w:val="Geenafstand"/>
        <w:numPr>
          <w:ilvl w:val="0"/>
          <w:numId w:val="11"/>
        </w:numPr>
        <w:rPr>
          <w:sz w:val="24"/>
        </w:rPr>
      </w:pPr>
      <w:r>
        <w:rPr>
          <w:sz w:val="24"/>
        </w:rPr>
        <w:t>Als reactie op de beeldenstorm wordt de nieuwe landvoogd gestuurd, de hertog van Alva. Hij treedt hard op, veel edelen en protestanten willen vluchten. Willem van Oranje probeert de Nederlanden binnen te vallen, maar het plan mislukt.</w:t>
      </w:r>
    </w:p>
    <w:p w:rsidR="00907CAD" w:rsidRDefault="00907CAD" w:rsidP="00907CAD">
      <w:pPr>
        <w:pStyle w:val="Geenafstand"/>
        <w:numPr>
          <w:ilvl w:val="0"/>
          <w:numId w:val="11"/>
        </w:numPr>
        <w:rPr>
          <w:sz w:val="24"/>
        </w:rPr>
      </w:pPr>
      <w:r>
        <w:rPr>
          <w:sz w:val="24"/>
        </w:rPr>
        <w:t xml:space="preserve">De opstandelingen nemen Den Briel in, en er ontstond een splitsing tussen de noordelijke opstandige gewesten en de zuidelijke loyale gewesten. Toch wordt er vooral tussen burgers gevochten. </w:t>
      </w:r>
    </w:p>
    <w:p w:rsidR="00907CAD" w:rsidRDefault="00907CAD" w:rsidP="00907CAD">
      <w:pPr>
        <w:pStyle w:val="Geenafstand"/>
        <w:numPr>
          <w:ilvl w:val="0"/>
          <w:numId w:val="11"/>
        </w:numPr>
        <w:rPr>
          <w:sz w:val="24"/>
        </w:rPr>
      </w:pPr>
      <w:r>
        <w:rPr>
          <w:sz w:val="24"/>
        </w:rPr>
        <w:t>Uiteindelijk besluiten de noordelijke gewesten een republiek uit te roepen. De strijd gaat door, maar Spanje is niet machtig genoeg om de gewesten te bedwingen. In 1648 wordt de Vrede van Munster getekend.</w:t>
      </w:r>
    </w:p>
    <w:p w:rsidR="0011423F" w:rsidRDefault="0011423F" w:rsidP="006055C0">
      <w:pPr>
        <w:pStyle w:val="Geenafstand"/>
        <w:rPr>
          <w:i/>
          <w:sz w:val="24"/>
          <w:lang w:val="en-GB"/>
        </w:rPr>
      </w:pPr>
      <w:r>
        <w:rPr>
          <w:i/>
          <w:sz w:val="24"/>
          <w:lang w:val="en-GB"/>
        </w:rPr>
        <w:t xml:space="preserve"> </w:t>
      </w:r>
    </w:p>
    <w:p w:rsidR="0011423F" w:rsidRDefault="0011423F" w:rsidP="0011423F">
      <w:pPr>
        <w:pStyle w:val="Geenafstand"/>
        <w:jc w:val="center"/>
        <w:rPr>
          <w:i/>
          <w:sz w:val="24"/>
          <w:lang w:val="en-GB"/>
        </w:rPr>
      </w:pPr>
    </w:p>
    <w:sectPr w:rsidR="001142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085E"/>
    <w:multiLevelType w:val="hybridMultilevel"/>
    <w:tmpl w:val="52B20C28"/>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1166A0"/>
    <w:multiLevelType w:val="hybridMultilevel"/>
    <w:tmpl w:val="C9C0539C"/>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9777EB"/>
    <w:multiLevelType w:val="hybridMultilevel"/>
    <w:tmpl w:val="6BC0378A"/>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DE0C36"/>
    <w:multiLevelType w:val="hybridMultilevel"/>
    <w:tmpl w:val="3B602B64"/>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C538FE"/>
    <w:multiLevelType w:val="hybridMultilevel"/>
    <w:tmpl w:val="311ED03C"/>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ACB169F"/>
    <w:multiLevelType w:val="hybridMultilevel"/>
    <w:tmpl w:val="FD7ADCD0"/>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413EA8"/>
    <w:multiLevelType w:val="hybridMultilevel"/>
    <w:tmpl w:val="F39415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DCD0886"/>
    <w:multiLevelType w:val="hybridMultilevel"/>
    <w:tmpl w:val="6156B29C"/>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2572324"/>
    <w:multiLevelType w:val="hybridMultilevel"/>
    <w:tmpl w:val="95F442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22B1A97"/>
    <w:multiLevelType w:val="hybridMultilevel"/>
    <w:tmpl w:val="9370D5CC"/>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AD6391E"/>
    <w:multiLevelType w:val="hybridMultilevel"/>
    <w:tmpl w:val="01A0A2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7"/>
  </w:num>
  <w:num w:numId="5">
    <w:abstractNumId w:val="1"/>
  </w:num>
  <w:num w:numId="6">
    <w:abstractNumId w:val="5"/>
  </w:num>
  <w:num w:numId="7">
    <w:abstractNumId w:val="0"/>
  </w:num>
  <w:num w:numId="8">
    <w:abstractNumId w:val="10"/>
  </w:num>
  <w:num w:numId="9">
    <w:abstractNumId w:val="3"/>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23F"/>
    <w:rsid w:val="00024DC7"/>
    <w:rsid w:val="000C25EC"/>
    <w:rsid w:val="000D290D"/>
    <w:rsid w:val="0011423F"/>
    <w:rsid w:val="00167FAB"/>
    <w:rsid w:val="001807B1"/>
    <w:rsid w:val="00193A1A"/>
    <w:rsid w:val="00244642"/>
    <w:rsid w:val="00350D0C"/>
    <w:rsid w:val="0039487E"/>
    <w:rsid w:val="00473607"/>
    <w:rsid w:val="0048696E"/>
    <w:rsid w:val="00564CA8"/>
    <w:rsid w:val="00572C2A"/>
    <w:rsid w:val="005A675E"/>
    <w:rsid w:val="005E48E6"/>
    <w:rsid w:val="006055C0"/>
    <w:rsid w:val="006315D5"/>
    <w:rsid w:val="006723A8"/>
    <w:rsid w:val="00684836"/>
    <w:rsid w:val="006E3796"/>
    <w:rsid w:val="006E7FD8"/>
    <w:rsid w:val="008D4E41"/>
    <w:rsid w:val="00907CAD"/>
    <w:rsid w:val="00911EC3"/>
    <w:rsid w:val="009134F5"/>
    <w:rsid w:val="009D0466"/>
    <w:rsid w:val="00A05DC4"/>
    <w:rsid w:val="00A52CCD"/>
    <w:rsid w:val="00A61840"/>
    <w:rsid w:val="00AA2A6A"/>
    <w:rsid w:val="00AB40E6"/>
    <w:rsid w:val="00AF606B"/>
    <w:rsid w:val="00B47651"/>
    <w:rsid w:val="00B55420"/>
    <w:rsid w:val="00B66683"/>
    <w:rsid w:val="00B75207"/>
    <w:rsid w:val="00BC69A4"/>
    <w:rsid w:val="00C33294"/>
    <w:rsid w:val="00CB14CF"/>
    <w:rsid w:val="00CB41F0"/>
    <w:rsid w:val="00CE0888"/>
    <w:rsid w:val="00D66CCC"/>
    <w:rsid w:val="00DB15B5"/>
    <w:rsid w:val="00DD3339"/>
    <w:rsid w:val="00E60155"/>
    <w:rsid w:val="00E81193"/>
    <w:rsid w:val="00FD13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76359-9D7D-4C20-ACA7-6AE405C5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07CAD"/>
    <w:pPr>
      <w:keepNext/>
      <w:keepLines/>
      <w:spacing w:before="240" w:after="0"/>
      <w:outlineLvl w:val="0"/>
    </w:pPr>
    <w:rPr>
      <w:rFonts w:asciiTheme="majorHAnsi" w:eastAsiaTheme="majorEastAsia" w:hAnsiTheme="majorHAnsi" w:cstheme="majorBidi"/>
      <w:color w:val="5D0CFF"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14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1423F"/>
    <w:rPr>
      <w:rFonts w:asciiTheme="majorHAnsi" w:eastAsiaTheme="majorEastAsia" w:hAnsiTheme="majorHAnsi" w:cstheme="majorBidi"/>
      <w:spacing w:val="-10"/>
      <w:kern w:val="28"/>
      <w:sz w:val="56"/>
      <w:szCs w:val="56"/>
    </w:rPr>
  </w:style>
  <w:style w:type="paragraph" w:styleId="Geenafstand">
    <w:name w:val="No Spacing"/>
    <w:uiPriority w:val="1"/>
    <w:qFormat/>
    <w:rsid w:val="0011423F"/>
    <w:pPr>
      <w:spacing w:after="0" w:line="240" w:lineRule="auto"/>
    </w:pPr>
  </w:style>
  <w:style w:type="character" w:customStyle="1" w:styleId="Kop1Char">
    <w:name w:val="Kop 1 Char"/>
    <w:basedOn w:val="Standaardalinea-lettertype"/>
    <w:link w:val="Kop1"/>
    <w:uiPriority w:val="9"/>
    <w:rsid w:val="00907CAD"/>
    <w:rPr>
      <w:rFonts w:asciiTheme="majorHAnsi" w:eastAsiaTheme="majorEastAsia" w:hAnsiTheme="majorHAnsi" w:cstheme="majorBidi"/>
      <w:color w:val="5D0CFF"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Tijdvak 5">
      <a:dk1>
        <a:sysClr val="windowText" lastClr="000000"/>
      </a:dk1>
      <a:lt1>
        <a:sysClr val="window" lastClr="FFFFFF"/>
      </a:lt1>
      <a:dk2>
        <a:srgbClr val="44546A"/>
      </a:dk2>
      <a:lt2>
        <a:srgbClr val="E7E6E6"/>
      </a:lt2>
      <a:accent1>
        <a:srgbClr val="9966FF"/>
      </a:accent1>
      <a:accent2>
        <a:srgbClr val="9900FF"/>
      </a:accent2>
      <a:accent3>
        <a:srgbClr val="9900CC"/>
      </a:accent3>
      <a:accent4>
        <a:srgbClr val="CC00FF"/>
      </a:accent4>
      <a:accent5>
        <a:srgbClr val="CC66FF"/>
      </a:accent5>
      <a:accent6>
        <a:srgbClr val="6600CC"/>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1172</Words>
  <Characters>6451</Characters>
  <Application>Microsoft Office Word</Application>
  <DocSecurity>0</DocSecurity>
  <Lines>53</Lines>
  <Paragraphs>15</Paragraphs>
  <ScaleCrop>false</ScaleCrop>
  <Company/>
  <LinksUpToDate>false</LinksUpToDate>
  <CharactersWithSpaces>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 Floor</dc:creator>
  <cp:keywords/>
  <dc:description/>
  <cp:lastModifiedBy>Das, Floor</cp:lastModifiedBy>
  <cp:revision>9</cp:revision>
  <dcterms:created xsi:type="dcterms:W3CDTF">2018-06-20T14:44:00Z</dcterms:created>
  <dcterms:modified xsi:type="dcterms:W3CDTF">2018-06-20T14:49:00Z</dcterms:modified>
</cp:coreProperties>
</file>