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F1" w:rsidRDefault="00D03385">
      <w:r w:rsidRPr="00D03385">
        <w:rPr>
          <w:b/>
        </w:rPr>
        <w:t>Economie</w:t>
      </w:r>
      <w:r w:rsidRPr="00D03385">
        <w:rPr>
          <w:b/>
        </w:rPr>
        <w:br/>
        <w:t>Macro-economische kengetallen</w:t>
      </w:r>
      <w:r w:rsidR="004E3C2F">
        <w:rPr>
          <w:b/>
        </w:rPr>
        <w:br/>
      </w:r>
      <w:r w:rsidR="00507DEB">
        <w:t xml:space="preserve">=&gt; macro-economie: </w:t>
      </w:r>
      <w:r w:rsidR="009144F5">
        <w:t>de economie als geheel, h</w:t>
      </w:r>
      <w:r w:rsidR="00E372E7">
        <w:t>ierbij</w:t>
      </w:r>
      <w:r w:rsidR="009144F5">
        <w:t xml:space="preserve"> wordt er</w:t>
      </w:r>
      <w:r w:rsidR="00E372E7">
        <w:t xml:space="preserve"> gekeken naar macro-economische kengetallen (= geaggregeerde waarden, de samenstelling van getallen) aan de hand van deze getallen, kun je conclusies trekken over de gehele economie. (het nationaal inkomen, de totale productie etc.) </w:t>
      </w:r>
    </w:p>
    <w:p w:rsidR="006B4DD4" w:rsidRPr="004E3C2F" w:rsidRDefault="006B4DD4">
      <w:r>
        <w:t xml:space="preserve">Twee belangrijke macro-economische kengetallen =&gt; </w:t>
      </w:r>
    </w:p>
    <w:p w:rsidR="00DB179A" w:rsidRDefault="007858E9">
      <w:r w:rsidRPr="000C7B07">
        <w:rPr>
          <w:b/>
        </w:rPr>
        <w:t>Het binnenlands product, Het bruto binnenlandsproduct</w:t>
      </w:r>
      <w:r>
        <w:t xml:space="preserve"> : de waarde van alle geproduceerde goederen en diensten in een land</w:t>
      </w:r>
      <w:r w:rsidR="003C5907">
        <w:t>.</w:t>
      </w:r>
      <w:r w:rsidR="007B4FB9">
        <w:t xml:space="preserve"> </w:t>
      </w:r>
      <w:r w:rsidR="00B44378">
        <w:t xml:space="preserve">Geeft een indicatie van hoeveel een land voortbrengt                                </w:t>
      </w:r>
      <w:r w:rsidR="003C5907">
        <w:t xml:space="preserve"> </w:t>
      </w:r>
      <w:r>
        <w:t xml:space="preserve"> </w:t>
      </w:r>
      <w:r w:rsidR="007B4FB9">
        <w:t>&gt; 3 manieren</w:t>
      </w:r>
      <w:r w:rsidR="003C5907">
        <w:t xml:space="preserve"> om dit te berekenen</w:t>
      </w:r>
      <w:r w:rsidR="003C5907">
        <w:br/>
        <w:t xml:space="preserve">1. </w:t>
      </w:r>
      <w:r w:rsidR="003C5907" w:rsidRPr="00542518">
        <w:rPr>
          <w:color w:val="FF0000"/>
        </w:rPr>
        <w:t>De objectieve methode</w:t>
      </w:r>
      <w:r w:rsidR="003F5211" w:rsidRPr="00542518">
        <w:rPr>
          <w:color w:val="FF0000"/>
        </w:rPr>
        <w:t xml:space="preserve"> </w:t>
      </w:r>
      <w:r w:rsidR="00AD590C">
        <w:t>=&gt;</w:t>
      </w:r>
      <w:r w:rsidR="00E55086">
        <w:t xml:space="preserve"> de totale waarde die in een land aan de productie wordt toegevoegd.</w:t>
      </w:r>
      <w:r w:rsidR="00A87569">
        <w:br/>
      </w:r>
      <w:r w:rsidR="00AD590C">
        <w:t xml:space="preserve"> bruto toegevoegde waarde = totale opbrengst </w:t>
      </w:r>
      <w:r w:rsidR="0083712C">
        <w:t>– kosten ingekochte goederen + diensten</w:t>
      </w:r>
      <w:r w:rsidR="00E55086">
        <w:br/>
        <w:t xml:space="preserve"> bruto toegevoegde waarde overheid= </w:t>
      </w:r>
      <w:r w:rsidR="00635D5F">
        <w:t xml:space="preserve">alle ambtenarensalarissen </w:t>
      </w:r>
      <w:r w:rsidR="00EF535D">
        <w:br/>
        <w:t xml:space="preserve">=&gt; bruto binnenlandsproduct = optelsom alle bruto toegevoegde waarden + alle ambtenarensalarissen </w:t>
      </w:r>
    </w:p>
    <w:p w:rsidR="00DB179A" w:rsidRDefault="00DB179A">
      <w:r>
        <w:t xml:space="preserve">Netto toegevoegde waarde = bruto toegevoegde waarde – afschrijvingen &gt; </w:t>
      </w:r>
      <w:r w:rsidR="00952BE5">
        <w:t xml:space="preserve">hier wordt rekening gehouden met de afschrijvingen, productie veroorzaakt namelijk ook waardevermindering </w:t>
      </w:r>
      <w:r w:rsidR="00952BE5">
        <w:br/>
        <w:t>=&gt; netto binnenlandsproduct = bruto binnenlandsproduct - afschrijvingen</w:t>
      </w:r>
      <w:r>
        <w:t xml:space="preserve"> </w:t>
      </w:r>
    </w:p>
    <w:p w:rsidR="00A95F67" w:rsidRDefault="003C5907" w:rsidP="00A95F67">
      <w:r>
        <w:t xml:space="preserve">2. </w:t>
      </w:r>
      <w:r w:rsidRPr="004C11E6">
        <w:rPr>
          <w:color w:val="FF0000"/>
        </w:rPr>
        <w:t>De subjectieve methode</w:t>
      </w:r>
      <w:r w:rsidR="006D4F2D">
        <w:t>: de waarde van de primaire inkomens (= inkomens die verdiend worden met het ter beschikking stellen van productiefactoren)</w:t>
      </w:r>
      <w:r w:rsidR="00872919">
        <w:t xml:space="preserve"> =&gt; rente, loon, pacht, winst</w:t>
      </w:r>
      <w:r w:rsidR="006C0DD0">
        <w:t xml:space="preserve">  (kapitaal, arbeid, natuur, ondernemerschap) </w:t>
      </w:r>
      <w:r w:rsidR="00220A01">
        <w:br/>
      </w:r>
      <w:r w:rsidR="00137DB0">
        <w:t>Bruto binnenlands inkomen (</w:t>
      </w:r>
      <w:proofErr w:type="spellStart"/>
      <w:r w:rsidR="00137DB0">
        <w:t>b</w:t>
      </w:r>
      <w:r w:rsidR="0048100E">
        <w:t>bi</w:t>
      </w:r>
      <w:proofErr w:type="spellEnd"/>
      <w:r w:rsidR="0048100E">
        <w:t xml:space="preserve">) = het totale bedrag wat aan inkomen verdiend wordt </w:t>
      </w:r>
      <w:r w:rsidR="0048100E">
        <w:br/>
        <w:t>Netto binnenlands inkomen</w:t>
      </w:r>
      <w:r w:rsidR="00137DB0">
        <w:t xml:space="preserve"> (</w:t>
      </w:r>
      <w:proofErr w:type="spellStart"/>
      <w:r w:rsidR="00137DB0">
        <w:t>nbi</w:t>
      </w:r>
      <w:proofErr w:type="spellEnd"/>
      <w:r w:rsidR="00137DB0">
        <w:t>)</w:t>
      </w:r>
      <w:r w:rsidR="0048100E">
        <w:t xml:space="preserve"> = bruto binnenlands inkomen </w:t>
      </w:r>
      <w:r w:rsidR="000C7116">
        <w:t>–</w:t>
      </w:r>
      <w:r w:rsidR="0048100E">
        <w:t xml:space="preserve"> afschrijvingen</w:t>
      </w:r>
      <w:r w:rsidR="00F86F42">
        <w:br/>
      </w:r>
      <w:r w:rsidR="00A95F67">
        <w:t xml:space="preserve">NBI = NBP </w:t>
      </w:r>
      <w:r w:rsidR="00A95F67">
        <w:br/>
        <w:t>BBP = NBP + afschrijvingen = NBI + afschrijvingen</w:t>
      </w:r>
    </w:p>
    <w:p w:rsidR="00F86F42" w:rsidRDefault="00F86F42">
      <w:r>
        <w:t>Als rekening wordt gehouden met de oorsprong van de productiefactoren, kan het inkomen van alle ingezetenen van een land worden bepaald &gt; het nationaal product, het nationaal inkomen</w:t>
      </w:r>
    </w:p>
    <w:p w:rsidR="00E90E95" w:rsidRDefault="00E90E95">
      <w:r w:rsidRPr="0008574A">
        <w:rPr>
          <w:b/>
        </w:rPr>
        <w:t>Het nationaal inkomen</w:t>
      </w:r>
      <w:r>
        <w:br/>
        <w:t>saldo primaire inkomens= primaire inkomen binnenlandse ingezetenen werkzaam in het buitenland (</w:t>
      </w:r>
      <w:r w:rsidRPr="00E90E95">
        <w:rPr>
          <w:i/>
        </w:rPr>
        <w:t>Nederlanders die in het buitenland werken: geld gaat van buitenland naar binnenland</w:t>
      </w:r>
      <w:r>
        <w:t>) – primaire inkomen buitenlandse ingezeten werkzaam in het binnenland (</w:t>
      </w:r>
      <w:r w:rsidRPr="00751F06">
        <w:rPr>
          <w:i/>
        </w:rPr>
        <w:t>Buitenlanders die in Nederland werken: geld gaat van binnenland naar buitenland)</w:t>
      </w:r>
      <w:r>
        <w:t xml:space="preserve"> </w:t>
      </w:r>
    </w:p>
    <w:p w:rsidR="0008574A" w:rsidRDefault="00D94FD2">
      <w:r>
        <w:t>Bruto nationaal inkomen = bbp + saldo primaire inkomens</w:t>
      </w:r>
      <w:r>
        <w:br/>
        <w:t xml:space="preserve">Netto nationaal inkomen = </w:t>
      </w:r>
      <w:proofErr w:type="spellStart"/>
      <w:r>
        <w:t>bni</w:t>
      </w:r>
      <w:proofErr w:type="spellEnd"/>
      <w:r>
        <w:t xml:space="preserve"> - afschrijvingen</w:t>
      </w:r>
    </w:p>
    <w:p w:rsidR="004C1F3C" w:rsidRDefault="004C1F3C">
      <w:r>
        <w:t xml:space="preserve">Binnenlands &amp; nationaal </w:t>
      </w:r>
      <w:r>
        <w:br/>
        <w:t>Binnenlands: geproduceerd binnen landsgrenzen</w:t>
      </w:r>
      <w:r>
        <w:br/>
        <w:t xml:space="preserve">Nationaal: bnp van NL =&gt; Nederlandse nationaliteit </w:t>
      </w:r>
    </w:p>
    <w:p w:rsidR="00E3027D" w:rsidRDefault="003C5907">
      <w:r>
        <w:t xml:space="preserve">3. </w:t>
      </w:r>
      <w:r w:rsidRPr="00F2576D">
        <w:rPr>
          <w:color w:val="FF0000"/>
        </w:rPr>
        <w:t xml:space="preserve">De bestedingsmethode </w:t>
      </w:r>
    </w:p>
    <w:p w:rsidR="00236179" w:rsidRDefault="00236179">
      <w:pPr>
        <w:rPr>
          <w:b/>
        </w:rPr>
      </w:pPr>
    </w:p>
    <w:p w:rsidR="00236179" w:rsidRDefault="00236179">
      <w:pPr>
        <w:rPr>
          <w:b/>
        </w:rPr>
      </w:pPr>
    </w:p>
    <w:p w:rsidR="00E3027D" w:rsidRDefault="00BD1EDD">
      <w:pPr>
        <w:rPr>
          <w:i/>
        </w:rPr>
      </w:pPr>
      <w:r w:rsidRPr="00BD1EDD">
        <w:rPr>
          <w:b/>
        </w:rPr>
        <w:lastRenderedPageBreak/>
        <w:t>Van micro naar macro</w:t>
      </w:r>
      <w:r w:rsidRPr="00BD1EDD">
        <w:rPr>
          <w:b/>
        </w:rPr>
        <w:br/>
        <w:t xml:space="preserve">De economische kringloop </w:t>
      </w:r>
      <w:r w:rsidR="0053071C">
        <w:t xml:space="preserve">(François </w:t>
      </w:r>
      <w:proofErr w:type="spellStart"/>
      <w:r w:rsidR="0053071C">
        <w:t>Quesnay</w:t>
      </w:r>
      <w:proofErr w:type="spellEnd"/>
      <w:r w:rsidR="0053071C">
        <w:t>)</w:t>
      </w:r>
      <w:r w:rsidR="00D714C9">
        <w:rPr>
          <w:b/>
        </w:rPr>
        <w:br/>
      </w:r>
      <w:r w:rsidR="00D714C9">
        <w:rPr>
          <w:i/>
        </w:rPr>
        <w:t>een schematische weergave van geld- en goederenstromen tussen de sectoren van de economie</w:t>
      </w:r>
      <w:r w:rsidR="006B307A">
        <w:rPr>
          <w:i/>
        </w:rPr>
        <w:t>. Voor iedere sector is de opgetelde waarde van alle pijlen die naar de sector wijzen even groot als de opgetelde waarde van alle pijlen die van de sector afwijzen.</w:t>
      </w:r>
    </w:p>
    <w:p w:rsidR="007C5E33" w:rsidRPr="007C5E33" w:rsidRDefault="007C5E33">
      <w:r>
        <w:t xml:space="preserve">Legenda </w:t>
      </w:r>
      <w:r>
        <w:br/>
        <w:t>Y = inkomen</w:t>
      </w:r>
      <w:r w:rsidR="00061CD3">
        <w:t xml:space="preserve"> (het netto nationaal inkomen = bruto nationaal inkomen – afschrijvingen) </w:t>
      </w:r>
      <w:r>
        <w:br/>
        <w:t>C = consumeren</w:t>
      </w:r>
      <w:r w:rsidR="00141A16">
        <w:t xml:space="preserve"> &gt; consumenten kopen consumptie goederen</w:t>
      </w:r>
      <w:r w:rsidR="00B959A1">
        <w:br/>
        <w:t>S = besparingen van gezinnen</w:t>
      </w:r>
      <w:r w:rsidR="00544FA6">
        <w:t xml:space="preserve"> &gt; wat gezinnen dus ‘geven’ aan de bank</w:t>
      </w:r>
      <w:r w:rsidR="00B959A1">
        <w:br/>
        <w:t>O = overheidsgoederen</w:t>
      </w:r>
      <w:r w:rsidR="00B959A1">
        <w:br/>
        <w:t>B = belastingen</w:t>
      </w:r>
      <w:r w:rsidR="00B959A1">
        <w:br/>
        <w:t>I = investeringen</w:t>
      </w:r>
      <w:r w:rsidR="00141A16">
        <w:t xml:space="preserve"> &gt; bedrijven lenen geld bij financiële instellingen</w:t>
      </w:r>
      <w:r w:rsidR="00C2494A">
        <w:br/>
        <w:t>Bruto-investeringen = netto-investeringen (=uitbreiding) + vervangingsinvesteringe</w:t>
      </w:r>
      <w:r w:rsidR="008825AA">
        <w:t xml:space="preserve">n (vervanging kapitaalgoederen, hiervoor wordt door de bedrijven geld opgespaard) </w:t>
      </w:r>
      <w:r w:rsidR="00B959A1">
        <w:br/>
        <w:t>E = export &gt; geld gaat van buitenland naar binnenland =&gt; inkomsten</w:t>
      </w:r>
      <w:r w:rsidR="00E02F1B">
        <w:br/>
        <w:t>M</w:t>
      </w:r>
      <w:r w:rsidR="00B959A1">
        <w:t>= import &gt; geld gaat van binnenland naar buitenland =&gt; uitgaven</w:t>
      </w:r>
    </w:p>
    <w:p w:rsidR="007C5E33" w:rsidRDefault="001469D3">
      <w:r>
        <w:t>Macro-economische modellen</w:t>
      </w:r>
      <w:r w:rsidR="00A749E0">
        <w:t>, modellen van de economie als geheel &gt; vijf sectoren</w:t>
      </w:r>
      <w:r w:rsidR="00A749E0">
        <w:br/>
        <w:t>- gezinnen, consumenten</w:t>
      </w:r>
      <w:r w:rsidR="00A749E0">
        <w:br/>
        <w:t>- bedrijven, producenten</w:t>
      </w:r>
      <w:r w:rsidR="00B20DF7">
        <w:t xml:space="preserve"> &gt; </w:t>
      </w:r>
      <w:r w:rsidR="001251EF">
        <w:t xml:space="preserve">kopen producten in het buitenland en verkopen ze in het binnenland, </w:t>
      </w:r>
      <w:r w:rsidR="00B22EE8">
        <w:t>betalen salaris de gezinnen voor de productiefactor arbeid</w:t>
      </w:r>
      <w:r w:rsidR="00A749E0">
        <w:br/>
        <w:t>- overheid</w:t>
      </w:r>
      <w:r w:rsidR="00A749E0">
        <w:br/>
        <w:t xml:space="preserve">- buitenland </w:t>
      </w:r>
      <w:r w:rsidR="00A749E0">
        <w:br/>
        <w:t>- financiële instellingen</w:t>
      </w:r>
      <w:r w:rsidR="007F083F">
        <w:br/>
      </w:r>
    </w:p>
    <w:p w:rsidR="00675000" w:rsidRDefault="00117F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76072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500" y="21303"/>
                <wp:lineTo x="215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398">
        <w:t>Reële kringloop: een economische kringloop van alle goederen en diensten</w:t>
      </w:r>
      <w:r w:rsidR="00C957CF">
        <w:br/>
        <w:t>Economische kringloop: geldstromen van en naar financiële instellingen, hier staan geen goederen of diensten tegenover</w:t>
      </w:r>
      <w:r w:rsidR="006F6EF7">
        <w:br/>
      </w:r>
      <w:r w:rsidR="006F6EF7">
        <w:br/>
      </w:r>
      <w:r w:rsidR="00C474A4" w:rsidRPr="00897B13">
        <w:rPr>
          <w:highlight w:val="yellow"/>
        </w:rPr>
        <w:t>Het totale inkomen = C + I + O</w:t>
      </w:r>
      <w:r w:rsidR="00503473" w:rsidRPr="00897B13">
        <w:rPr>
          <w:highlight w:val="yellow"/>
        </w:rPr>
        <w:t xml:space="preserve"> + E </w:t>
      </w:r>
      <w:r w:rsidR="00B22EE8" w:rsidRPr="00897B13">
        <w:rPr>
          <w:highlight w:val="yellow"/>
        </w:rPr>
        <w:t>–</w:t>
      </w:r>
      <w:r w:rsidR="00503473" w:rsidRPr="00897B13">
        <w:rPr>
          <w:highlight w:val="yellow"/>
        </w:rPr>
        <w:t xml:space="preserve"> M</w:t>
      </w:r>
      <w:r w:rsidR="00B22EE8">
        <w:br/>
      </w:r>
      <w:r w:rsidR="00F8569B">
        <w:t>Overheidssaldo</w:t>
      </w:r>
      <w:r w:rsidR="00B22EE8">
        <w:t xml:space="preserve"> = B – O </w:t>
      </w:r>
      <w:r w:rsidR="00B22EE8">
        <w:br/>
        <w:t>Particulier spaarsaldo = S – I  &gt; hoeveel geld bezitten de banken</w:t>
      </w:r>
      <w:r w:rsidR="00B22EE8">
        <w:br/>
        <w:t xml:space="preserve">Nationaal spaarsaldo = (S – I) + (B – O) </w:t>
      </w:r>
      <w:r w:rsidR="00574383">
        <w:br/>
        <w:t>Y + M</w:t>
      </w:r>
      <w:r w:rsidR="003E3408">
        <w:t>, het totaal aan geld dat vanaf bedrijven naar andere partijen stroomt</w:t>
      </w:r>
      <w:r w:rsidR="00574383">
        <w:t xml:space="preserve"> = C + I + O + E &gt; de totale waarde die bedrijven creëren wordt in zijn geheel uitgekeerd aan productiefactoren die gebruikt zijn om die waarde te creëren</w:t>
      </w:r>
      <w:r w:rsidR="00D26A6F">
        <w:t xml:space="preserve">                                                                                                                                               Het inkomen van gezinnen = C + B + S (uitgaven = inkomen)</w:t>
      </w:r>
      <w:r w:rsidR="004F3EF5">
        <w:br/>
      </w:r>
      <w:r w:rsidR="004F3EF5">
        <w:lastRenderedPageBreak/>
        <w:t xml:space="preserve">Het uitvoersaldo: E – M </w:t>
      </w:r>
      <w:r w:rsidR="004F3EF5">
        <w:br/>
      </w:r>
      <w:r w:rsidR="00531732">
        <w:t xml:space="preserve">(E – M) = (S – I) + (B – O) &gt; </w:t>
      </w:r>
      <w:r w:rsidR="00531732" w:rsidRPr="00516D2A">
        <w:rPr>
          <w:highlight w:val="yellow"/>
        </w:rPr>
        <w:t>ingaande geldstromen zijn altijd gelijk aan uitgaande geldstromen</w:t>
      </w:r>
      <w:r w:rsidR="00675000" w:rsidRPr="00516D2A">
        <w:rPr>
          <w:highlight w:val="yellow"/>
        </w:rPr>
        <w:t xml:space="preserve"> =&gt; het uitvoersaldo is altijd gelijk aan het nationaal spaarsaldo</w:t>
      </w:r>
    </w:p>
    <w:p w:rsidR="00F3797B" w:rsidRDefault="0012008F">
      <w:r w:rsidRPr="000344A0">
        <w:rPr>
          <w:b/>
        </w:rPr>
        <w:t>De nationale rekeningen</w:t>
      </w:r>
      <w:r w:rsidR="000344A0">
        <w:br/>
        <w:t>Het overzicht van de financiële stromen uit de economische kringloop in het afgelopen kalenderjaar</w:t>
      </w:r>
      <w:r w:rsidR="00990F0D">
        <w:t xml:space="preserve">, opgesteld door </w:t>
      </w:r>
      <w:proofErr w:type="spellStart"/>
      <w:r w:rsidR="00990F0D">
        <w:t>Eurost</w:t>
      </w:r>
      <w:r w:rsidR="00091FD7">
        <w:t>at</w:t>
      </w:r>
      <w:proofErr w:type="spellEnd"/>
      <w:r w:rsidR="00091FD7">
        <w:t>, per sector. =&gt; overschotten en tekorten worden via de nationale rekening goed duidelijk</w:t>
      </w:r>
    </w:p>
    <w:p w:rsidR="00897B13" w:rsidRDefault="001F347E">
      <w:r>
        <w:t xml:space="preserve">De bestedingsmethode: de aankoop van gezinnen, bedrijven en de overheid =&gt; </w:t>
      </w:r>
      <w:r w:rsidR="005362F1">
        <w:t>(</w:t>
      </w:r>
      <w:r>
        <w:t>C + I + O + E –</w:t>
      </w:r>
      <w:r w:rsidR="009C6C1B">
        <w:t xml:space="preserve"> M) min de </w:t>
      </w:r>
      <w:r w:rsidR="005362F1">
        <w:t>afschrijvingen en het saldo van de primaire inkomens</w:t>
      </w:r>
      <w:r w:rsidR="008C5974">
        <w:t xml:space="preserve"> (= loon, pacht, rente, winst)</w:t>
      </w:r>
      <w:r w:rsidR="00897B13">
        <w:br/>
      </w:r>
      <w:r w:rsidR="00C002EE">
        <w:br/>
      </w:r>
      <w:r w:rsidR="0053300C" w:rsidRPr="008C5974">
        <w:rPr>
          <w:b/>
        </w:rPr>
        <w:t>De betalingsbalans</w:t>
      </w:r>
      <w:r w:rsidR="008C5974">
        <w:br/>
        <w:t>Een overzicht van alle financiële transacties tussen het land en het buitenland, zonder bezittingen en schulden</w:t>
      </w:r>
    </w:p>
    <w:p w:rsidR="00770A9E" w:rsidRDefault="00770A9E">
      <w:r>
        <w:br/>
        <w:t>Lopende rekening = het saldo in de economische kringloop (E – M) = het nationaal spaarsaldo</w:t>
      </w:r>
      <w:r w:rsidR="00E13293">
        <w:br/>
        <w:t>Inkomensoverdrachtenrekening = geld waarvoor geen tegenprestaties vereist is, denk aan uitkeri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3600450</wp:posOffset>
            </wp:positionV>
            <wp:extent cx="4133850" cy="2470150"/>
            <wp:effectExtent l="0" t="0" r="0" b="6350"/>
            <wp:wrapTopAndBottom/>
            <wp:docPr id="1" name="Afbeelding 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93">
        <w:t>ngen, pensioen, het winnen van de loterij of ontwikkelingshulp</w:t>
      </w:r>
      <w:r w:rsidR="007A2B6D">
        <w:t>.</w:t>
      </w:r>
    </w:p>
    <w:p w:rsidR="008F7332" w:rsidRDefault="008F7332">
      <w:r>
        <w:t xml:space="preserve">Kapitaalrekening = </w:t>
      </w:r>
      <w:r w:rsidR="00CE70AC">
        <w:t xml:space="preserve">alle internationale investeringen en beleggingen &gt; spaargeld, aandelen, investeringen </w:t>
      </w:r>
    </w:p>
    <w:p w:rsidR="005C07A5" w:rsidRDefault="00CE70AC">
      <w:r>
        <w:t>Saldo betalingsbalans = de lopende rekening + de kapitaalrekening</w:t>
      </w:r>
      <w:r>
        <w:br/>
        <w:t>Is het saldo nul &gt; de balans is in evenwicht</w:t>
      </w:r>
      <w:r>
        <w:br/>
        <w:t>Is het saldo negatief &gt; er gaat meer geld naar het buitenland, dan dat er geld binnenkomt</w:t>
      </w:r>
      <w:r w:rsidR="00E72DE5">
        <w:t xml:space="preserve"> &gt; </w:t>
      </w:r>
      <w:r w:rsidR="00385D4D">
        <w:t>de buitenlandse valutareserve neemt af (= buitenlands geld in binnenlandse handen)</w:t>
      </w:r>
      <w:r>
        <w:br/>
        <w:t xml:space="preserve">Is het saldo positief &gt; dan komt er meer geld binnen, dan dat er geld naar het buitenland gaat </w:t>
      </w:r>
      <w:r w:rsidR="00BE0865">
        <w:t xml:space="preserve">&gt; de buitenlandse valutareserve neemt toe. Als het land waarmee gehandeld heeft een andere valuta heeft of course. </w:t>
      </w:r>
    </w:p>
    <w:p w:rsidR="005C07A5" w:rsidRDefault="005C07A5"/>
    <w:p w:rsidR="005C07A5" w:rsidRDefault="005C07A5"/>
    <w:p w:rsidR="005C07A5" w:rsidRDefault="005C07A5"/>
    <w:p w:rsidR="005C07A5" w:rsidRPr="00682AE8" w:rsidRDefault="00867FBB">
      <w:r w:rsidRPr="00867FBB">
        <w:rPr>
          <w:b/>
        </w:rPr>
        <w:lastRenderedPageBreak/>
        <w:t>Algemeen evenwicht</w:t>
      </w:r>
      <w:r w:rsidR="00682AE8">
        <w:rPr>
          <w:b/>
        </w:rPr>
        <w:br/>
      </w:r>
      <w:r w:rsidR="00682AE8">
        <w:t>De situatie waarin alle markten tegelijkertijd in evenwicht zijn &gt; de verschillende markten streven</w:t>
      </w:r>
      <w:r w:rsidR="00B46A26">
        <w:t xml:space="preserve"> naar dit evenwicht, vraag en aanbod bepa</w:t>
      </w:r>
      <w:r w:rsidR="00C80FE6">
        <w:t xml:space="preserve">len het evenwicht (of andersom). </w:t>
      </w:r>
    </w:p>
    <w:p w:rsidR="00510368" w:rsidRDefault="00510368">
      <w:r>
        <w:t xml:space="preserve">De interactie tussen markten &gt; ze zijn wederzijds afhankelijk van elkaar </w:t>
      </w:r>
      <w:r w:rsidR="00A2502F">
        <w:t>en dit staat centraal in de macro-economie</w:t>
      </w:r>
      <w:r w:rsidR="00682AE8">
        <w:t xml:space="preserve"> </w:t>
      </w:r>
    </w:p>
    <w:p w:rsidR="00C80FE6" w:rsidRDefault="00C80FE6">
      <w:r>
        <w:t xml:space="preserve">Macro Economische Verkenning </w:t>
      </w:r>
      <w:r w:rsidR="00B56A4D">
        <w:t xml:space="preserve">: geeft een voorspelling van de economische ontwikkeling voor het opvolgende jaar </w:t>
      </w:r>
      <w:r w:rsidR="00B56A4D">
        <w:br/>
        <w:t xml:space="preserve">Centraal Economisch plan: geeft een bijgewerkte voorspelling voor de ontwikkeling van de Nederlandse economie voor het lopende jaar </w:t>
      </w:r>
    </w:p>
    <w:p w:rsidR="00BB5F85" w:rsidRPr="00510368" w:rsidRDefault="00BB5F85">
      <w:bookmarkStart w:id="0" w:name="_GoBack"/>
      <w:bookmarkEnd w:id="0"/>
    </w:p>
    <w:p w:rsidR="005C07A5" w:rsidRDefault="005C07A5">
      <w:pPr>
        <w:rPr>
          <w:b/>
        </w:rPr>
      </w:pPr>
      <w:r>
        <w:rPr>
          <w:b/>
        </w:rPr>
        <w:br w:type="page"/>
      </w:r>
    </w:p>
    <w:p w:rsidR="00B526C2" w:rsidRPr="00867FBB" w:rsidRDefault="00B526C2">
      <w:pPr>
        <w:rPr>
          <w:b/>
        </w:rPr>
      </w:pPr>
    </w:p>
    <w:p w:rsidR="00AE5659" w:rsidRDefault="00AE5659"/>
    <w:sectPr w:rsidR="00AE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85"/>
    <w:rsid w:val="000344A0"/>
    <w:rsid w:val="00061CD3"/>
    <w:rsid w:val="0008574A"/>
    <w:rsid w:val="00091FD7"/>
    <w:rsid w:val="000C7116"/>
    <w:rsid w:val="000C7B07"/>
    <w:rsid w:val="00117F56"/>
    <w:rsid w:val="0012008F"/>
    <w:rsid w:val="001251EF"/>
    <w:rsid w:val="00137DB0"/>
    <w:rsid w:val="00141A16"/>
    <w:rsid w:val="001469D3"/>
    <w:rsid w:val="00166D2D"/>
    <w:rsid w:val="00190195"/>
    <w:rsid w:val="001E7741"/>
    <w:rsid w:val="001F347E"/>
    <w:rsid w:val="00220A01"/>
    <w:rsid w:val="00231A73"/>
    <w:rsid w:val="00236179"/>
    <w:rsid w:val="00385D4D"/>
    <w:rsid w:val="003C5907"/>
    <w:rsid w:val="003E3408"/>
    <w:rsid w:val="003F5211"/>
    <w:rsid w:val="00480FDD"/>
    <w:rsid w:val="0048100E"/>
    <w:rsid w:val="004C11E6"/>
    <w:rsid w:val="004C1F3C"/>
    <w:rsid w:val="004E3C2F"/>
    <w:rsid w:val="004F3EF5"/>
    <w:rsid w:val="00503473"/>
    <w:rsid w:val="00507DEB"/>
    <w:rsid w:val="00510368"/>
    <w:rsid w:val="00516D2A"/>
    <w:rsid w:val="0053071C"/>
    <w:rsid w:val="00531732"/>
    <w:rsid w:val="0053300C"/>
    <w:rsid w:val="005362F1"/>
    <w:rsid w:val="00542518"/>
    <w:rsid w:val="005436FD"/>
    <w:rsid w:val="00544FA6"/>
    <w:rsid w:val="0054643A"/>
    <w:rsid w:val="005508FB"/>
    <w:rsid w:val="00573DD1"/>
    <w:rsid w:val="00574383"/>
    <w:rsid w:val="00595AF3"/>
    <w:rsid w:val="005B7AE4"/>
    <w:rsid w:val="005C07A5"/>
    <w:rsid w:val="00612C55"/>
    <w:rsid w:val="00635D5F"/>
    <w:rsid w:val="00675000"/>
    <w:rsid w:val="00682AE8"/>
    <w:rsid w:val="006B307A"/>
    <w:rsid w:val="006B4DD4"/>
    <w:rsid w:val="006C0DD0"/>
    <w:rsid w:val="006D4F2D"/>
    <w:rsid w:val="006F328A"/>
    <w:rsid w:val="006F6EF7"/>
    <w:rsid w:val="00735379"/>
    <w:rsid w:val="00751F06"/>
    <w:rsid w:val="00763B83"/>
    <w:rsid w:val="00770A9E"/>
    <w:rsid w:val="007858E9"/>
    <w:rsid w:val="007A2B6D"/>
    <w:rsid w:val="007B4FB9"/>
    <w:rsid w:val="007C5E33"/>
    <w:rsid w:val="007F083F"/>
    <w:rsid w:val="007F6CC3"/>
    <w:rsid w:val="0083712C"/>
    <w:rsid w:val="00867FBB"/>
    <w:rsid w:val="00872919"/>
    <w:rsid w:val="008825AA"/>
    <w:rsid w:val="00897B13"/>
    <w:rsid w:val="008C5974"/>
    <w:rsid w:val="008D23F0"/>
    <w:rsid w:val="008F7332"/>
    <w:rsid w:val="009144F5"/>
    <w:rsid w:val="00952BE5"/>
    <w:rsid w:val="00990F0D"/>
    <w:rsid w:val="009C6C1B"/>
    <w:rsid w:val="00A2502F"/>
    <w:rsid w:val="00A749E0"/>
    <w:rsid w:val="00A87569"/>
    <w:rsid w:val="00A95F67"/>
    <w:rsid w:val="00AD590C"/>
    <w:rsid w:val="00AE36EB"/>
    <w:rsid w:val="00AE47B3"/>
    <w:rsid w:val="00AE5659"/>
    <w:rsid w:val="00B10F81"/>
    <w:rsid w:val="00B20DF7"/>
    <w:rsid w:val="00B22EE8"/>
    <w:rsid w:val="00B44378"/>
    <w:rsid w:val="00B46A26"/>
    <w:rsid w:val="00B526C2"/>
    <w:rsid w:val="00B56A4D"/>
    <w:rsid w:val="00B959A1"/>
    <w:rsid w:val="00BA06D8"/>
    <w:rsid w:val="00BB5F85"/>
    <w:rsid w:val="00BD1EDD"/>
    <w:rsid w:val="00BE0865"/>
    <w:rsid w:val="00C002EE"/>
    <w:rsid w:val="00C2494A"/>
    <w:rsid w:val="00C33D80"/>
    <w:rsid w:val="00C474A4"/>
    <w:rsid w:val="00C80FE6"/>
    <w:rsid w:val="00C957CF"/>
    <w:rsid w:val="00CC1398"/>
    <w:rsid w:val="00CE70AC"/>
    <w:rsid w:val="00D03385"/>
    <w:rsid w:val="00D26A6F"/>
    <w:rsid w:val="00D714C9"/>
    <w:rsid w:val="00D75960"/>
    <w:rsid w:val="00D94FD2"/>
    <w:rsid w:val="00DB179A"/>
    <w:rsid w:val="00DB280D"/>
    <w:rsid w:val="00DC75F1"/>
    <w:rsid w:val="00E02F1B"/>
    <w:rsid w:val="00E13293"/>
    <w:rsid w:val="00E3027D"/>
    <w:rsid w:val="00E372E7"/>
    <w:rsid w:val="00E54693"/>
    <w:rsid w:val="00E55086"/>
    <w:rsid w:val="00E72DE5"/>
    <w:rsid w:val="00E90E95"/>
    <w:rsid w:val="00EF535D"/>
    <w:rsid w:val="00F2576D"/>
    <w:rsid w:val="00F3797B"/>
    <w:rsid w:val="00F8569B"/>
    <w:rsid w:val="00F86F42"/>
    <w:rsid w:val="00FD222D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39F"/>
  <w15:chartTrackingRefBased/>
  <w15:docId w15:val="{F70B9863-D5E2-4E44-935A-B8D741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106</cp:revision>
  <dcterms:created xsi:type="dcterms:W3CDTF">2017-06-18T08:27:00Z</dcterms:created>
  <dcterms:modified xsi:type="dcterms:W3CDTF">2017-06-25T14:20:00Z</dcterms:modified>
</cp:coreProperties>
</file>