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0FA8" w:rsidRPr="004C2E87" w:rsidRDefault="00D93987">
      <w:pPr>
        <w:tabs>
          <w:tab w:val="center" w:pos="6412"/>
        </w:tabs>
        <w:spacing w:after="95"/>
        <w:ind w:left="0" w:firstLine="0"/>
        <w:rPr>
          <w:lang w:val="nl-NL"/>
        </w:rPr>
      </w:pPr>
      <w:r w:rsidRPr="004C2E87">
        <w:rPr>
          <w:b/>
          <w:sz w:val="28"/>
          <w:lang w:val="nl-NL"/>
        </w:rPr>
        <w:t>De voorhoede van vertering</w:t>
      </w:r>
      <w:r w:rsidRPr="004C2E87">
        <w:rPr>
          <w:b/>
          <w:sz w:val="28"/>
          <w:lang w:val="nl-NL"/>
        </w:rPr>
        <w:tab/>
      </w:r>
      <w:r w:rsidRPr="004C2E87">
        <w:rPr>
          <w:sz w:val="19"/>
          <w:lang w:val="nl-NL"/>
        </w:rPr>
        <w:t xml:space="preserve">Door: </w:t>
      </w:r>
      <w:r w:rsidR="004C2E87" w:rsidRPr="004C2E87">
        <w:rPr>
          <w:sz w:val="19"/>
          <w:lang w:val="nl-NL"/>
        </w:rPr>
        <w:t>XXX</w:t>
      </w:r>
      <w:r w:rsidR="004C2E87">
        <w:rPr>
          <w:sz w:val="19"/>
          <w:lang w:val="nl-NL"/>
        </w:rPr>
        <w:t>X</w:t>
      </w:r>
      <w:r w:rsidRPr="004C2E87">
        <w:rPr>
          <w:sz w:val="19"/>
          <w:lang w:val="nl-NL"/>
        </w:rPr>
        <w:t xml:space="preserve"> &amp; </w:t>
      </w:r>
      <w:r w:rsidR="004C2E87">
        <w:rPr>
          <w:sz w:val="19"/>
          <w:lang w:val="nl-NL"/>
        </w:rPr>
        <w:t>XXXX</w:t>
      </w:r>
      <w:bookmarkStart w:id="0" w:name="_GoBack"/>
      <w:bookmarkEnd w:id="0"/>
      <w:r w:rsidRPr="004C2E87">
        <w:rPr>
          <w:sz w:val="19"/>
          <w:lang w:val="nl-NL"/>
        </w:rPr>
        <w:t xml:space="preserve"> 5VWO </w:t>
      </w:r>
    </w:p>
    <w:p w:rsidR="00B00FA8" w:rsidRPr="004C2E87" w:rsidRDefault="00D93987">
      <w:pPr>
        <w:spacing w:after="102"/>
        <w:ind w:left="0" w:firstLine="0"/>
        <w:jc w:val="right"/>
        <w:rPr>
          <w:lang w:val="nl-NL"/>
        </w:rPr>
      </w:pPr>
      <w:r>
        <w:rPr>
          <w:noProof/>
        </w:rPr>
        <w:drawing>
          <wp:inline distT="0" distB="0" distL="0" distR="0">
            <wp:extent cx="5719606" cy="3828906"/>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7"/>
                    <a:stretch>
                      <a:fillRect/>
                    </a:stretch>
                  </pic:blipFill>
                  <pic:spPr>
                    <a:xfrm>
                      <a:off x="0" y="0"/>
                      <a:ext cx="5719606" cy="3828906"/>
                    </a:xfrm>
                    <a:prstGeom prst="rect">
                      <a:avLst/>
                    </a:prstGeom>
                  </pic:spPr>
                </pic:pic>
              </a:graphicData>
            </a:graphic>
          </wp:inline>
        </w:drawing>
      </w:r>
      <w:r w:rsidRPr="004C2E87">
        <w:rPr>
          <w:i/>
          <w:lang w:val="nl-NL"/>
        </w:rPr>
        <w:t xml:space="preserve"> </w:t>
      </w:r>
    </w:p>
    <w:p w:rsidR="00B00FA8" w:rsidRPr="004C2E87" w:rsidRDefault="00D93987">
      <w:pPr>
        <w:spacing w:after="0" w:line="342" w:lineRule="auto"/>
        <w:ind w:right="129"/>
        <w:rPr>
          <w:lang w:val="nl-NL"/>
        </w:rPr>
      </w:pPr>
      <w:r w:rsidRPr="004C2E87">
        <w:rPr>
          <w:lang w:val="nl-NL"/>
        </w:rPr>
        <w:t xml:space="preserve">Dit is een kort verslag van een recente proef waarbij wij hebben gekeken naar hoe verschillende voedingsmiddelen reageerden op alvleessap en gal.  </w:t>
      </w:r>
    </w:p>
    <w:p w:rsidR="00B00FA8" w:rsidRPr="004C2E87" w:rsidRDefault="00D93987">
      <w:pPr>
        <w:spacing w:after="0" w:line="342" w:lineRule="auto"/>
        <w:ind w:right="129"/>
        <w:rPr>
          <w:lang w:val="nl-NL"/>
        </w:rPr>
      </w:pPr>
      <w:r w:rsidRPr="004C2E87">
        <w:rPr>
          <w:lang w:val="nl-NL"/>
        </w:rPr>
        <w:t xml:space="preserve">In deze proef hebben wij verschillende voedingsmiddelen op de proef gesteld, namelijk olijfolie, stukje(s) hardgekookt ei en zetmeel. Daarbij hebben wij een test gedaan waarmee wij hebben gekeken naar de zuurtegraad (pH) van de oplossing waarin we, met behulp van de toevoeging van fenolftaleïne en de toevoeging van NaOH konden bepalen wat er met de zuurtegraad van de verschillende oplossingen is gebeurd. </w:t>
      </w:r>
    </w:p>
    <w:p w:rsidR="00B00FA8" w:rsidRPr="004C2E87" w:rsidRDefault="00D93987">
      <w:pPr>
        <w:ind w:left="0" w:firstLine="0"/>
        <w:rPr>
          <w:lang w:val="nl-NL"/>
        </w:rPr>
      </w:pPr>
      <w:r w:rsidRPr="004C2E87">
        <w:rPr>
          <w:lang w:val="nl-NL"/>
        </w:rPr>
        <w:t xml:space="preserve"> </w:t>
      </w:r>
    </w:p>
    <w:p w:rsidR="00B00FA8" w:rsidRPr="004C2E87" w:rsidRDefault="00D93987">
      <w:pPr>
        <w:spacing w:after="0" w:line="398" w:lineRule="auto"/>
        <w:ind w:right="129"/>
        <w:rPr>
          <w:lang w:val="nl-NL"/>
        </w:rPr>
      </w:pPr>
      <w:r w:rsidRPr="004C2E87">
        <w:rPr>
          <w:lang w:val="nl-NL"/>
        </w:rPr>
        <w:t>In de twaalfvingerige darm komen alvleessap en gal bij de voedselbrij die al door de maag is gekomen. In alvleessap zit de stof NaHCO</w:t>
      </w:r>
      <w:r w:rsidRPr="004C2E87">
        <w:rPr>
          <w:rFonts w:ascii="Calibri" w:eastAsia="Calibri" w:hAnsi="Calibri" w:cs="Calibri"/>
          <w:lang w:val="nl-NL"/>
        </w:rPr>
        <w:t>​</w:t>
      </w:r>
      <w:r w:rsidRPr="004C2E87">
        <w:rPr>
          <w:sz w:val="13"/>
          <w:lang w:val="nl-NL"/>
        </w:rPr>
        <w:t>3</w:t>
      </w:r>
      <w:r w:rsidRPr="004C2E87">
        <w:rPr>
          <w:lang w:val="nl-NL"/>
        </w:rPr>
        <w:t>. Door het oplossen valt deze stof uiteen in Na</w:t>
      </w:r>
      <w:r w:rsidRPr="004C2E87">
        <w:rPr>
          <w:rFonts w:ascii="Calibri" w:eastAsia="Calibri" w:hAnsi="Calibri" w:cs="Calibri"/>
          <w:sz w:val="20"/>
          <w:vertAlign w:val="subscript"/>
          <w:lang w:val="nl-NL"/>
        </w:rPr>
        <w:t>​</w:t>
      </w:r>
      <w:r w:rsidRPr="004C2E87">
        <w:rPr>
          <w:rFonts w:ascii="Calibri" w:eastAsia="Calibri" w:hAnsi="Calibri" w:cs="Calibri"/>
          <w:sz w:val="20"/>
          <w:vertAlign w:val="subscript"/>
          <w:lang w:val="nl-NL"/>
        </w:rPr>
        <w:tab/>
      </w:r>
      <w:r w:rsidRPr="004C2E87">
        <w:rPr>
          <w:sz w:val="20"/>
          <w:vertAlign w:val="superscript"/>
          <w:lang w:val="nl-NL"/>
        </w:rPr>
        <w:t>+</w:t>
      </w:r>
      <w:r w:rsidRPr="004C2E87">
        <w:rPr>
          <w:rFonts w:ascii="Calibri" w:eastAsia="Calibri" w:hAnsi="Calibri" w:cs="Calibri"/>
          <w:lang w:val="nl-NL"/>
        </w:rPr>
        <w:t>​</w:t>
      </w:r>
      <w:r w:rsidRPr="004C2E87">
        <w:rPr>
          <w:lang w:val="nl-NL"/>
        </w:rPr>
        <w:t xml:space="preserve"> en HCO</w:t>
      </w:r>
      <w:r w:rsidRPr="004C2E87">
        <w:rPr>
          <w:rFonts w:ascii="Calibri" w:eastAsia="Calibri" w:hAnsi="Calibri" w:cs="Calibri"/>
          <w:lang w:val="nl-NL"/>
        </w:rPr>
        <w:t>​</w:t>
      </w:r>
      <w:r w:rsidRPr="004C2E87">
        <w:rPr>
          <w:sz w:val="13"/>
          <w:lang w:val="nl-NL"/>
        </w:rPr>
        <w:t>3</w:t>
      </w:r>
      <w:r w:rsidRPr="004C2E87">
        <w:rPr>
          <w:sz w:val="20"/>
          <w:vertAlign w:val="superscript"/>
          <w:lang w:val="nl-NL"/>
        </w:rPr>
        <w:t>-</w:t>
      </w:r>
      <w:r w:rsidRPr="004C2E87">
        <w:rPr>
          <w:rFonts w:ascii="Calibri" w:eastAsia="Calibri" w:hAnsi="Calibri" w:cs="Calibri"/>
          <w:sz w:val="20"/>
          <w:vertAlign w:val="subscript"/>
          <w:lang w:val="nl-NL"/>
        </w:rPr>
        <w:t xml:space="preserve">​ </w:t>
      </w:r>
      <w:r w:rsidRPr="004C2E87">
        <w:rPr>
          <w:rFonts w:ascii="Calibri" w:eastAsia="Calibri" w:hAnsi="Calibri" w:cs="Calibri"/>
          <w:sz w:val="13"/>
          <w:lang w:val="nl-NL"/>
        </w:rPr>
        <w:t>​</w:t>
      </w:r>
      <w:r w:rsidRPr="004C2E87">
        <w:rPr>
          <w:lang w:val="nl-NL"/>
        </w:rPr>
        <w:t xml:space="preserve">, waar het tweede deel een, scheikundig gezien, zwak zuur is. Wij verwachten daarom dat bij de oplossingen waar alvleessap in zit, dat wij meer natriumhydroxide (NaOH) moeten toevoegen om de Fenolftaleïne te laten veranderen van kleurloos naar roze. </w:t>
      </w:r>
    </w:p>
    <w:p w:rsidR="00B00FA8" w:rsidRPr="004C2E87" w:rsidRDefault="00D93987">
      <w:pPr>
        <w:spacing w:after="0" w:line="342" w:lineRule="auto"/>
        <w:ind w:right="129"/>
        <w:rPr>
          <w:lang w:val="nl-NL"/>
        </w:rPr>
      </w:pPr>
      <w:r w:rsidRPr="004C2E87">
        <w:rPr>
          <w:lang w:val="nl-NL"/>
        </w:rPr>
        <w:t xml:space="preserve">Wij verwachten dat in de buisjes waar alvleessap en gal in zitten, het ei of zetmeel verteren. Ook verwachten wij dat de buizen met alvleessap zuurder zijn dan buizen zonder alvleessap. </w:t>
      </w:r>
    </w:p>
    <w:p w:rsidR="00B00FA8" w:rsidRPr="004C2E87" w:rsidRDefault="00D93987">
      <w:pPr>
        <w:ind w:left="0" w:firstLine="0"/>
        <w:rPr>
          <w:lang w:val="nl-NL"/>
        </w:rPr>
      </w:pPr>
      <w:r w:rsidRPr="004C2E87">
        <w:rPr>
          <w:lang w:val="nl-NL"/>
        </w:rPr>
        <w:t xml:space="preserve"> </w:t>
      </w:r>
    </w:p>
    <w:p w:rsidR="00B00FA8" w:rsidRPr="004C2E87" w:rsidRDefault="00D93987">
      <w:pPr>
        <w:ind w:left="0" w:firstLine="0"/>
        <w:rPr>
          <w:lang w:val="nl-NL"/>
        </w:rPr>
      </w:pPr>
      <w:r w:rsidRPr="004C2E87">
        <w:rPr>
          <w:b/>
          <w:lang w:val="nl-NL"/>
        </w:rPr>
        <w:t xml:space="preserve"> </w:t>
      </w:r>
    </w:p>
    <w:p w:rsidR="00B00FA8" w:rsidRPr="004C2E87" w:rsidRDefault="00D93987">
      <w:pPr>
        <w:spacing w:after="632"/>
        <w:ind w:left="0" w:firstLine="0"/>
        <w:rPr>
          <w:lang w:val="nl-NL"/>
        </w:rPr>
      </w:pPr>
      <w:r w:rsidRPr="004C2E87">
        <w:rPr>
          <w:b/>
          <w:lang w:val="nl-NL"/>
        </w:rPr>
        <w:t xml:space="preserve"> </w:t>
      </w:r>
      <w:r w:rsidRPr="004C2E87">
        <w:rPr>
          <w:b/>
          <w:lang w:val="nl-NL"/>
        </w:rPr>
        <w:tab/>
        <w:t xml:space="preserve"> </w:t>
      </w:r>
    </w:p>
    <w:p w:rsidR="00B00FA8" w:rsidRPr="004C2E87" w:rsidRDefault="00D93987">
      <w:pPr>
        <w:spacing w:after="0"/>
        <w:ind w:left="0" w:firstLine="0"/>
        <w:rPr>
          <w:lang w:val="nl-NL"/>
        </w:rPr>
      </w:pPr>
      <w:r w:rsidRPr="004C2E87">
        <w:rPr>
          <w:lang w:val="nl-NL"/>
        </w:rPr>
        <w:lastRenderedPageBreak/>
        <w:t xml:space="preserve"> </w:t>
      </w:r>
    </w:p>
    <w:p w:rsidR="00B00FA8" w:rsidRPr="004C2E87" w:rsidRDefault="00D93987">
      <w:pPr>
        <w:spacing w:after="237"/>
        <w:ind w:left="0" w:firstLine="0"/>
        <w:rPr>
          <w:lang w:val="nl-NL"/>
        </w:rPr>
      </w:pPr>
      <w:r w:rsidRPr="004C2E87">
        <w:rPr>
          <w:b/>
          <w:color w:val="434343"/>
          <w:sz w:val="28"/>
          <w:lang w:val="nl-NL"/>
        </w:rPr>
        <w:t xml:space="preserve"> </w:t>
      </w:r>
    </w:p>
    <w:sdt>
      <w:sdtPr>
        <w:rPr>
          <w:b w:val="0"/>
        </w:rPr>
        <w:id w:val="-160693354"/>
        <w:docPartObj>
          <w:docPartGallery w:val="Table of Contents"/>
        </w:docPartObj>
      </w:sdtPr>
      <w:sdtEndPr/>
      <w:sdtContent>
        <w:p w:rsidR="00B00FA8" w:rsidRDefault="00D93987">
          <w:pPr>
            <w:pStyle w:val="TOC1"/>
            <w:tabs>
              <w:tab w:val="right" w:pos="9128"/>
            </w:tabs>
          </w:pPr>
          <w:r>
            <w:fldChar w:fldCharType="begin"/>
          </w:r>
          <w:r>
            <w:instrText xml:space="preserve"> TOC \o "1-2" \h \z \u </w:instrText>
          </w:r>
          <w:r>
            <w:fldChar w:fldCharType="separate"/>
          </w:r>
          <w:hyperlink w:anchor="_Toc8527">
            <w:r>
              <w:t>Hoofdvraag:</w:t>
            </w:r>
            <w:r>
              <w:tab/>
            </w:r>
            <w:r>
              <w:fldChar w:fldCharType="begin"/>
            </w:r>
            <w:r>
              <w:instrText>PAGEREF _Toc8527 \h</w:instrText>
            </w:r>
            <w:r>
              <w:fldChar w:fldCharType="separate"/>
            </w:r>
            <w:r>
              <w:t xml:space="preserve">1 </w:t>
            </w:r>
            <w:r>
              <w:fldChar w:fldCharType="end"/>
            </w:r>
          </w:hyperlink>
        </w:p>
        <w:p w:rsidR="00B00FA8" w:rsidRDefault="0058142C">
          <w:pPr>
            <w:pStyle w:val="TOC1"/>
            <w:tabs>
              <w:tab w:val="right" w:pos="9128"/>
            </w:tabs>
          </w:pPr>
          <w:hyperlink w:anchor="_Toc8528">
            <w:r w:rsidR="00D93987">
              <w:t>Hypothese:</w:t>
            </w:r>
            <w:r w:rsidR="00D93987">
              <w:tab/>
            </w:r>
            <w:r w:rsidR="00D93987">
              <w:fldChar w:fldCharType="begin"/>
            </w:r>
            <w:r w:rsidR="00D93987">
              <w:instrText>PAGEREF _Toc8528 \h</w:instrText>
            </w:r>
            <w:r w:rsidR="00D93987">
              <w:fldChar w:fldCharType="separate"/>
            </w:r>
            <w:r w:rsidR="00D93987">
              <w:t xml:space="preserve">1 </w:t>
            </w:r>
            <w:r w:rsidR="00D93987">
              <w:fldChar w:fldCharType="end"/>
            </w:r>
          </w:hyperlink>
        </w:p>
        <w:p w:rsidR="00B00FA8" w:rsidRDefault="0058142C">
          <w:pPr>
            <w:pStyle w:val="TOC1"/>
            <w:tabs>
              <w:tab w:val="right" w:pos="9128"/>
            </w:tabs>
          </w:pPr>
          <w:hyperlink w:anchor="_Toc8529">
            <w:r w:rsidR="00D93987">
              <w:t>Materiaal en methode:</w:t>
            </w:r>
            <w:r w:rsidR="00D93987">
              <w:tab/>
            </w:r>
            <w:r w:rsidR="00D93987">
              <w:fldChar w:fldCharType="begin"/>
            </w:r>
            <w:r w:rsidR="00D93987">
              <w:instrText>PAGEREF _Toc8529 \h</w:instrText>
            </w:r>
            <w:r w:rsidR="00D93987">
              <w:fldChar w:fldCharType="separate"/>
            </w:r>
            <w:r w:rsidR="00D93987">
              <w:t xml:space="preserve">2 </w:t>
            </w:r>
            <w:r w:rsidR="00D93987">
              <w:fldChar w:fldCharType="end"/>
            </w:r>
          </w:hyperlink>
        </w:p>
        <w:p w:rsidR="00B00FA8" w:rsidRDefault="0058142C">
          <w:pPr>
            <w:pStyle w:val="TOC2"/>
            <w:tabs>
              <w:tab w:val="right" w:pos="9128"/>
            </w:tabs>
          </w:pPr>
          <w:hyperlink w:anchor="_Toc8530">
            <w:r w:rsidR="00D93987">
              <w:t>Materiaal</w:t>
            </w:r>
            <w:r w:rsidR="00D93987">
              <w:tab/>
            </w:r>
            <w:r w:rsidR="00D93987">
              <w:fldChar w:fldCharType="begin"/>
            </w:r>
            <w:r w:rsidR="00D93987">
              <w:instrText>PAGEREF _Toc8530 \h</w:instrText>
            </w:r>
            <w:r w:rsidR="00D93987">
              <w:fldChar w:fldCharType="separate"/>
            </w:r>
            <w:r w:rsidR="00D93987">
              <w:t xml:space="preserve">2 </w:t>
            </w:r>
            <w:r w:rsidR="00D93987">
              <w:fldChar w:fldCharType="end"/>
            </w:r>
          </w:hyperlink>
        </w:p>
        <w:p w:rsidR="00B00FA8" w:rsidRDefault="0058142C">
          <w:pPr>
            <w:pStyle w:val="TOC2"/>
            <w:tabs>
              <w:tab w:val="right" w:pos="9128"/>
            </w:tabs>
          </w:pPr>
          <w:hyperlink w:anchor="_Toc8531">
            <w:r w:rsidR="00D93987">
              <w:t>Methode</w:t>
            </w:r>
            <w:r w:rsidR="00D93987">
              <w:tab/>
            </w:r>
            <w:r w:rsidR="00D93987">
              <w:fldChar w:fldCharType="begin"/>
            </w:r>
            <w:r w:rsidR="00D93987">
              <w:instrText>PAGEREF _Toc8531 \h</w:instrText>
            </w:r>
            <w:r w:rsidR="00D93987">
              <w:fldChar w:fldCharType="separate"/>
            </w:r>
            <w:r w:rsidR="00D93987">
              <w:t xml:space="preserve">2 </w:t>
            </w:r>
            <w:r w:rsidR="00D93987">
              <w:fldChar w:fldCharType="end"/>
            </w:r>
          </w:hyperlink>
        </w:p>
        <w:p w:rsidR="00B00FA8" w:rsidRDefault="0058142C">
          <w:pPr>
            <w:pStyle w:val="TOC1"/>
            <w:tabs>
              <w:tab w:val="right" w:pos="9128"/>
            </w:tabs>
          </w:pPr>
          <w:hyperlink w:anchor="_Toc8532">
            <w:r w:rsidR="00D93987">
              <w:t>Resultaten</w:t>
            </w:r>
            <w:r w:rsidR="00D93987">
              <w:tab/>
            </w:r>
            <w:r w:rsidR="00D93987">
              <w:fldChar w:fldCharType="begin"/>
            </w:r>
            <w:r w:rsidR="00D93987">
              <w:instrText>PAGEREF _Toc8532 \h</w:instrText>
            </w:r>
            <w:r w:rsidR="00D93987">
              <w:fldChar w:fldCharType="separate"/>
            </w:r>
            <w:r w:rsidR="00D93987">
              <w:t xml:space="preserve">3 </w:t>
            </w:r>
            <w:r w:rsidR="00D93987">
              <w:fldChar w:fldCharType="end"/>
            </w:r>
          </w:hyperlink>
        </w:p>
        <w:p w:rsidR="00B00FA8" w:rsidRDefault="0058142C">
          <w:pPr>
            <w:pStyle w:val="TOC2"/>
            <w:tabs>
              <w:tab w:val="right" w:pos="9128"/>
            </w:tabs>
          </w:pPr>
          <w:hyperlink w:anchor="_Toc8533">
            <w:r w:rsidR="00D93987">
              <w:t>Beschrijving bij de resultaten</w:t>
            </w:r>
            <w:r w:rsidR="00D93987">
              <w:tab/>
            </w:r>
            <w:r w:rsidR="00D93987">
              <w:fldChar w:fldCharType="begin"/>
            </w:r>
            <w:r w:rsidR="00D93987">
              <w:instrText>PAGEREF _Toc8533 \h</w:instrText>
            </w:r>
            <w:r w:rsidR="00D93987">
              <w:fldChar w:fldCharType="separate"/>
            </w:r>
            <w:r w:rsidR="00D93987">
              <w:t xml:space="preserve">3 </w:t>
            </w:r>
            <w:r w:rsidR="00D93987">
              <w:fldChar w:fldCharType="end"/>
            </w:r>
          </w:hyperlink>
        </w:p>
        <w:p w:rsidR="00B00FA8" w:rsidRDefault="0058142C">
          <w:pPr>
            <w:pStyle w:val="TOC1"/>
            <w:tabs>
              <w:tab w:val="right" w:pos="9128"/>
            </w:tabs>
          </w:pPr>
          <w:hyperlink w:anchor="_Toc8534">
            <w:r w:rsidR="00D93987">
              <w:t>Conclusie</w:t>
            </w:r>
            <w:r w:rsidR="00D93987">
              <w:tab/>
            </w:r>
            <w:r w:rsidR="00D93987">
              <w:fldChar w:fldCharType="begin"/>
            </w:r>
            <w:r w:rsidR="00D93987">
              <w:instrText>PAGEREF _Toc8534 \h</w:instrText>
            </w:r>
            <w:r w:rsidR="00D93987">
              <w:fldChar w:fldCharType="separate"/>
            </w:r>
            <w:r w:rsidR="00D93987">
              <w:t xml:space="preserve">4 </w:t>
            </w:r>
            <w:r w:rsidR="00D93987">
              <w:fldChar w:fldCharType="end"/>
            </w:r>
          </w:hyperlink>
        </w:p>
        <w:p w:rsidR="00B00FA8" w:rsidRDefault="0058142C">
          <w:pPr>
            <w:pStyle w:val="TOC1"/>
            <w:tabs>
              <w:tab w:val="right" w:pos="9128"/>
            </w:tabs>
          </w:pPr>
          <w:hyperlink w:anchor="_Toc8535">
            <w:r w:rsidR="00D93987">
              <w:t>Reflectie</w:t>
            </w:r>
            <w:r w:rsidR="00D93987">
              <w:tab/>
            </w:r>
            <w:r w:rsidR="00D93987">
              <w:fldChar w:fldCharType="begin"/>
            </w:r>
            <w:r w:rsidR="00D93987">
              <w:instrText>PAGEREF _Toc8535 \h</w:instrText>
            </w:r>
            <w:r w:rsidR="00D93987">
              <w:fldChar w:fldCharType="separate"/>
            </w:r>
            <w:r w:rsidR="00D93987">
              <w:t xml:space="preserve">4 </w:t>
            </w:r>
            <w:r w:rsidR="00D93987">
              <w:fldChar w:fldCharType="end"/>
            </w:r>
          </w:hyperlink>
        </w:p>
        <w:p w:rsidR="00B00FA8" w:rsidRDefault="00D93987">
          <w:r>
            <w:fldChar w:fldCharType="end"/>
          </w:r>
        </w:p>
      </w:sdtContent>
    </w:sdt>
    <w:p w:rsidR="00B00FA8" w:rsidRDefault="00D93987">
      <w:pPr>
        <w:spacing w:after="386"/>
        <w:ind w:left="0" w:firstLine="0"/>
      </w:pPr>
      <w:r>
        <w:rPr>
          <w:b/>
        </w:rPr>
        <w:t xml:space="preserve"> </w:t>
      </w:r>
    </w:p>
    <w:p w:rsidR="00B00FA8" w:rsidRDefault="00D93987">
      <w:pPr>
        <w:spacing w:after="446"/>
        <w:ind w:left="0" w:firstLine="0"/>
      </w:pPr>
      <w:r>
        <w:rPr>
          <w:b/>
          <w:color w:val="434343"/>
          <w:sz w:val="28"/>
        </w:rPr>
        <w:t xml:space="preserve"> </w:t>
      </w:r>
    </w:p>
    <w:p w:rsidR="00B00FA8" w:rsidRDefault="00D93987">
      <w:pPr>
        <w:spacing w:after="431"/>
        <w:ind w:left="0" w:firstLine="0"/>
      </w:pPr>
      <w:r>
        <w:rPr>
          <w:b/>
          <w:color w:val="434343"/>
          <w:sz w:val="28"/>
        </w:rPr>
        <w:t xml:space="preserve"> </w:t>
      </w:r>
    </w:p>
    <w:p w:rsidR="00B00FA8" w:rsidRPr="004C2E87" w:rsidRDefault="00D93987">
      <w:pPr>
        <w:pStyle w:val="Heading1"/>
        <w:ind w:left="-5"/>
        <w:rPr>
          <w:lang w:val="nl-NL"/>
        </w:rPr>
      </w:pPr>
      <w:bookmarkStart w:id="1" w:name="_Toc8527"/>
      <w:r w:rsidRPr="004C2E87">
        <w:rPr>
          <w:lang w:val="nl-NL"/>
        </w:rPr>
        <w:t xml:space="preserve">Hoofdvraag: </w:t>
      </w:r>
      <w:bookmarkEnd w:id="1"/>
    </w:p>
    <w:p w:rsidR="00B00FA8" w:rsidRPr="004C2E87" w:rsidRDefault="00D93987">
      <w:pPr>
        <w:ind w:right="129"/>
        <w:rPr>
          <w:lang w:val="nl-NL"/>
        </w:rPr>
      </w:pPr>
      <w:r w:rsidRPr="004C2E87">
        <w:rPr>
          <w:lang w:val="nl-NL"/>
        </w:rPr>
        <w:t xml:space="preserve">Wat is het effect van alvleessap en gal op de voedingsmiddelen ei, olijfolie en zetmeel?  </w:t>
      </w:r>
    </w:p>
    <w:p w:rsidR="00B00FA8" w:rsidRPr="004C2E87" w:rsidRDefault="00D93987">
      <w:pPr>
        <w:spacing w:after="446"/>
        <w:ind w:left="0" w:firstLine="0"/>
        <w:rPr>
          <w:lang w:val="nl-NL"/>
        </w:rPr>
      </w:pPr>
      <w:r w:rsidRPr="004C2E87">
        <w:rPr>
          <w:lang w:val="nl-NL"/>
        </w:rPr>
        <w:t xml:space="preserve"> </w:t>
      </w:r>
    </w:p>
    <w:p w:rsidR="00B00FA8" w:rsidRPr="004C2E87" w:rsidRDefault="00D93987">
      <w:pPr>
        <w:pStyle w:val="Heading1"/>
        <w:ind w:left="-5"/>
        <w:rPr>
          <w:lang w:val="nl-NL"/>
        </w:rPr>
      </w:pPr>
      <w:bookmarkStart w:id="2" w:name="_Toc8528"/>
      <w:r w:rsidRPr="004C2E87">
        <w:rPr>
          <w:lang w:val="nl-NL"/>
        </w:rPr>
        <w:t xml:space="preserve">Hypothese: </w:t>
      </w:r>
      <w:bookmarkEnd w:id="2"/>
    </w:p>
    <w:p w:rsidR="00B00FA8" w:rsidRPr="004C2E87" w:rsidRDefault="00D93987">
      <w:pPr>
        <w:spacing w:after="0" w:line="342" w:lineRule="auto"/>
        <w:ind w:right="129"/>
        <w:rPr>
          <w:lang w:val="nl-NL"/>
        </w:rPr>
      </w:pPr>
      <w:r w:rsidRPr="004C2E87">
        <w:rPr>
          <w:lang w:val="nl-NL"/>
        </w:rPr>
        <w:t xml:space="preserve">Wij denken dat ei wordt verteerd in alvleessap, daarnaast verwachten we dat ook het zetmeel wordt afgebroken door het alvleessap en dat de buisjes zonder de verteringssappen geen effect hebben op de voedingsmiddelen.  </w:t>
      </w:r>
    </w:p>
    <w:p w:rsidR="00B00FA8" w:rsidRPr="004C2E87" w:rsidRDefault="00D93987">
      <w:pPr>
        <w:spacing w:after="0" w:line="342" w:lineRule="auto"/>
        <w:ind w:right="129"/>
        <w:rPr>
          <w:lang w:val="nl-NL"/>
        </w:rPr>
      </w:pPr>
      <w:r w:rsidRPr="004C2E87">
        <w:rPr>
          <w:lang w:val="nl-NL"/>
        </w:rPr>
        <w:t xml:space="preserve">Wij denken dat het alvleessap effect zal hebben op het ei. Wij verwachten dat het alvleessap het stukje ei helemaal verteerd. </w:t>
      </w:r>
    </w:p>
    <w:p w:rsidR="00B00FA8" w:rsidRPr="004C2E87" w:rsidRDefault="00D93987">
      <w:pPr>
        <w:spacing w:after="0" w:line="342" w:lineRule="auto"/>
        <w:ind w:right="129"/>
        <w:rPr>
          <w:lang w:val="nl-NL"/>
        </w:rPr>
      </w:pPr>
      <w:r w:rsidRPr="004C2E87">
        <w:rPr>
          <w:lang w:val="nl-NL"/>
        </w:rPr>
        <w:t xml:space="preserve">Tot slot denken wij dat het gal niet zorgt voor de vertering van de olijfolie. Gal wordt namelijk gebruikt om vetten te verkleinen en op te lossen in water maar niet om het te verteren.  </w:t>
      </w:r>
    </w:p>
    <w:p w:rsidR="00B00FA8" w:rsidRPr="004C2E87" w:rsidRDefault="00D93987">
      <w:pPr>
        <w:ind w:left="0" w:firstLine="0"/>
        <w:rPr>
          <w:lang w:val="nl-NL"/>
        </w:rPr>
      </w:pPr>
      <w:r w:rsidRPr="004C2E87">
        <w:rPr>
          <w:i/>
          <w:lang w:val="nl-NL"/>
        </w:rPr>
        <w:t xml:space="preserve"> </w:t>
      </w:r>
    </w:p>
    <w:p w:rsidR="00B00FA8" w:rsidRPr="004C2E87" w:rsidRDefault="00D93987">
      <w:pPr>
        <w:ind w:left="0" w:firstLine="0"/>
        <w:rPr>
          <w:lang w:val="nl-NL"/>
        </w:rPr>
      </w:pPr>
      <w:r w:rsidRPr="004C2E87">
        <w:rPr>
          <w:i/>
          <w:lang w:val="nl-NL"/>
        </w:rPr>
        <w:t xml:space="preserve"> </w:t>
      </w:r>
    </w:p>
    <w:p w:rsidR="00B00FA8" w:rsidRPr="004C2E87" w:rsidRDefault="00D93987">
      <w:pPr>
        <w:spacing w:after="27"/>
        <w:ind w:left="0" w:firstLine="0"/>
        <w:rPr>
          <w:lang w:val="nl-NL"/>
        </w:rPr>
      </w:pPr>
      <w:r w:rsidRPr="004C2E87">
        <w:rPr>
          <w:i/>
          <w:lang w:val="nl-NL"/>
        </w:rPr>
        <w:t xml:space="preserve"> </w:t>
      </w:r>
    </w:p>
    <w:p w:rsidR="00FD343A" w:rsidRPr="004C2E87" w:rsidRDefault="00FD343A">
      <w:pPr>
        <w:spacing w:after="0"/>
        <w:ind w:left="0" w:firstLine="0"/>
        <w:rPr>
          <w:i/>
          <w:lang w:val="nl-NL"/>
        </w:rPr>
      </w:pPr>
    </w:p>
    <w:p w:rsidR="00FD343A" w:rsidRPr="004C2E87" w:rsidRDefault="00FD343A">
      <w:pPr>
        <w:spacing w:after="0"/>
        <w:ind w:left="0" w:firstLine="0"/>
        <w:rPr>
          <w:i/>
          <w:lang w:val="nl-NL"/>
        </w:rPr>
      </w:pPr>
    </w:p>
    <w:p w:rsidR="00B00FA8" w:rsidRPr="004C2E87" w:rsidRDefault="00D93987">
      <w:pPr>
        <w:spacing w:after="0"/>
        <w:ind w:left="0" w:firstLine="0"/>
        <w:rPr>
          <w:lang w:val="nl-NL"/>
        </w:rPr>
      </w:pPr>
      <w:r w:rsidRPr="004C2E87">
        <w:rPr>
          <w:i/>
          <w:lang w:val="nl-NL"/>
        </w:rPr>
        <w:t xml:space="preserve"> </w:t>
      </w:r>
      <w:r w:rsidRPr="004C2E87">
        <w:rPr>
          <w:i/>
          <w:lang w:val="nl-NL"/>
        </w:rPr>
        <w:tab/>
        <w:t xml:space="preserve"> </w:t>
      </w:r>
    </w:p>
    <w:p w:rsidR="00B00FA8" w:rsidRDefault="00D93987">
      <w:pPr>
        <w:pStyle w:val="Heading1"/>
        <w:spacing w:after="371"/>
        <w:ind w:left="-5"/>
      </w:pPr>
      <w:bookmarkStart w:id="3" w:name="_Toc8529"/>
      <w:r>
        <w:lastRenderedPageBreak/>
        <w:t xml:space="preserve">Materiaal en methode: </w:t>
      </w:r>
      <w:bookmarkEnd w:id="3"/>
    </w:p>
    <w:p w:rsidR="00B00FA8" w:rsidRDefault="00D93987">
      <w:pPr>
        <w:pStyle w:val="Heading2"/>
        <w:ind w:left="-5"/>
      </w:pPr>
      <w:bookmarkStart w:id="4" w:name="_Toc8530"/>
      <w:r>
        <w:t xml:space="preserve">Materiaal </w:t>
      </w:r>
      <w:bookmarkEnd w:id="4"/>
    </w:p>
    <w:p w:rsidR="00B00FA8" w:rsidRDefault="00D93987">
      <w:pPr>
        <w:numPr>
          <w:ilvl w:val="0"/>
          <w:numId w:val="1"/>
        </w:numPr>
        <w:ind w:right="129" w:hanging="622"/>
      </w:pPr>
      <w:r>
        <w:t xml:space="preserve">8 reageerbuizen in een rekje </w:t>
      </w:r>
    </w:p>
    <w:p w:rsidR="00B00FA8" w:rsidRDefault="00D93987">
      <w:pPr>
        <w:numPr>
          <w:ilvl w:val="0"/>
          <w:numId w:val="1"/>
        </w:numPr>
        <w:ind w:right="129" w:hanging="622"/>
      </w:pPr>
      <w:r>
        <w:t xml:space="preserve">Pipetten </w:t>
      </w:r>
    </w:p>
    <w:p w:rsidR="00B00FA8" w:rsidRDefault="00D93987">
      <w:pPr>
        <w:numPr>
          <w:ilvl w:val="0"/>
          <w:numId w:val="1"/>
        </w:numPr>
        <w:ind w:right="129" w:hanging="622"/>
      </w:pPr>
      <w:r>
        <w:t xml:space="preserve">Broedstoof </w:t>
      </w:r>
    </w:p>
    <w:p w:rsidR="00B00FA8" w:rsidRDefault="00D93987">
      <w:pPr>
        <w:numPr>
          <w:ilvl w:val="0"/>
          <w:numId w:val="1"/>
        </w:numPr>
        <w:ind w:right="129" w:hanging="622"/>
      </w:pPr>
      <w:r>
        <w:t xml:space="preserve">Olijfolie </w:t>
      </w:r>
    </w:p>
    <w:p w:rsidR="00B00FA8" w:rsidRDefault="00D93987">
      <w:pPr>
        <w:numPr>
          <w:ilvl w:val="0"/>
          <w:numId w:val="1"/>
        </w:numPr>
        <w:ind w:right="129" w:hanging="622"/>
      </w:pPr>
      <w:r>
        <w:t xml:space="preserve">Alvleessap 4% </w:t>
      </w:r>
    </w:p>
    <w:p w:rsidR="00B00FA8" w:rsidRDefault="00D93987">
      <w:pPr>
        <w:numPr>
          <w:ilvl w:val="0"/>
          <w:numId w:val="1"/>
        </w:numPr>
        <w:ind w:right="129" w:hanging="622"/>
      </w:pPr>
      <w:r>
        <w:t xml:space="preserve">Gal </w:t>
      </w:r>
    </w:p>
    <w:p w:rsidR="00B00FA8" w:rsidRDefault="00D93987">
      <w:pPr>
        <w:numPr>
          <w:ilvl w:val="0"/>
          <w:numId w:val="1"/>
        </w:numPr>
        <w:ind w:right="129" w:hanging="622"/>
      </w:pPr>
      <w:r>
        <w:t xml:space="preserve">Gedestilleerd water </w:t>
      </w:r>
    </w:p>
    <w:p w:rsidR="00B00FA8" w:rsidRDefault="00D93987">
      <w:pPr>
        <w:numPr>
          <w:ilvl w:val="0"/>
          <w:numId w:val="1"/>
        </w:numPr>
        <w:ind w:right="129" w:hanging="622"/>
      </w:pPr>
      <w:r>
        <w:t xml:space="preserve">Fenolftaleïne oplossing </w:t>
      </w:r>
    </w:p>
    <w:p w:rsidR="00B00FA8" w:rsidRDefault="00D93987">
      <w:pPr>
        <w:numPr>
          <w:ilvl w:val="0"/>
          <w:numId w:val="1"/>
        </w:numPr>
        <w:ind w:right="129" w:hanging="622"/>
      </w:pPr>
      <w:r>
        <w:t xml:space="preserve">NaOH 0,1M </w:t>
      </w:r>
    </w:p>
    <w:p w:rsidR="00B00FA8" w:rsidRDefault="00D93987">
      <w:pPr>
        <w:numPr>
          <w:ilvl w:val="0"/>
          <w:numId w:val="1"/>
        </w:numPr>
        <w:ind w:right="129" w:hanging="622"/>
      </w:pPr>
      <w:r>
        <w:t xml:space="preserve">Stukje(s) hardgekookt ei </w:t>
      </w:r>
    </w:p>
    <w:p w:rsidR="00B00FA8" w:rsidRDefault="00D93987">
      <w:pPr>
        <w:numPr>
          <w:ilvl w:val="0"/>
          <w:numId w:val="1"/>
        </w:numPr>
        <w:ind w:right="129" w:hanging="622"/>
      </w:pPr>
      <w:r>
        <w:t xml:space="preserve">Zetmeeloplossing </w:t>
      </w:r>
    </w:p>
    <w:p w:rsidR="00B00FA8" w:rsidRDefault="00D93987">
      <w:pPr>
        <w:spacing w:after="371"/>
        <w:ind w:left="0" w:firstLine="0"/>
      </w:pPr>
      <w:r>
        <w:t xml:space="preserve">  </w:t>
      </w:r>
    </w:p>
    <w:p w:rsidR="00B00FA8" w:rsidRDefault="00D93987">
      <w:pPr>
        <w:pStyle w:val="Heading2"/>
        <w:ind w:left="-5"/>
      </w:pPr>
      <w:bookmarkStart w:id="5" w:name="_Toc8531"/>
      <w:r>
        <w:t xml:space="preserve">Methode </w:t>
      </w:r>
      <w:bookmarkEnd w:id="5"/>
    </w:p>
    <w:p w:rsidR="00B00FA8" w:rsidRPr="004C2E87" w:rsidRDefault="00D93987">
      <w:pPr>
        <w:numPr>
          <w:ilvl w:val="0"/>
          <w:numId w:val="2"/>
        </w:numPr>
        <w:ind w:right="129" w:hanging="366"/>
        <w:rPr>
          <w:lang w:val="nl-NL"/>
        </w:rPr>
      </w:pPr>
      <w:r w:rsidRPr="004C2E87">
        <w:rPr>
          <w:lang w:val="nl-NL"/>
        </w:rPr>
        <w:t xml:space="preserve">Nummer de buizen 1 t/m 8 </w:t>
      </w:r>
    </w:p>
    <w:p w:rsidR="00B00FA8" w:rsidRPr="004C2E87" w:rsidRDefault="00D93987">
      <w:pPr>
        <w:numPr>
          <w:ilvl w:val="0"/>
          <w:numId w:val="2"/>
        </w:numPr>
        <w:ind w:right="129" w:hanging="366"/>
        <w:rPr>
          <w:lang w:val="nl-NL"/>
        </w:rPr>
      </w:pPr>
      <w:r w:rsidRPr="004C2E87">
        <w:rPr>
          <w:lang w:val="nl-NL"/>
        </w:rPr>
        <w:t xml:space="preserve">Pipetteer in buis 1 t/m 4 0,5 ml olijfolie </w:t>
      </w:r>
    </w:p>
    <w:p w:rsidR="00B00FA8" w:rsidRPr="004C2E87" w:rsidRDefault="00D93987">
      <w:pPr>
        <w:numPr>
          <w:ilvl w:val="0"/>
          <w:numId w:val="2"/>
        </w:numPr>
        <w:ind w:right="129" w:hanging="366"/>
        <w:rPr>
          <w:lang w:val="nl-NL"/>
        </w:rPr>
      </w:pPr>
      <w:r w:rsidRPr="004C2E87">
        <w:rPr>
          <w:lang w:val="nl-NL"/>
        </w:rPr>
        <w:t xml:space="preserve">Pipetteer in buis 2 en 4 elk 5 ml alvleessap </w:t>
      </w:r>
    </w:p>
    <w:p w:rsidR="00B00FA8" w:rsidRPr="004C2E87" w:rsidRDefault="00D93987">
      <w:pPr>
        <w:numPr>
          <w:ilvl w:val="0"/>
          <w:numId w:val="2"/>
        </w:numPr>
        <w:ind w:right="129" w:hanging="366"/>
        <w:rPr>
          <w:lang w:val="nl-NL"/>
        </w:rPr>
      </w:pPr>
      <w:r w:rsidRPr="004C2E87">
        <w:rPr>
          <w:lang w:val="nl-NL"/>
        </w:rPr>
        <w:t xml:space="preserve">Pipetteer in buis 3 en 4 elk 1 ml gal </w:t>
      </w:r>
    </w:p>
    <w:p w:rsidR="00B00FA8" w:rsidRDefault="00D93987">
      <w:pPr>
        <w:numPr>
          <w:ilvl w:val="0"/>
          <w:numId w:val="2"/>
        </w:numPr>
        <w:spacing w:after="0" w:line="342" w:lineRule="auto"/>
        <w:ind w:right="129" w:hanging="366"/>
      </w:pPr>
      <w:r>
        <w:t xml:space="preserve">Vul de buizen 1 t/m 4 aan met gedestilleerd water tot in elke buis in totaal 10 ml vloeistof zit. </w:t>
      </w:r>
    </w:p>
    <w:p w:rsidR="00B00FA8" w:rsidRDefault="00D93987">
      <w:pPr>
        <w:numPr>
          <w:ilvl w:val="0"/>
          <w:numId w:val="2"/>
        </w:numPr>
        <w:ind w:right="129" w:hanging="366"/>
      </w:pPr>
      <w:r>
        <w:t xml:space="preserve">Schud de buizen goed </w:t>
      </w:r>
    </w:p>
    <w:p w:rsidR="00B00FA8" w:rsidRDefault="00D93987">
      <w:pPr>
        <w:numPr>
          <w:ilvl w:val="0"/>
          <w:numId w:val="2"/>
        </w:numPr>
        <w:ind w:right="129" w:hanging="366"/>
      </w:pPr>
      <w:r>
        <w:t xml:space="preserve">Pipetteer in buis 5 en 7 5 ml alvleessap </w:t>
      </w:r>
    </w:p>
    <w:p w:rsidR="00B00FA8" w:rsidRDefault="00D93987">
      <w:pPr>
        <w:numPr>
          <w:ilvl w:val="0"/>
          <w:numId w:val="2"/>
        </w:numPr>
        <w:ind w:right="129" w:hanging="366"/>
      </w:pPr>
      <w:r>
        <w:t xml:space="preserve">Pipetteer in buis 6 en 8 5 ml gedestilleerd water </w:t>
      </w:r>
    </w:p>
    <w:p w:rsidR="00B00FA8" w:rsidRDefault="00D93987">
      <w:pPr>
        <w:numPr>
          <w:ilvl w:val="0"/>
          <w:numId w:val="2"/>
        </w:numPr>
        <w:ind w:right="129" w:hanging="366"/>
      </w:pPr>
      <w:r>
        <w:t xml:space="preserve">Doe in buis 5 en 6 een stukje gekookt ei </w:t>
      </w:r>
    </w:p>
    <w:p w:rsidR="00B00FA8" w:rsidRDefault="00D93987">
      <w:pPr>
        <w:numPr>
          <w:ilvl w:val="0"/>
          <w:numId w:val="2"/>
        </w:numPr>
        <w:ind w:right="129" w:hanging="366"/>
      </w:pPr>
      <w:r>
        <w:t xml:space="preserve">Voeg aan buis 7 en 8 3 ml zetmeeloplossing toe </w:t>
      </w:r>
    </w:p>
    <w:p w:rsidR="00B00FA8" w:rsidRDefault="00D93987">
      <w:pPr>
        <w:ind w:left="0" w:firstLine="0"/>
      </w:pPr>
      <w:r>
        <w:t xml:space="preserve">  </w:t>
      </w:r>
    </w:p>
    <w:p w:rsidR="00B00FA8" w:rsidRDefault="00D93987">
      <w:pPr>
        <w:ind w:right="129"/>
      </w:pPr>
      <w:r>
        <w:t xml:space="preserve">Na 1 tot 3 Dagen: </w:t>
      </w:r>
    </w:p>
    <w:p w:rsidR="00B00FA8" w:rsidRDefault="00D93987">
      <w:pPr>
        <w:numPr>
          <w:ilvl w:val="0"/>
          <w:numId w:val="3"/>
        </w:numPr>
        <w:ind w:right="129" w:hanging="366"/>
      </w:pPr>
      <w:r>
        <w:t xml:space="preserve">Voeg aan buis 1 t/m 4 3 druppels fenolftaleïne toe. </w:t>
      </w:r>
    </w:p>
    <w:p w:rsidR="00B00FA8" w:rsidRDefault="00D93987">
      <w:pPr>
        <w:numPr>
          <w:ilvl w:val="0"/>
          <w:numId w:val="3"/>
        </w:numPr>
        <w:spacing w:after="0" w:line="342" w:lineRule="auto"/>
        <w:ind w:right="129" w:hanging="366"/>
      </w:pPr>
      <w:r>
        <w:t xml:space="preserve">Druppel in buis 1 NAOH totdat de kleur blijvend roze is. Telkens na 2 druppels schudden. Noteer het aantal druppels. </w:t>
      </w:r>
    </w:p>
    <w:p w:rsidR="00B00FA8" w:rsidRDefault="00D93987">
      <w:pPr>
        <w:numPr>
          <w:ilvl w:val="0"/>
          <w:numId w:val="3"/>
        </w:numPr>
        <w:ind w:right="129" w:hanging="366"/>
      </w:pPr>
      <w:r>
        <w:t xml:space="preserve">Doe hetzelfde bij de buizen 2, 3 en 4. </w:t>
      </w:r>
    </w:p>
    <w:p w:rsidR="00B00FA8" w:rsidRDefault="00D93987">
      <w:pPr>
        <w:numPr>
          <w:ilvl w:val="0"/>
          <w:numId w:val="3"/>
        </w:numPr>
        <w:ind w:right="129" w:hanging="366"/>
      </w:pPr>
      <w:r>
        <w:t xml:space="preserve">Trek je conclusies </w:t>
      </w:r>
    </w:p>
    <w:p w:rsidR="00B00FA8" w:rsidRDefault="00D93987">
      <w:pPr>
        <w:numPr>
          <w:ilvl w:val="0"/>
          <w:numId w:val="3"/>
        </w:numPr>
        <w:ind w:right="129" w:hanging="366"/>
      </w:pPr>
      <w:r>
        <w:t xml:space="preserve">Vergelijk buis 5 met buis 6 en trek je conclusies </w:t>
      </w:r>
    </w:p>
    <w:p w:rsidR="00B00FA8" w:rsidRDefault="00D93987">
      <w:pPr>
        <w:numPr>
          <w:ilvl w:val="0"/>
          <w:numId w:val="3"/>
        </w:numPr>
        <w:ind w:right="129" w:hanging="366"/>
      </w:pPr>
      <w:r>
        <w:t xml:space="preserve">Voeg aan buis 7 en 8 5 druppels jodium toe en trek je conclusies. </w:t>
      </w:r>
    </w:p>
    <w:p w:rsidR="00B00FA8" w:rsidRDefault="00D93987">
      <w:pPr>
        <w:pStyle w:val="Heading1"/>
        <w:spacing w:after="0"/>
        <w:ind w:left="369"/>
      </w:pPr>
      <w:bookmarkStart w:id="6" w:name="_Toc8532"/>
      <w:r>
        <w:lastRenderedPageBreak/>
        <w:t xml:space="preserve">Resultaten </w:t>
      </w:r>
      <w:bookmarkEnd w:id="6"/>
    </w:p>
    <w:tbl>
      <w:tblPr>
        <w:tblStyle w:val="TableGrid"/>
        <w:tblW w:w="9007" w:type="dxa"/>
        <w:tblInd w:w="6" w:type="dxa"/>
        <w:tblCellMar>
          <w:left w:w="114" w:type="dxa"/>
          <w:right w:w="64" w:type="dxa"/>
        </w:tblCellMar>
        <w:tblLook w:val="04A0" w:firstRow="1" w:lastRow="0" w:firstColumn="1" w:lastColumn="0" w:noHBand="0" w:noVBand="1"/>
      </w:tblPr>
      <w:tblGrid>
        <w:gridCol w:w="3200"/>
        <w:gridCol w:w="524"/>
        <w:gridCol w:w="479"/>
        <w:gridCol w:w="464"/>
        <w:gridCol w:w="524"/>
        <w:gridCol w:w="509"/>
        <w:gridCol w:w="673"/>
        <w:gridCol w:w="898"/>
        <w:gridCol w:w="1736"/>
      </w:tblGrid>
      <w:tr w:rsidR="00B00FA8">
        <w:trPr>
          <w:trHeight w:val="598"/>
        </w:trPr>
        <w:tc>
          <w:tcPr>
            <w:tcW w:w="3202"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 Buisje </w:t>
            </w:r>
          </w:p>
        </w:tc>
        <w:tc>
          <w:tcPr>
            <w:tcW w:w="524"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1 </w:t>
            </w:r>
          </w:p>
        </w:tc>
        <w:tc>
          <w:tcPr>
            <w:tcW w:w="479"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2 </w:t>
            </w:r>
          </w:p>
        </w:tc>
        <w:tc>
          <w:tcPr>
            <w:tcW w:w="464"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3 </w:t>
            </w:r>
          </w:p>
        </w:tc>
        <w:tc>
          <w:tcPr>
            <w:tcW w:w="524"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4 </w:t>
            </w:r>
          </w:p>
        </w:tc>
        <w:tc>
          <w:tcPr>
            <w:tcW w:w="509"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5 </w:t>
            </w:r>
          </w:p>
        </w:tc>
        <w:tc>
          <w:tcPr>
            <w:tcW w:w="673"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6 </w:t>
            </w:r>
          </w:p>
        </w:tc>
        <w:tc>
          <w:tcPr>
            <w:tcW w:w="898"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7 </w:t>
            </w:r>
          </w:p>
        </w:tc>
        <w:tc>
          <w:tcPr>
            <w:tcW w:w="1736" w:type="dxa"/>
            <w:tcBorders>
              <w:top w:val="single" w:sz="6" w:space="0" w:color="000000"/>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8 </w:t>
            </w:r>
          </w:p>
        </w:tc>
      </w:tr>
      <w:tr w:rsidR="00B00FA8">
        <w:trPr>
          <w:trHeight w:val="524"/>
        </w:trPr>
        <w:tc>
          <w:tcPr>
            <w:tcW w:w="3202" w:type="dxa"/>
            <w:tcBorders>
              <w:top w:val="single" w:sz="6" w:space="0" w:color="000000"/>
              <w:left w:val="single" w:sz="6" w:space="0" w:color="000000"/>
              <w:bottom w:val="single" w:sz="6" w:space="0" w:color="000000"/>
              <w:right w:val="single" w:sz="6" w:space="0" w:color="000000"/>
            </w:tcBorders>
            <w:vAlign w:val="center"/>
          </w:tcPr>
          <w:p w:rsidR="00B00FA8" w:rsidRDefault="00D93987">
            <w:pPr>
              <w:spacing w:after="0"/>
              <w:ind w:left="0" w:firstLine="0"/>
            </w:pPr>
            <w:r>
              <w:t xml:space="preserve">Aantal </w:t>
            </w:r>
            <w:r>
              <w:rPr>
                <w:rFonts w:ascii="Calibri" w:eastAsia="Calibri" w:hAnsi="Calibri" w:cs="Calibri"/>
              </w:rPr>
              <w:t>​</w:t>
            </w:r>
            <w:r>
              <w:rPr>
                <w:shd w:val="clear" w:color="auto" w:fill="E06666"/>
              </w:rPr>
              <w:t>Druppels</w:t>
            </w:r>
            <w:r>
              <w:rPr>
                <w:rFonts w:ascii="Calibri" w:eastAsia="Calibri" w:hAnsi="Calibri" w:cs="Calibri"/>
              </w:rPr>
              <w:t>​</w:t>
            </w:r>
            <w:r>
              <w:t xml:space="preserve"> </w:t>
            </w:r>
            <w:r>
              <w:rPr>
                <w:rFonts w:ascii="Calibri" w:eastAsia="Calibri" w:hAnsi="Calibri" w:cs="Calibri"/>
              </w:rPr>
              <w:t>​</w:t>
            </w:r>
            <w:r>
              <w:rPr>
                <w:shd w:val="clear" w:color="auto" w:fill="93C47D"/>
              </w:rPr>
              <w:t>NAOH</w:t>
            </w:r>
            <w:r>
              <w:rPr>
                <w:rFonts w:ascii="Calibri" w:eastAsia="Calibri" w:hAnsi="Calibri" w:cs="Calibri"/>
              </w:rPr>
              <w:t>​</w:t>
            </w:r>
            <w:r>
              <w:t xml:space="preserve">(pH) </w:t>
            </w:r>
          </w:p>
        </w:tc>
        <w:tc>
          <w:tcPr>
            <w:tcW w:w="524" w:type="dxa"/>
            <w:tcBorders>
              <w:top w:val="single" w:sz="6" w:space="0" w:color="000000"/>
              <w:left w:val="single" w:sz="6" w:space="0" w:color="000000"/>
              <w:bottom w:val="single" w:sz="6" w:space="0" w:color="000000"/>
              <w:right w:val="single" w:sz="6" w:space="0" w:color="000000"/>
            </w:tcBorders>
            <w:shd w:val="clear" w:color="auto" w:fill="FCE5CD"/>
            <w:vAlign w:val="center"/>
          </w:tcPr>
          <w:p w:rsidR="00B00FA8" w:rsidRDefault="00D93987">
            <w:pPr>
              <w:spacing w:after="0"/>
              <w:ind w:left="0" w:firstLine="0"/>
            </w:pPr>
            <w:r>
              <w:rPr>
                <w:b/>
              </w:rPr>
              <w:t xml:space="preserve">2 </w:t>
            </w:r>
          </w:p>
        </w:tc>
        <w:tc>
          <w:tcPr>
            <w:tcW w:w="479" w:type="dxa"/>
            <w:tcBorders>
              <w:top w:val="single" w:sz="6" w:space="0" w:color="000000"/>
              <w:left w:val="single" w:sz="6" w:space="0" w:color="000000"/>
              <w:bottom w:val="single" w:sz="6" w:space="0" w:color="000000"/>
              <w:right w:val="single" w:sz="6" w:space="0" w:color="000000"/>
            </w:tcBorders>
            <w:shd w:val="clear" w:color="auto" w:fill="FCE5CD"/>
            <w:vAlign w:val="center"/>
          </w:tcPr>
          <w:p w:rsidR="00B00FA8" w:rsidRDefault="00D93987">
            <w:pPr>
              <w:spacing w:after="0"/>
              <w:ind w:left="0" w:firstLine="0"/>
            </w:pPr>
            <w:r>
              <w:rPr>
                <w:b/>
              </w:rPr>
              <w:t xml:space="preserve">16 </w:t>
            </w:r>
          </w:p>
        </w:tc>
        <w:tc>
          <w:tcPr>
            <w:tcW w:w="464" w:type="dxa"/>
            <w:tcBorders>
              <w:top w:val="single" w:sz="6" w:space="0" w:color="000000"/>
              <w:left w:val="single" w:sz="6" w:space="0" w:color="000000"/>
              <w:bottom w:val="single" w:sz="6" w:space="0" w:color="000000"/>
              <w:right w:val="single" w:sz="6" w:space="0" w:color="000000"/>
            </w:tcBorders>
            <w:shd w:val="clear" w:color="auto" w:fill="FCE5CD"/>
            <w:vAlign w:val="center"/>
          </w:tcPr>
          <w:p w:rsidR="00B00FA8" w:rsidRDefault="00D93987">
            <w:pPr>
              <w:spacing w:after="0"/>
              <w:ind w:left="0" w:firstLine="0"/>
            </w:pPr>
            <w:r>
              <w:rPr>
                <w:b/>
              </w:rPr>
              <w:t xml:space="preserve">2 </w:t>
            </w:r>
          </w:p>
        </w:tc>
        <w:tc>
          <w:tcPr>
            <w:tcW w:w="524" w:type="dxa"/>
            <w:tcBorders>
              <w:top w:val="single" w:sz="6" w:space="0" w:color="000000"/>
              <w:left w:val="single" w:sz="6" w:space="0" w:color="000000"/>
              <w:bottom w:val="single" w:sz="6" w:space="0" w:color="000000"/>
              <w:right w:val="single" w:sz="6" w:space="0" w:color="000000"/>
            </w:tcBorders>
            <w:shd w:val="clear" w:color="auto" w:fill="FCE5CD"/>
            <w:vAlign w:val="center"/>
          </w:tcPr>
          <w:p w:rsidR="00B00FA8" w:rsidRDefault="00D93987">
            <w:pPr>
              <w:spacing w:after="0"/>
              <w:ind w:left="0" w:firstLine="0"/>
            </w:pPr>
            <w:r>
              <w:rPr>
                <w:b/>
              </w:rPr>
              <w:t xml:space="preserve">14 </w:t>
            </w:r>
          </w:p>
        </w:tc>
        <w:tc>
          <w:tcPr>
            <w:tcW w:w="509" w:type="dxa"/>
            <w:tcBorders>
              <w:top w:val="single" w:sz="6" w:space="0" w:color="000000"/>
              <w:left w:val="single" w:sz="6" w:space="0" w:color="000000"/>
              <w:bottom w:val="single" w:sz="6" w:space="0" w:color="000000"/>
              <w:right w:val="nil"/>
            </w:tcBorders>
            <w:shd w:val="clear" w:color="auto" w:fill="000000"/>
            <w:vAlign w:val="center"/>
          </w:tcPr>
          <w:p w:rsidR="00B00FA8" w:rsidRDefault="00D93987">
            <w:pPr>
              <w:spacing w:after="0"/>
              <w:ind w:left="0" w:firstLine="0"/>
            </w:pPr>
            <w:r>
              <w:rPr>
                <w:b/>
              </w:rPr>
              <w:t xml:space="preserve"> </w:t>
            </w:r>
          </w:p>
        </w:tc>
        <w:tc>
          <w:tcPr>
            <w:tcW w:w="673" w:type="dxa"/>
            <w:tcBorders>
              <w:top w:val="single" w:sz="6" w:space="0" w:color="000000"/>
              <w:left w:val="nil"/>
              <w:bottom w:val="single" w:sz="6" w:space="0" w:color="000000"/>
              <w:right w:val="nil"/>
            </w:tcBorders>
            <w:shd w:val="clear" w:color="auto" w:fill="000000"/>
          </w:tcPr>
          <w:p w:rsidR="00B00FA8" w:rsidRDefault="00B00FA8">
            <w:pPr>
              <w:spacing w:after="160"/>
              <w:ind w:left="0" w:firstLine="0"/>
            </w:pPr>
          </w:p>
        </w:tc>
        <w:tc>
          <w:tcPr>
            <w:tcW w:w="898" w:type="dxa"/>
            <w:tcBorders>
              <w:top w:val="single" w:sz="6" w:space="0" w:color="000000"/>
              <w:left w:val="nil"/>
              <w:bottom w:val="single" w:sz="6" w:space="0" w:color="000000"/>
              <w:right w:val="nil"/>
            </w:tcBorders>
            <w:shd w:val="clear" w:color="auto" w:fill="000000"/>
          </w:tcPr>
          <w:p w:rsidR="00B00FA8" w:rsidRDefault="00B00FA8">
            <w:pPr>
              <w:spacing w:after="160"/>
              <w:ind w:left="0" w:firstLine="0"/>
            </w:pPr>
          </w:p>
        </w:tc>
        <w:tc>
          <w:tcPr>
            <w:tcW w:w="1736" w:type="dxa"/>
            <w:tcBorders>
              <w:top w:val="single" w:sz="6" w:space="0" w:color="000000"/>
              <w:left w:val="nil"/>
              <w:bottom w:val="single" w:sz="6" w:space="0" w:color="000000"/>
              <w:right w:val="single" w:sz="6" w:space="0" w:color="000000"/>
            </w:tcBorders>
            <w:shd w:val="clear" w:color="auto" w:fill="000000"/>
          </w:tcPr>
          <w:p w:rsidR="00B00FA8" w:rsidRDefault="00B00FA8">
            <w:pPr>
              <w:spacing w:after="160"/>
              <w:ind w:left="0" w:firstLine="0"/>
            </w:pPr>
          </w:p>
        </w:tc>
      </w:tr>
      <w:tr w:rsidR="00B00FA8">
        <w:trPr>
          <w:trHeight w:val="524"/>
        </w:trPr>
        <w:tc>
          <w:tcPr>
            <w:tcW w:w="3202" w:type="dxa"/>
            <w:tcBorders>
              <w:top w:val="single" w:sz="6" w:space="0" w:color="000000"/>
              <w:left w:val="single" w:sz="6" w:space="0" w:color="000000"/>
              <w:bottom w:val="single" w:sz="6" w:space="0" w:color="000000"/>
              <w:right w:val="single" w:sz="6" w:space="0" w:color="000000"/>
            </w:tcBorders>
            <w:vAlign w:val="center"/>
          </w:tcPr>
          <w:p w:rsidR="00B00FA8" w:rsidRDefault="00D93987">
            <w:pPr>
              <w:spacing w:after="0"/>
              <w:ind w:left="0" w:firstLine="0"/>
            </w:pPr>
            <w:r>
              <w:t xml:space="preserve">Voedingsmiddel </w:t>
            </w:r>
            <w:r>
              <w:rPr>
                <w:rFonts w:ascii="Calibri" w:eastAsia="Calibri" w:hAnsi="Calibri" w:cs="Calibri"/>
              </w:rPr>
              <w:t>​</w:t>
            </w:r>
            <w:r>
              <w:rPr>
                <w:shd w:val="clear" w:color="auto" w:fill="FFD966"/>
              </w:rPr>
              <w:t>verteerd</w:t>
            </w:r>
            <w:r>
              <w:rPr>
                <w:rFonts w:ascii="Calibri" w:eastAsia="Calibri" w:hAnsi="Calibri" w:cs="Calibri"/>
              </w:rPr>
              <w:t>​</w:t>
            </w:r>
            <w:r>
              <w:t>?</w:t>
            </w:r>
            <w:r>
              <w:rPr>
                <w:b/>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479"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46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673"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1736"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r>
      <w:tr w:rsidR="00B00FA8">
        <w:trPr>
          <w:trHeight w:val="524"/>
        </w:trPr>
        <w:tc>
          <w:tcPr>
            <w:tcW w:w="3202" w:type="dxa"/>
            <w:tcBorders>
              <w:top w:val="single" w:sz="6" w:space="0" w:color="000000"/>
              <w:left w:val="single" w:sz="6" w:space="0" w:color="000000"/>
              <w:bottom w:val="nil"/>
              <w:right w:val="single" w:sz="6" w:space="0" w:color="000000"/>
            </w:tcBorders>
            <w:vAlign w:val="center"/>
          </w:tcPr>
          <w:p w:rsidR="00B00FA8" w:rsidRDefault="00D93987">
            <w:pPr>
              <w:spacing w:after="0"/>
              <w:ind w:left="0" w:firstLine="0"/>
            </w:pPr>
            <w:r>
              <w:t xml:space="preserve">Kleur </w:t>
            </w:r>
            <w:r>
              <w:rPr>
                <w:rFonts w:ascii="Calibri" w:eastAsia="Calibri" w:hAnsi="Calibri" w:cs="Calibri"/>
              </w:rPr>
              <w:t>​</w:t>
            </w:r>
            <w:r>
              <w:rPr>
                <w:shd w:val="clear" w:color="auto" w:fill="93C47D"/>
              </w:rPr>
              <w:t>Jodium</w:t>
            </w:r>
            <w:r>
              <w:rPr>
                <w:b/>
              </w:rPr>
              <w:t xml:space="preserve"> </w:t>
            </w:r>
          </w:p>
        </w:tc>
        <w:tc>
          <w:tcPr>
            <w:tcW w:w="524" w:type="dxa"/>
            <w:tcBorders>
              <w:top w:val="single" w:sz="6" w:space="0" w:color="000000"/>
              <w:left w:val="single" w:sz="6" w:space="0" w:color="000000"/>
              <w:bottom w:val="nil"/>
              <w:right w:val="nil"/>
            </w:tcBorders>
            <w:shd w:val="clear" w:color="auto" w:fill="000000"/>
            <w:vAlign w:val="center"/>
          </w:tcPr>
          <w:p w:rsidR="00B00FA8" w:rsidRDefault="00D93987">
            <w:pPr>
              <w:spacing w:after="0"/>
              <w:ind w:left="0" w:firstLine="0"/>
            </w:pPr>
            <w:r>
              <w:rPr>
                <w:b/>
              </w:rPr>
              <w:t xml:space="preserve"> </w:t>
            </w:r>
          </w:p>
        </w:tc>
        <w:tc>
          <w:tcPr>
            <w:tcW w:w="479" w:type="dxa"/>
            <w:tcBorders>
              <w:top w:val="single" w:sz="6" w:space="0" w:color="000000"/>
              <w:left w:val="nil"/>
              <w:bottom w:val="nil"/>
              <w:right w:val="nil"/>
            </w:tcBorders>
            <w:shd w:val="clear" w:color="auto" w:fill="000000"/>
          </w:tcPr>
          <w:p w:rsidR="00B00FA8" w:rsidRDefault="00B00FA8">
            <w:pPr>
              <w:spacing w:after="160"/>
              <w:ind w:left="0" w:firstLine="0"/>
            </w:pPr>
          </w:p>
        </w:tc>
        <w:tc>
          <w:tcPr>
            <w:tcW w:w="464" w:type="dxa"/>
            <w:tcBorders>
              <w:top w:val="single" w:sz="6" w:space="0" w:color="000000"/>
              <w:left w:val="nil"/>
              <w:bottom w:val="nil"/>
              <w:right w:val="nil"/>
            </w:tcBorders>
            <w:shd w:val="clear" w:color="auto" w:fill="000000"/>
          </w:tcPr>
          <w:p w:rsidR="00B00FA8" w:rsidRDefault="00B00FA8">
            <w:pPr>
              <w:spacing w:after="160"/>
              <w:ind w:left="0" w:firstLine="0"/>
            </w:pPr>
          </w:p>
        </w:tc>
        <w:tc>
          <w:tcPr>
            <w:tcW w:w="524" w:type="dxa"/>
            <w:tcBorders>
              <w:top w:val="single" w:sz="6" w:space="0" w:color="000000"/>
              <w:left w:val="nil"/>
              <w:bottom w:val="nil"/>
              <w:right w:val="nil"/>
            </w:tcBorders>
            <w:shd w:val="clear" w:color="auto" w:fill="000000"/>
          </w:tcPr>
          <w:p w:rsidR="00B00FA8" w:rsidRDefault="00B00FA8">
            <w:pPr>
              <w:spacing w:after="160"/>
              <w:ind w:left="0" w:firstLine="0"/>
            </w:pPr>
          </w:p>
        </w:tc>
        <w:tc>
          <w:tcPr>
            <w:tcW w:w="509" w:type="dxa"/>
            <w:tcBorders>
              <w:top w:val="single" w:sz="6" w:space="0" w:color="000000"/>
              <w:left w:val="nil"/>
              <w:bottom w:val="nil"/>
              <w:right w:val="nil"/>
            </w:tcBorders>
            <w:shd w:val="clear" w:color="auto" w:fill="000000"/>
          </w:tcPr>
          <w:p w:rsidR="00B00FA8" w:rsidRDefault="00B00FA8">
            <w:pPr>
              <w:spacing w:after="160"/>
              <w:ind w:left="0" w:firstLine="0"/>
            </w:pPr>
          </w:p>
        </w:tc>
        <w:tc>
          <w:tcPr>
            <w:tcW w:w="673" w:type="dxa"/>
            <w:tcBorders>
              <w:top w:val="single" w:sz="6" w:space="0" w:color="000000"/>
              <w:left w:val="nil"/>
              <w:bottom w:val="nil"/>
              <w:right w:val="single" w:sz="6" w:space="0" w:color="000000"/>
            </w:tcBorders>
            <w:shd w:val="clear" w:color="auto" w:fill="000000"/>
          </w:tcPr>
          <w:p w:rsidR="00B00FA8" w:rsidRDefault="00B00FA8">
            <w:pPr>
              <w:spacing w:after="160"/>
              <w:ind w:left="0" w:firstLine="0"/>
            </w:pPr>
          </w:p>
        </w:tc>
        <w:tc>
          <w:tcPr>
            <w:tcW w:w="898" w:type="dxa"/>
            <w:tcBorders>
              <w:top w:val="single" w:sz="6" w:space="0" w:color="000000"/>
              <w:left w:val="single" w:sz="6" w:space="0" w:color="000000"/>
              <w:bottom w:val="nil"/>
              <w:right w:val="single" w:sz="6" w:space="0" w:color="000000"/>
            </w:tcBorders>
            <w:shd w:val="clear" w:color="auto" w:fill="BF9000"/>
            <w:vAlign w:val="center"/>
          </w:tcPr>
          <w:p w:rsidR="00B00FA8" w:rsidRDefault="00D93987">
            <w:pPr>
              <w:spacing w:after="0"/>
              <w:ind w:left="0" w:firstLine="0"/>
            </w:pPr>
            <w:r>
              <w:rPr>
                <w:b/>
                <w:shd w:val="clear" w:color="auto" w:fill="FFFFFF"/>
              </w:rPr>
              <w:t>Gelig</w:t>
            </w:r>
            <w:r>
              <w:rPr>
                <w:b/>
              </w:rPr>
              <w:t xml:space="preserve"> </w:t>
            </w:r>
          </w:p>
        </w:tc>
        <w:tc>
          <w:tcPr>
            <w:tcW w:w="1736" w:type="dxa"/>
            <w:tcBorders>
              <w:top w:val="single" w:sz="6" w:space="0" w:color="000000"/>
              <w:left w:val="single" w:sz="6" w:space="0" w:color="000000"/>
              <w:bottom w:val="single" w:sz="6" w:space="0" w:color="000000"/>
              <w:right w:val="single" w:sz="6" w:space="0" w:color="000000"/>
            </w:tcBorders>
            <w:shd w:val="clear" w:color="auto" w:fill="1F0ACC"/>
            <w:vAlign w:val="center"/>
          </w:tcPr>
          <w:p w:rsidR="00B00FA8" w:rsidRDefault="00D93987">
            <w:pPr>
              <w:spacing w:after="0"/>
              <w:ind w:left="0" w:firstLine="0"/>
            </w:pPr>
            <w:r>
              <w:rPr>
                <w:b/>
                <w:shd w:val="clear" w:color="auto" w:fill="FFFFFF"/>
              </w:rPr>
              <w:t>Donkerblauw</w:t>
            </w:r>
            <w:r>
              <w:rPr>
                <w:b/>
              </w:rPr>
              <w:t xml:space="preserve"> </w:t>
            </w:r>
          </w:p>
        </w:tc>
      </w:tr>
      <w:tr w:rsidR="00B00FA8">
        <w:trPr>
          <w:trHeight w:val="598"/>
        </w:trPr>
        <w:tc>
          <w:tcPr>
            <w:tcW w:w="3202"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 Buisje </w:t>
            </w:r>
          </w:p>
        </w:tc>
        <w:tc>
          <w:tcPr>
            <w:tcW w:w="524"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1 </w:t>
            </w:r>
          </w:p>
        </w:tc>
        <w:tc>
          <w:tcPr>
            <w:tcW w:w="479"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2 </w:t>
            </w:r>
          </w:p>
        </w:tc>
        <w:tc>
          <w:tcPr>
            <w:tcW w:w="464"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3 </w:t>
            </w:r>
          </w:p>
        </w:tc>
        <w:tc>
          <w:tcPr>
            <w:tcW w:w="524"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4 </w:t>
            </w:r>
          </w:p>
        </w:tc>
        <w:tc>
          <w:tcPr>
            <w:tcW w:w="509"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5 </w:t>
            </w:r>
          </w:p>
        </w:tc>
        <w:tc>
          <w:tcPr>
            <w:tcW w:w="673"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 6 </w:t>
            </w:r>
          </w:p>
        </w:tc>
        <w:tc>
          <w:tcPr>
            <w:tcW w:w="898" w:type="dxa"/>
            <w:tcBorders>
              <w:top w:val="nil"/>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7 </w:t>
            </w:r>
          </w:p>
        </w:tc>
        <w:tc>
          <w:tcPr>
            <w:tcW w:w="1736" w:type="dxa"/>
            <w:tcBorders>
              <w:top w:val="single" w:sz="6" w:space="0" w:color="000000"/>
              <w:left w:val="single" w:sz="6" w:space="0" w:color="000000"/>
              <w:bottom w:val="single" w:sz="6" w:space="0" w:color="000000"/>
              <w:right w:val="single" w:sz="6" w:space="0" w:color="000000"/>
            </w:tcBorders>
            <w:shd w:val="clear" w:color="auto" w:fill="000000"/>
            <w:vAlign w:val="center"/>
          </w:tcPr>
          <w:p w:rsidR="00B00FA8" w:rsidRDefault="00D93987">
            <w:pPr>
              <w:spacing w:after="0"/>
              <w:ind w:left="0" w:firstLine="0"/>
            </w:pPr>
            <w:r>
              <w:rPr>
                <w:b/>
                <w:color w:val="FFFFFF"/>
              </w:rPr>
              <w:t xml:space="preserve"> 8 </w:t>
            </w:r>
          </w:p>
        </w:tc>
      </w:tr>
      <w:tr w:rsidR="00B00FA8">
        <w:trPr>
          <w:trHeight w:val="524"/>
        </w:trPr>
        <w:tc>
          <w:tcPr>
            <w:tcW w:w="3202" w:type="dxa"/>
            <w:tcBorders>
              <w:top w:val="single" w:sz="6" w:space="0" w:color="000000"/>
              <w:left w:val="single" w:sz="6" w:space="0" w:color="000000"/>
              <w:bottom w:val="single" w:sz="6" w:space="0" w:color="000000"/>
              <w:right w:val="single" w:sz="6" w:space="0" w:color="000000"/>
            </w:tcBorders>
            <w:vAlign w:val="center"/>
          </w:tcPr>
          <w:p w:rsidR="00B00FA8" w:rsidRDefault="00D93987">
            <w:pPr>
              <w:spacing w:after="0"/>
              <w:ind w:left="0" w:firstLine="0"/>
            </w:pPr>
            <w:r>
              <w:t xml:space="preserve">Bevat </w:t>
            </w:r>
            <w:r>
              <w:rPr>
                <w:rFonts w:ascii="Calibri" w:eastAsia="Calibri" w:hAnsi="Calibri" w:cs="Calibri"/>
              </w:rPr>
              <w:t>​</w:t>
            </w:r>
            <w:r>
              <w:rPr>
                <w:shd w:val="clear" w:color="auto" w:fill="93C47D"/>
              </w:rPr>
              <w:t>Olijfolie</w:t>
            </w:r>
            <w: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479"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464"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673"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1736"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r>
      <w:tr w:rsidR="00B00FA8">
        <w:trPr>
          <w:trHeight w:val="524"/>
        </w:trPr>
        <w:tc>
          <w:tcPr>
            <w:tcW w:w="3202" w:type="dxa"/>
            <w:tcBorders>
              <w:top w:val="single" w:sz="6" w:space="0" w:color="000000"/>
              <w:left w:val="single" w:sz="6" w:space="0" w:color="000000"/>
              <w:bottom w:val="single" w:sz="6" w:space="0" w:color="000000"/>
              <w:right w:val="single" w:sz="6" w:space="0" w:color="000000"/>
            </w:tcBorders>
            <w:vAlign w:val="center"/>
          </w:tcPr>
          <w:p w:rsidR="00B00FA8" w:rsidRDefault="00D93987">
            <w:pPr>
              <w:spacing w:after="0"/>
              <w:ind w:left="0" w:firstLine="0"/>
            </w:pPr>
            <w:r>
              <w:t xml:space="preserve">Bevat </w:t>
            </w:r>
            <w:r>
              <w:rPr>
                <w:rFonts w:ascii="Calibri" w:eastAsia="Calibri" w:hAnsi="Calibri" w:cs="Calibri"/>
              </w:rPr>
              <w:t>​</w:t>
            </w:r>
            <w:r>
              <w:rPr>
                <w:shd w:val="clear" w:color="auto" w:fill="93C47D"/>
              </w:rPr>
              <w:t>Stukjes ei</w:t>
            </w:r>
            <w: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479"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46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673"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898"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1736"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r>
      <w:tr w:rsidR="00B00FA8">
        <w:trPr>
          <w:trHeight w:val="524"/>
        </w:trPr>
        <w:tc>
          <w:tcPr>
            <w:tcW w:w="3202" w:type="dxa"/>
            <w:tcBorders>
              <w:top w:val="single" w:sz="6" w:space="0" w:color="000000"/>
              <w:left w:val="single" w:sz="6" w:space="0" w:color="000000"/>
              <w:bottom w:val="single" w:sz="6" w:space="0" w:color="000000"/>
              <w:right w:val="single" w:sz="6" w:space="0" w:color="000000"/>
            </w:tcBorders>
            <w:vAlign w:val="center"/>
          </w:tcPr>
          <w:p w:rsidR="00B00FA8" w:rsidRDefault="00D93987">
            <w:pPr>
              <w:spacing w:after="0"/>
              <w:ind w:left="0" w:firstLine="0"/>
            </w:pPr>
            <w:r>
              <w:t xml:space="preserve">Bevat </w:t>
            </w:r>
            <w:r>
              <w:rPr>
                <w:rFonts w:ascii="Calibri" w:eastAsia="Calibri" w:hAnsi="Calibri" w:cs="Calibri"/>
              </w:rPr>
              <w:t>​</w:t>
            </w:r>
            <w:r>
              <w:rPr>
                <w:shd w:val="clear" w:color="auto" w:fill="93C47D"/>
              </w:rPr>
              <w:t>Zetmee</w:t>
            </w:r>
            <w:r>
              <w:t xml:space="preserve">l </w:t>
            </w:r>
          </w:p>
        </w:tc>
        <w:tc>
          <w:tcPr>
            <w:tcW w:w="52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479"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46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673"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1736"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r>
      <w:tr w:rsidR="00B00FA8">
        <w:trPr>
          <w:trHeight w:val="524"/>
        </w:trPr>
        <w:tc>
          <w:tcPr>
            <w:tcW w:w="3202" w:type="dxa"/>
            <w:tcBorders>
              <w:top w:val="single" w:sz="6" w:space="0" w:color="000000"/>
              <w:left w:val="single" w:sz="6" w:space="0" w:color="000000"/>
              <w:bottom w:val="single" w:sz="6" w:space="0" w:color="000000"/>
              <w:right w:val="single" w:sz="6" w:space="0" w:color="000000"/>
            </w:tcBorders>
            <w:vAlign w:val="center"/>
          </w:tcPr>
          <w:p w:rsidR="00B00FA8" w:rsidRDefault="00D93987">
            <w:pPr>
              <w:spacing w:after="0"/>
              <w:ind w:left="0" w:firstLine="0"/>
            </w:pPr>
            <w:r>
              <w:t xml:space="preserve">Bevat </w:t>
            </w:r>
            <w:r>
              <w:rPr>
                <w:rFonts w:ascii="Calibri" w:eastAsia="Calibri" w:hAnsi="Calibri" w:cs="Calibri"/>
              </w:rPr>
              <w:t>​</w:t>
            </w:r>
            <w:r>
              <w:rPr>
                <w:shd w:val="clear" w:color="auto" w:fill="93C47D"/>
              </w:rPr>
              <w:t>Alvleessap</w:t>
            </w:r>
            <w: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479"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46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3F3F3"/>
              </w:rPr>
              <w:t>ja</w:t>
            </w:r>
            <w:r>
              <w:rPr>
                <w:b/>
              </w:rP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3F3F3"/>
              </w:rPr>
              <w:t>ja</w:t>
            </w:r>
            <w:r>
              <w:rPr>
                <w:b/>
              </w:rPr>
              <w:t xml:space="preserve"> </w:t>
            </w:r>
          </w:p>
        </w:tc>
        <w:tc>
          <w:tcPr>
            <w:tcW w:w="673"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1736"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r>
      <w:tr w:rsidR="00B00FA8">
        <w:trPr>
          <w:trHeight w:val="554"/>
        </w:trPr>
        <w:tc>
          <w:tcPr>
            <w:tcW w:w="3202" w:type="dxa"/>
            <w:tcBorders>
              <w:top w:val="single" w:sz="6" w:space="0" w:color="000000"/>
              <w:left w:val="single" w:sz="6" w:space="0" w:color="000000"/>
              <w:bottom w:val="single" w:sz="6" w:space="0" w:color="000000"/>
              <w:right w:val="single" w:sz="6" w:space="0" w:color="000000"/>
            </w:tcBorders>
            <w:vAlign w:val="center"/>
          </w:tcPr>
          <w:p w:rsidR="00B00FA8" w:rsidRDefault="00D93987">
            <w:pPr>
              <w:spacing w:after="0"/>
              <w:ind w:left="0" w:firstLine="0"/>
            </w:pPr>
            <w:r>
              <w:t xml:space="preserve">Bevat </w:t>
            </w:r>
            <w:r>
              <w:rPr>
                <w:rFonts w:ascii="Calibri" w:eastAsia="Calibri" w:hAnsi="Calibri" w:cs="Calibri"/>
              </w:rPr>
              <w:t>​</w:t>
            </w:r>
            <w:r>
              <w:rPr>
                <w:shd w:val="clear" w:color="auto" w:fill="93C47D"/>
              </w:rPr>
              <w:t>Gal</w:t>
            </w:r>
            <w: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479"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464"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673"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898"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1736"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r>
      <w:tr w:rsidR="00B00FA8">
        <w:trPr>
          <w:trHeight w:val="539"/>
        </w:trPr>
        <w:tc>
          <w:tcPr>
            <w:tcW w:w="3202" w:type="dxa"/>
            <w:tcBorders>
              <w:top w:val="single" w:sz="6" w:space="0" w:color="000000"/>
              <w:left w:val="single" w:sz="6" w:space="0" w:color="000000"/>
              <w:bottom w:val="single" w:sz="6" w:space="0" w:color="000000"/>
              <w:right w:val="single" w:sz="6" w:space="0" w:color="000000"/>
            </w:tcBorders>
            <w:vAlign w:val="center"/>
          </w:tcPr>
          <w:p w:rsidR="00B00FA8" w:rsidRDefault="00D93987">
            <w:pPr>
              <w:spacing w:after="0"/>
              <w:ind w:left="0" w:firstLine="0"/>
            </w:pPr>
            <w:r>
              <w:t xml:space="preserve">Bevat </w:t>
            </w:r>
            <w:r>
              <w:rPr>
                <w:rFonts w:ascii="Calibri" w:eastAsia="Calibri" w:hAnsi="Calibri" w:cs="Calibri"/>
              </w:rPr>
              <w:t>​</w:t>
            </w:r>
            <w:r>
              <w:rPr>
                <w:shd w:val="clear" w:color="auto" w:fill="93C47D"/>
              </w:rPr>
              <w:t>Gedestilleerd water</w:t>
            </w:r>
            <w: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479"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464"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524"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509"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673"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c>
          <w:tcPr>
            <w:tcW w:w="898" w:type="dxa"/>
            <w:tcBorders>
              <w:top w:val="single" w:sz="6" w:space="0" w:color="000000"/>
              <w:left w:val="single" w:sz="6" w:space="0" w:color="000000"/>
              <w:bottom w:val="single" w:sz="6" w:space="0" w:color="000000"/>
              <w:right w:val="single" w:sz="6" w:space="0" w:color="000000"/>
            </w:tcBorders>
            <w:shd w:val="clear" w:color="auto" w:fill="980000"/>
            <w:vAlign w:val="center"/>
          </w:tcPr>
          <w:p w:rsidR="00B00FA8" w:rsidRDefault="00D93987">
            <w:pPr>
              <w:spacing w:after="0"/>
              <w:ind w:left="0" w:firstLine="0"/>
            </w:pPr>
            <w:r>
              <w:rPr>
                <w:b/>
              </w:rPr>
              <w:t xml:space="preserve"> </w:t>
            </w:r>
          </w:p>
        </w:tc>
        <w:tc>
          <w:tcPr>
            <w:tcW w:w="1736" w:type="dxa"/>
            <w:tcBorders>
              <w:top w:val="single" w:sz="6" w:space="0" w:color="000000"/>
              <w:left w:val="single" w:sz="6" w:space="0" w:color="000000"/>
              <w:bottom w:val="single" w:sz="6" w:space="0" w:color="000000"/>
              <w:right w:val="single" w:sz="6" w:space="0" w:color="000000"/>
            </w:tcBorders>
            <w:shd w:val="clear" w:color="auto" w:fill="11D920"/>
            <w:vAlign w:val="center"/>
          </w:tcPr>
          <w:p w:rsidR="00B00FA8" w:rsidRDefault="00D93987">
            <w:pPr>
              <w:spacing w:after="0"/>
              <w:ind w:left="0" w:firstLine="0"/>
            </w:pPr>
            <w:r>
              <w:rPr>
                <w:b/>
                <w:shd w:val="clear" w:color="auto" w:fill="FFFFFF"/>
              </w:rPr>
              <w:t>ja</w:t>
            </w:r>
            <w:r>
              <w:rPr>
                <w:b/>
              </w:rPr>
              <w:t xml:space="preserve"> </w:t>
            </w:r>
          </w:p>
        </w:tc>
      </w:tr>
    </w:tbl>
    <w:p w:rsidR="00B00FA8" w:rsidRDefault="00D93987">
      <w:pPr>
        <w:spacing w:after="371"/>
        <w:ind w:left="0" w:firstLine="0"/>
      </w:pPr>
      <w:r>
        <w:rPr>
          <w:b/>
        </w:rPr>
        <w:t xml:space="preserve"> </w:t>
      </w:r>
      <w:r>
        <w:rPr>
          <w:i/>
        </w:rPr>
        <w:t xml:space="preserve"> </w:t>
      </w:r>
    </w:p>
    <w:p w:rsidR="00B00FA8" w:rsidRDefault="00D93987">
      <w:pPr>
        <w:pStyle w:val="Heading2"/>
        <w:spacing w:after="107"/>
        <w:ind w:left="-5"/>
      </w:pPr>
      <w:bookmarkStart w:id="7" w:name="_Toc8533"/>
      <w:r>
        <w:t xml:space="preserve">Beschrijving bij de resultaten  </w:t>
      </w:r>
      <w:bookmarkEnd w:id="7"/>
    </w:p>
    <w:p w:rsidR="00B00FA8" w:rsidRDefault="00D93987">
      <w:pPr>
        <w:spacing w:after="23"/>
        <w:ind w:right="129"/>
      </w:pPr>
      <w:r>
        <w:t xml:space="preserve">Bij het vergelijken van Buis 1, 2, 3, 4 zien wij dat de inhoud van buis 1 en 3 helemaal niet zuur zijn en dat buis 2 en 4 wel. De inhoud van buis 2 is zuurder dan buis 4. De olijfolie bij buis 3 en 4 lijkt gedeeltelijk opgelost. </w:t>
      </w:r>
    </w:p>
    <w:p w:rsidR="00B00FA8" w:rsidRDefault="00D93987">
      <w:pPr>
        <w:spacing w:after="27"/>
        <w:ind w:left="0" w:firstLine="0"/>
      </w:pPr>
      <w:r>
        <w:t xml:space="preserve"> </w:t>
      </w:r>
    </w:p>
    <w:p w:rsidR="00B00FA8" w:rsidRDefault="00D93987">
      <w:pPr>
        <w:spacing w:after="23"/>
        <w:ind w:right="129"/>
      </w:pPr>
      <w:r>
        <w:t xml:space="preserve">Bij het vergelijken van Buis 5 en 6 zien wij dat bij buis 5, de buis met alvleessap, de inhoud is verteerd en bij buis 6 niet. Conclusie: alvleessap verteerd ei </w:t>
      </w:r>
    </w:p>
    <w:p w:rsidR="00B00FA8" w:rsidRDefault="00D93987">
      <w:pPr>
        <w:spacing w:after="27"/>
        <w:ind w:left="0" w:firstLine="0"/>
      </w:pPr>
      <w:r>
        <w:t xml:space="preserve"> </w:t>
      </w:r>
    </w:p>
    <w:p w:rsidR="00B00FA8" w:rsidRDefault="00D93987">
      <w:pPr>
        <w:spacing w:after="23"/>
        <w:ind w:right="129"/>
      </w:pPr>
      <w:r>
        <w:t xml:space="preserve">Bij het vergelijken van Buis 7 en 8 zien wij dat bij de toevoeging van jodium buis 7 geel/oranje wordt door het jodium en de inhoud van buis 8 donkerblauw wordt. Conclusie: in buis 7 is het zetmeel verteerd en in buis 8 niet. Dus alvleessap verteerd zetmeel  </w:t>
      </w:r>
    </w:p>
    <w:p w:rsidR="00B00FA8" w:rsidRDefault="00D93987">
      <w:pPr>
        <w:ind w:left="0" w:firstLine="0"/>
      </w:pPr>
      <w:r>
        <w:t xml:space="preserve"> </w:t>
      </w:r>
    </w:p>
    <w:p w:rsidR="00B00FA8" w:rsidRDefault="00D93987">
      <w:pPr>
        <w:ind w:left="0" w:firstLine="0"/>
      </w:pPr>
      <w:r>
        <w:rPr>
          <w:i/>
        </w:rPr>
        <w:t xml:space="preserve"> </w:t>
      </w:r>
    </w:p>
    <w:p w:rsidR="00B00FA8" w:rsidRDefault="00D93987">
      <w:pPr>
        <w:spacing w:after="0"/>
        <w:ind w:left="0" w:firstLine="0"/>
      </w:pPr>
      <w:r>
        <w:rPr>
          <w:i/>
        </w:rPr>
        <w:t xml:space="preserve"> </w:t>
      </w:r>
      <w:r>
        <w:rPr>
          <w:i/>
        </w:rPr>
        <w:tab/>
        <w:t xml:space="preserve"> </w:t>
      </w:r>
    </w:p>
    <w:p w:rsidR="00B00FA8" w:rsidRDefault="00D93987">
      <w:pPr>
        <w:pStyle w:val="Heading1"/>
        <w:ind w:left="-5"/>
      </w:pPr>
      <w:bookmarkStart w:id="8" w:name="_Toc8534"/>
      <w:r>
        <w:t xml:space="preserve">Conclusie </w:t>
      </w:r>
      <w:bookmarkEnd w:id="8"/>
    </w:p>
    <w:p w:rsidR="00B00FA8" w:rsidRDefault="00D93987">
      <w:pPr>
        <w:spacing w:after="0" w:line="342" w:lineRule="auto"/>
        <w:ind w:right="129"/>
      </w:pPr>
      <w:r>
        <w:t xml:space="preserve">Uit onze proef is gebleken dat zetmeel, een vorm van een koolhydraat, wordt afgebroken door alvleessap. Hierbij is ook onze hypothese bij deze deelvraag juist. Het is namelijk gebleken dat in het buisje, waarin zetmeel en alvleessap aanwezig waren, dat het zetmeel is afgebroken. In het buisje zonder alvleessap was er geen stof die het zetmeel kon afbreken en was het zetmeel nog steeds in dezelfde hoeveelheid aanwezig. Dit zagen wij doordat het jodium, een indicator voor zetmeel, donkerblauw bij toevoeging aan het buisje </w:t>
      </w:r>
      <w:r>
        <w:lastRenderedPageBreak/>
        <w:t xml:space="preserve">met het overgebleven zetmeel. Voor de olijfolie hebben we geen duidelijke conclusie of het verteerd is of niet. De olijfolie leek gedeeltelijk opgelost alleen hebben we niet kunnen meten of het verteerd was of niet. </w:t>
      </w:r>
    </w:p>
    <w:p w:rsidR="00B00FA8" w:rsidRDefault="00D93987">
      <w:pPr>
        <w:spacing w:after="0" w:line="342" w:lineRule="auto"/>
        <w:ind w:right="129"/>
      </w:pPr>
      <w:r>
        <w:t xml:space="preserve">Ook is gebleken dat de oplossingen met alvleessap zuurder is dan zonder wat onze hypothese over dat alvleessap de oplossing zuur maakt, klopt. Alleen lijkt het op dat het gal, het alvleessap neutraliseert. Wij verwachten dat als gevolg op dit onderzoek kunnen gaan kijken dat als er meer gal aan de oplossing wordt toegevoegd, dat de oplossing minder zuur wordt. </w:t>
      </w:r>
    </w:p>
    <w:p w:rsidR="00B00FA8" w:rsidRDefault="00D93987">
      <w:pPr>
        <w:spacing w:after="446"/>
        <w:ind w:left="0" w:firstLine="0"/>
      </w:pPr>
      <w:r>
        <w:t xml:space="preserve"> </w:t>
      </w:r>
    </w:p>
    <w:p w:rsidR="00B00FA8" w:rsidRDefault="00D93987">
      <w:pPr>
        <w:pStyle w:val="Heading1"/>
        <w:ind w:left="-5"/>
      </w:pPr>
      <w:bookmarkStart w:id="9" w:name="_Toc8535"/>
      <w:r>
        <w:t xml:space="preserve">Reflectie </w:t>
      </w:r>
      <w:bookmarkEnd w:id="9"/>
    </w:p>
    <w:p w:rsidR="00B00FA8" w:rsidRDefault="00D93987">
      <w:pPr>
        <w:spacing w:after="27"/>
        <w:ind w:left="0" w:firstLine="0"/>
      </w:pPr>
      <w:r>
        <w:t xml:space="preserve"> </w:t>
      </w:r>
    </w:p>
    <w:p w:rsidR="00B00FA8" w:rsidRDefault="00D93987">
      <w:pPr>
        <w:spacing w:after="0" w:line="363" w:lineRule="auto"/>
        <w:ind w:right="129"/>
      </w:pPr>
      <w:r>
        <w:t xml:space="preserve">Enkele wijzigingen zijn aangebracht aan de hoeveelheden namelijk dat de oplossing natriumhydroxide (NaOH) een molariteit had van </w:t>
      </w:r>
      <w:r>
        <w:rPr>
          <w:rFonts w:ascii="Calibri" w:eastAsia="Calibri" w:hAnsi="Calibri" w:cs="Calibri"/>
        </w:rPr>
        <w:t>​</w:t>
      </w:r>
      <w:r>
        <w:rPr>
          <w:shd w:val="clear" w:color="auto" w:fill="FFF2CC"/>
        </w:rPr>
        <w:t>0,1 M in plaats van 0,05 M</w:t>
      </w:r>
      <w:r>
        <w:t>. Ook hebben wij</w:t>
      </w:r>
      <w:r>
        <w:rPr>
          <w:rFonts w:ascii="Calibri" w:eastAsia="Calibri" w:hAnsi="Calibri" w:cs="Calibri"/>
        </w:rPr>
        <w:t>​</w:t>
      </w:r>
      <w:r>
        <w:rPr>
          <w:rFonts w:ascii="Calibri" w:eastAsia="Calibri" w:hAnsi="Calibri" w:cs="Calibri"/>
        </w:rPr>
        <w:tab/>
      </w:r>
      <w:r>
        <w:t xml:space="preserve"> bij het toevoegen van de fenolftaleïne </w:t>
      </w:r>
      <w:r>
        <w:rPr>
          <w:shd w:val="clear" w:color="auto" w:fill="FFF2CC"/>
        </w:rPr>
        <w:t>drie druppels gebruikt in plaats van twee</w:t>
      </w:r>
      <w:r>
        <w:rPr>
          <w:rFonts w:ascii="Calibri" w:eastAsia="Calibri" w:hAnsi="Calibri" w:cs="Calibri"/>
        </w:rPr>
        <w:t>​</w:t>
      </w:r>
      <w:r>
        <w:rPr>
          <w:rFonts w:ascii="Calibri" w:eastAsia="Calibri" w:hAnsi="Calibri" w:cs="Calibri"/>
        </w:rPr>
        <w:tab/>
      </w:r>
      <w:r>
        <w:t>.</w:t>
      </w:r>
      <w:r>
        <w:rPr>
          <w:rFonts w:ascii="Calibri" w:eastAsia="Calibri" w:hAnsi="Calibri" w:cs="Calibri"/>
        </w:rPr>
        <w:t>​</w:t>
      </w:r>
      <w:r>
        <w:t xml:space="preserve"> De proef verliep soepel en we hadden op een rustig tempo het eerste deel van de proef uitgevoerd. Na een lang weekend vanaf vrijdag konden wij maandag de proef vervolgen. Het schrijven van deze kleine samenvatting was ook geen blok aan onze benen. Wij vonden het gaaf dat wij weer eens een zeldzaam moment mochten meemaken met een praktische opdracht op het Citadel College. De volgende keer zouden wij nog beter in kunnen gaan op het effect van gal op olijfolie waarbij wij meer focussen op het effect van gal in de gehele proef, aangezien de nadruk in deze proef vooral leek te liggen op het alvleessap. Het was een leuke en goede manier om in de praktijk met de stof bezig te zijn en ervan te leren! </w:t>
      </w:r>
    </w:p>
    <w:p w:rsidR="00B00FA8" w:rsidRDefault="00D93987">
      <w:pPr>
        <w:ind w:left="0" w:firstLine="0"/>
      </w:pPr>
      <w:r>
        <w:t xml:space="preserve"> </w:t>
      </w:r>
    </w:p>
    <w:p w:rsidR="00B00FA8" w:rsidRDefault="00D93987">
      <w:pPr>
        <w:spacing w:after="0"/>
        <w:ind w:left="0" w:firstLine="0"/>
      </w:pPr>
      <w:r>
        <w:t xml:space="preserve"> </w:t>
      </w:r>
    </w:p>
    <w:sectPr w:rsidR="00B00FA8">
      <w:footerReference w:type="even" r:id="rId8"/>
      <w:footerReference w:type="default" r:id="rId9"/>
      <w:footerReference w:type="first" r:id="rId10"/>
      <w:pgSz w:w="11880" w:h="16820"/>
      <w:pgMar w:top="1494" w:right="1316" w:bottom="1078" w:left="1436"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142C" w:rsidRDefault="0058142C">
      <w:pPr>
        <w:spacing w:after="0" w:line="240" w:lineRule="auto"/>
      </w:pPr>
      <w:r>
        <w:separator/>
      </w:r>
    </w:p>
  </w:endnote>
  <w:endnote w:type="continuationSeparator" w:id="0">
    <w:p w:rsidR="0058142C" w:rsidRDefault="0058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A8" w:rsidRDefault="00D93987">
    <w:pPr>
      <w:spacing w:after="0"/>
      <w:ind w:left="0" w:firstLine="0"/>
    </w:pPr>
    <w:r>
      <w:fldChar w:fldCharType="begin"/>
    </w:r>
    <w:r>
      <w:instrText xml:space="preserve"> PAGE   \* MERGEFORMAT </w:instrText>
    </w:r>
    <w:r>
      <w:fldChar w:fldCharType="separate"/>
    </w:r>
    <w:r>
      <w:t>2</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A8" w:rsidRDefault="00D93987">
    <w:pPr>
      <w:spacing w:after="0"/>
      <w:ind w:left="0" w:firstLine="0"/>
    </w:pPr>
    <w:r>
      <w:fldChar w:fldCharType="begin"/>
    </w:r>
    <w:r>
      <w:instrText xml:space="preserve"> PAGE   \* MERGEFORMAT </w:instrText>
    </w:r>
    <w:r>
      <w:fldChar w:fldCharType="separate"/>
    </w:r>
    <w:r>
      <w:t>2</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0FA8" w:rsidRDefault="00B00FA8">
    <w:pPr>
      <w:spacing w:after="160"/>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142C" w:rsidRDefault="0058142C">
      <w:pPr>
        <w:spacing w:after="0" w:line="240" w:lineRule="auto"/>
      </w:pPr>
      <w:r>
        <w:separator/>
      </w:r>
    </w:p>
  </w:footnote>
  <w:footnote w:type="continuationSeparator" w:id="0">
    <w:p w:rsidR="0058142C" w:rsidRDefault="005814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D0612"/>
    <w:multiLevelType w:val="hybridMultilevel"/>
    <w:tmpl w:val="1E480948"/>
    <w:lvl w:ilvl="0" w:tplc="8F8C581A">
      <w:start w:val="1"/>
      <w:numFmt w:val="bullet"/>
      <w:lvlText w:val="-"/>
      <w:lvlJc w:val="left"/>
      <w:pPr>
        <w:ind w:left="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1AECC4">
      <w:start w:val="1"/>
      <w:numFmt w:val="bullet"/>
      <w:lvlText w:val="o"/>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E9A7020">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5E0D6C">
      <w:start w:val="1"/>
      <w:numFmt w:val="bullet"/>
      <w:lvlText w:val="•"/>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B88720">
      <w:start w:val="1"/>
      <w:numFmt w:val="bullet"/>
      <w:lvlText w:val="o"/>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95EF256">
      <w:start w:val="1"/>
      <w:numFmt w:val="bullet"/>
      <w:lvlText w:val="▪"/>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87239BE">
      <w:start w:val="1"/>
      <w:numFmt w:val="bullet"/>
      <w:lvlText w:val="•"/>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290C536">
      <w:start w:val="1"/>
      <w:numFmt w:val="bullet"/>
      <w:lvlText w:val="o"/>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DAA078">
      <w:start w:val="1"/>
      <w:numFmt w:val="bullet"/>
      <w:lvlText w:val="▪"/>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3FD3AFA"/>
    <w:multiLevelType w:val="hybridMultilevel"/>
    <w:tmpl w:val="87B0FAA0"/>
    <w:lvl w:ilvl="0" w:tplc="84B47EBC">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8B0BF42">
      <w:start w:val="1"/>
      <w:numFmt w:val="lowerLetter"/>
      <w:lvlText w:val="%2"/>
      <w:lvlJc w:val="left"/>
      <w:pPr>
        <w:ind w:left="1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285B1C">
      <w:start w:val="1"/>
      <w:numFmt w:val="lowerRoman"/>
      <w:lvlText w:val="%3"/>
      <w:lvlJc w:val="left"/>
      <w:pPr>
        <w:ind w:left="2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196767C">
      <w:start w:val="1"/>
      <w:numFmt w:val="decimal"/>
      <w:lvlText w:val="%4"/>
      <w:lvlJc w:val="left"/>
      <w:pPr>
        <w:ind w:left="2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1ACE20">
      <w:start w:val="1"/>
      <w:numFmt w:val="lowerLetter"/>
      <w:lvlText w:val="%5"/>
      <w:lvlJc w:val="left"/>
      <w:pPr>
        <w:ind w:left="3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56775C">
      <w:start w:val="1"/>
      <w:numFmt w:val="lowerRoman"/>
      <w:lvlText w:val="%6"/>
      <w:lvlJc w:val="left"/>
      <w:pPr>
        <w:ind w:left="4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926BCE8">
      <w:start w:val="1"/>
      <w:numFmt w:val="decimal"/>
      <w:lvlText w:val="%7"/>
      <w:lvlJc w:val="left"/>
      <w:pPr>
        <w:ind w:left="5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63E3ED2">
      <w:start w:val="1"/>
      <w:numFmt w:val="lowerLetter"/>
      <w:lvlText w:val="%8"/>
      <w:lvlJc w:val="left"/>
      <w:pPr>
        <w:ind w:left="5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ACC4C0C">
      <w:start w:val="1"/>
      <w:numFmt w:val="lowerRoman"/>
      <w:lvlText w:val="%9"/>
      <w:lvlJc w:val="left"/>
      <w:pPr>
        <w:ind w:left="6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84E4232"/>
    <w:multiLevelType w:val="hybridMultilevel"/>
    <w:tmpl w:val="67186E16"/>
    <w:lvl w:ilvl="0" w:tplc="A7F2984A">
      <w:start w:val="1"/>
      <w:numFmt w:val="decimal"/>
      <w:lvlText w:val="%1."/>
      <w:lvlJc w:val="left"/>
      <w:pPr>
        <w:ind w:left="7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96406C">
      <w:start w:val="1"/>
      <w:numFmt w:val="lowerLetter"/>
      <w:lvlText w:val="%2"/>
      <w:lvlJc w:val="left"/>
      <w:pPr>
        <w:ind w:left="14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48E8D74">
      <w:start w:val="1"/>
      <w:numFmt w:val="lowerRoman"/>
      <w:lvlText w:val="%3"/>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554617A">
      <w:start w:val="1"/>
      <w:numFmt w:val="decimal"/>
      <w:lvlText w:val="%4"/>
      <w:lvlJc w:val="left"/>
      <w:pPr>
        <w:ind w:left="28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1E4D78E">
      <w:start w:val="1"/>
      <w:numFmt w:val="lowerLetter"/>
      <w:lvlText w:val="%5"/>
      <w:lvlJc w:val="left"/>
      <w:pPr>
        <w:ind w:left="359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D124208">
      <w:start w:val="1"/>
      <w:numFmt w:val="lowerRoman"/>
      <w:lvlText w:val="%6"/>
      <w:lvlJc w:val="left"/>
      <w:pPr>
        <w:ind w:left="43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B42FADC">
      <w:start w:val="1"/>
      <w:numFmt w:val="decimal"/>
      <w:lvlText w:val="%7"/>
      <w:lvlJc w:val="left"/>
      <w:pPr>
        <w:ind w:left="50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2E5D34">
      <w:start w:val="1"/>
      <w:numFmt w:val="lowerLetter"/>
      <w:lvlText w:val="%8"/>
      <w:lvlJc w:val="left"/>
      <w:pPr>
        <w:ind w:left="57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B285712">
      <w:start w:val="1"/>
      <w:numFmt w:val="lowerRoman"/>
      <w:lvlText w:val="%9"/>
      <w:lvlJc w:val="left"/>
      <w:pPr>
        <w:ind w:left="647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FA8"/>
    <w:rsid w:val="004C2E87"/>
    <w:rsid w:val="005477F0"/>
    <w:rsid w:val="0058142C"/>
    <w:rsid w:val="00B00FA8"/>
    <w:rsid w:val="00D93987"/>
    <w:rsid w:val="00FD3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E02425"/>
  <w15:docId w15:val="{A675AF9F-AAC1-443B-9E86-B540421A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87"/>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162"/>
      <w:ind w:left="10" w:hanging="10"/>
      <w:outlineLvl w:val="0"/>
    </w:pPr>
    <w:rPr>
      <w:rFonts w:ascii="Arial" w:eastAsia="Arial" w:hAnsi="Arial" w:cs="Arial"/>
      <w:b/>
      <w:color w:val="434343"/>
      <w:sz w:val="28"/>
    </w:rPr>
  </w:style>
  <w:style w:type="paragraph" w:styleId="Heading2">
    <w:name w:val="heading 2"/>
    <w:next w:val="Normal"/>
    <w:link w:val="Heading2Char"/>
    <w:uiPriority w:val="9"/>
    <w:unhideWhenUsed/>
    <w:qFormat/>
    <w:pPr>
      <w:keepNext/>
      <w:keepLines/>
      <w:spacing w:after="167"/>
      <w:ind w:left="10" w:hanging="10"/>
      <w:outlineLvl w:val="1"/>
    </w:pPr>
    <w:rPr>
      <w:rFonts w:ascii="Arial" w:eastAsia="Arial" w:hAnsi="Arial" w:cs="Arial"/>
      <w:color w:val="666666"/>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color w:val="666666"/>
      <w:sz w:val="24"/>
    </w:rPr>
  </w:style>
  <w:style w:type="character" w:customStyle="1" w:styleId="Heading1Char">
    <w:name w:val="Heading 1 Char"/>
    <w:link w:val="Heading1"/>
    <w:rPr>
      <w:rFonts w:ascii="Arial" w:eastAsia="Arial" w:hAnsi="Arial" w:cs="Arial"/>
      <w:b/>
      <w:color w:val="434343"/>
      <w:sz w:val="28"/>
    </w:rPr>
  </w:style>
  <w:style w:type="paragraph" w:styleId="TOC1">
    <w:name w:val="toc 1"/>
    <w:hidden/>
    <w:pPr>
      <w:spacing w:after="63"/>
      <w:ind w:left="25" w:right="118" w:hanging="10"/>
    </w:pPr>
    <w:rPr>
      <w:rFonts w:ascii="Arial" w:eastAsia="Arial" w:hAnsi="Arial" w:cs="Arial"/>
      <w:b/>
      <w:color w:val="000000"/>
    </w:rPr>
  </w:style>
  <w:style w:type="paragraph" w:styleId="TOC2">
    <w:name w:val="toc 2"/>
    <w:hidden/>
    <w:pPr>
      <w:spacing w:after="198"/>
      <w:ind w:left="369" w:right="141" w:hanging="10"/>
      <w:jc w:val="right"/>
    </w:pPr>
    <w:rPr>
      <w:rFonts w:ascii="Arial" w:eastAsia="Arial" w:hAnsi="Arial" w:cs="Arial"/>
      <w:color w:val="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Leo Schechtman</cp:lastModifiedBy>
  <cp:revision>4</cp:revision>
  <dcterms:created xsi:type="dcterms:W3CDTF">2018-06-19T15:59:00Z</dcterms:created>
  <dcterms:modified xsi:type="dcterms:W3CDTF">2018-06-19T16:00:00Z</dcterms:modified>
</cp:coreProperties>
</file>