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83" w:rsidRDefault="00E92EE3" w:rsidP="00774E83">
      <w:pPr>
        <w:spacing w:after="0"/>
        <w:rPr>
          <w:rFonts w:cs="Levenim MT"/>
          <w:sz w:val="24"/>
        </w:rPr>
      </w:pPr>
      <w:r w:rsidRPr="00E92EE3">
        <w:rPr>
          <w:rFonts w:cs="Levenim MT" w:hint="eastAsia"/>
          <w:sz w:val="24"/>
        </w:rPr>
        <w:t xml:space="preserve">§5.1 De </w:t>
      </w:r>
      <w:r w:rsidRPr="00E92EE3">
        <w:rPr>
          <w:rFonts w:cs="Levenim MT"/>
          <w:sz w:val="24"/>
        </w:rPr>
        <w:t>renaissance</w:t>
      </w:r>
    </w:p>
    <w:p w:rsidR="00E92EE3" w:rsidRDefault="00E92EE3" w:rsidP="00774E83">
      <w:pPr>
        <w:spacing w:after="0"/>
        <w:rPr>
          <w:rFonts w:cs="Levenim MT"/>
          <w:sz w:val="24"/>
        </w:rPr>
      </w:pPr>
    </w:p>
    <w:p w:rsidR="00E92EE3" w:rsidRPr="00E92EE3" w:rsidRDefault="00E92EE3" w:rsidP="00E92EE3">
      <w:pPr>
        <w:spacing w:after="0"/>
        <w:rPr>
          <w:rFonts w:cs="Levenim MT"/>
        </w:rPr>
      </w:pPr>
      <w:r w:rsidRPr="00E92EE3">
        <w:rPr>
          <w:rFonts w:cs="Levenim MT"/>
        </w:rPr>
        <w:t>In deze presentatie leer je over:</w:t>
      </w:r>
    </w:p>
    <w:p w:rsidR="00E92EE3" w:rsidRPr="00E92EE3" w:rsidRDefault="00E92EE3" w:rsidP="00E92EE3">
      <w:pPr>
        <w:spacing w:after="0"/>
        <w:rPr>
          <w:rFonts w:cs="Levenim MT"/>
        </w:rPr>
      </w:pPr>
      <w:r w:rsidRPr="00E92EE3">
        <w:rPr>
          <w:rFonts w:cs="Levenim MT"/>
          <w:bCs/>
          <w:i/>
        </w:rPr>
        <w:t>De kenmerkend aspecten:</w:t>
      </w:r>
      <w:r w:rsidRPr="00E92EE3">
        <w:rPr>
          <w:rFonts w:cs="Levenim MT"/>
          <w:b/>
          <w:bCs/>
        </w:rPr>
        <w:t xml:space="preserve"> </w:t>
      </w:r>
      <w:r w:rsidRPr="00E92EE3">
        <w:rPr>
          <w:rFonts w:cs="Levenim MT"/>
        </w:rPr>
        <w:t xml:space="preserve">het mens- en </w:t>
      </w:r>
    </w:p>
    <w:p w:rsidR="00E92EE3" w:rsidRPr="00E92EE3" w:rsidRDefault="00E92EE3" w:rsidP="00E92EE3">
      <w:pPr>
        <w:spacing w:after="0"/>
        <w:rPr>
          <w:rFonts w:cs="Levenim MT"/>
        </w:rPr>
      </w:pPr>
      <w:r w:rsidRPr="00E92EE3">
        <w:rPr>
          <w:rFonts w:cs="Levenim MT"/>
        </w:rPr>
        <w:t>wereldbeeld van de renaissance en de hernieuwde</w:t>
      </w:r>
    </w:p>
    <w:p w:rsidR="00E92EE3" w:rsidRPr="00E92EE3" w:rsidRDefault="00E92EE3" w:rsidP="00E92EE3">
      <w:pPr>
        <w:spacing w:after="0"/>
        <w:rPr>
          <w:rFonts w:cs="Levenim MT"/>
        </w:rPr>
      </w:pPr>
      <w:r w:rsidRPr="00E92EE3">
        <w:rPr>
          <w:rFonts w:cs="Levenim MT"/>
        </w:rPr>
        <w:t>oriëntatie op de klassieke oudheid</w:t>
      </w:r>
    </w:p>
    <w:p w:rsidR="00000000" w:rsidRPr="00E92EE3" w:rsidRDefault="000F17CC" w:rsidP="00E92EE3">
      <w:pPr>
        <w:numPr>
          <w:ilvl w:val="0"/>
          <w:numId w:val="3"/>
        </w:numPr>
        <w:spacing w:after="0"/>
        <w:rPr>
          <w:rFonts w:cs="Levenim MT"/>
        </w:rPr>
      </w:pPr>
      <w:r w:rsidRPr="00E92EE3">
        <w:rPr>
          <w:rFonts w:cs="Levenim MT"/>
        </w:rPr>
        <w:t xml:space="preserve">Het mens- en wereldbeeld omstreeks 1500 </w:t>
      </w:r>
    </w:p>
    <w:p w:rsidR="00000000" w:rsidRPr="00E92EE3" w:rsidRDefault="000F17CC" w:rsidP="00E92EE3">
      <w:pPr>
        <w:numPr>
          <w:ilvl w:val="0"/>
          <w:numId w:val="3"/>
        </w:numPr>
        <w:spacing w:after="0"/>
        <w:rPr>
          <w:rFonts w:cs="Levenim MT"/>
        </w:rPr>
      </w:pPr>
      <w:r w:rsidRPr="00E92EE3">
        <w:rPr>
          <w:rFonts w:cs="Levenim MT"/>
        </w:rPr>
        <w:t xml:space="preserve">Hernieuwde oriëntatie op de oudheid </w:t>
      </w:r>
    </w:p>
    <w:p w:rsidR="00000000" w:rsidRPr="00E92EE3" w:rsidRDefault="000F17CC" w:rsidP="00E92EE3">
      <w:pPr>
        <w:numPr>
          <w:ilvl w:val="0"/>
          <w:numId w:val="3"/>
        </w:numPr>
        <w:spacing w:after="0"/>
        <w:rPr>
          <w:rFonts w:cs="Levenim MT"/>
        </w:rPr>
      </w:pPr>
      <w:r w:rsidRPr="00E92EE3">
        <w:rPr>
          <w:rFonts w:cs="Levenim MT"/>
        </w:rPr>
        <w:t>Het humanisme omstreeks 1500</w:t>
      </w:r>
    </w:p>
    <w:p w:rsidR="00E92EE3" w:rsidRDefault="00E92EE3" w:rsidP="00774E83">
      <w:pPr>
        <w:spacing w:after="0"/>
        <w:rPr>
          <w:rFonts w:cs="Levenim MT"/>
        </w:rPr>
      </w:pPr>
    </w:p>
    <w:p w:rsidR="00E92EE3" w:rsidRPr="00E92EE3" w:rsidRDefault="00E92EE3" w:rsidP="00774E83">
      <w:pPr>
        <w:spacing w:after="0"/>
        <w:rPr>
          <w:rFonts w:cs="Levenim MT"/>
          <w:b/>
        </w:rPr>
      </w:pPr>
      <w:r w:rsidRPr="00E92EE3">
        <w:rPr>
          <w:rFonts w:cs="Levenim MT"/>
          <w:b/>
        </w:rPr>
        <w:t>Het mens- en wereldbeeld omstreeks 1500</w:t>
      </w:r>
    </w:p>
    <w:p w:rsidR="00E92EE3" w:rsidRPr="00E92EE3" w:rsidRDefault="00E92EE3" w:rsidP="00E92EE3">
      <w:pPr>
        <w:spacing w:after="0"/>
        <w:rPr>
          <w:rFonts w:cs="Levenim MT"/>
        </w:rPr>
      </w:pPr>
      <w:r w:rsidRPr="00E92EE3">
        <w:rPr>
          <w:rFonts w:cs="Levenim MT"/>
        </w:rPr>
        <w:t>In de 15</w:t>
      </w:r>
      <w:r w:rsidRPr="00E92EE3">
        <w:rPr>
          <w:rFonts w:cs="Levenim MT"/>
          <w:vertAlign w:val="superscript"/>
        </w:rPr>
        <w:t>e</w:t>
      </w:r>
      <w:r w:rsidRPr="00E92EE3">
        <w:rPr>
          <w:rFonts w:cs="Levenim MT"/>
        </w:rPr>
        <w:t xml:space="preserve"> eeuw ontstond in de Italiaanse steden een nieuwe bovenlaag van handelaren en bankiers. Zij wilden genieten van hun rijkdom.</w:t>
      </w:r>
    </w:p>
    <w:p w:rsidR="00E92EE3" w:rsidRPr="00E92EE3" w:rsidRDefault="00E92EE3" w:rsidP="00E92EE3">
      <w:pPr>
        <w:spacing w:after="0"/>
        <w:rPr>
          <w:rFonts w:cs="Levenim MT"/>
        </w:rPr>
      </w:pPr>
      <w:r w:rsidRPr="00E92EE3">
        <w:rPr>
          <w:rFonts w:cs="Levenim MT"/>
        </w:rPr>
        <w:t xml:space="preserve">Onder hen ontstond een nieuw mens- en wereldbeeld met minder nadruk op God en het hiernamaals: </w:t>
      </w:r>
      <w:proofErr w:type="spellStart"/>
      <w:r w:rsidRPr="00E92EE3">
        <w:rPr>
          <w:rFonts w:cs="Levenim MT"/>
          <w:iCs/>
        </w:rPr>
        <w:t>Carpe</w:t>
      </w:r>
      <w:proofErr w:type="spellEnd"/>
      <w:r w:rsidRPr="00E92EE3">
        <w:rPr>
          <w:rFonts w:cs="Levenim MT"/>
          <w:iCs/>
        </w:rPr>
        <w:t xml:space="preserve"> </w:t>
      </w:r>
      <w:proofErr w:type="spellStart"/>
      <w:r w:rsidRPr="00E92EE3">
        <w:rPr>
          <w:rFonts w:cs="Levenim MT"/>
          <w:iCs/>
        </w:rPr>
        <w:t>diem</w:t>
      </w:r>
      <w:proofErr w:type="spellEnd"/>
      <w:r w:rsidRPr="00E92EE3">
        <w:rPr>
          <w:rFonts w:cs="Levenim MT"/>
        </w:rPr>
        <w:t xml:space="preserve"> i.p.v. </w:t>
      </w:r>
      <w:r w:rsidRPr="00E92EE3">
        <w:rPr>
          <w:rFonts w:cs="Levenim MT"/>
          <w:iCs/>
        </w:rPr>
        <w:t xml:space="preserve">Memento </w:t>
      </w:r>
      <w:proofErr w:type="spellStart"/>
      <w:r w:rsidRPr="00E92EE3">
        <w:rPr>
          <w:rFonts w:cs="Levenim MT"/>
          <w:iCs/>
        </w:rPr>
        <w:t>mori</w:t>
      </w:r>
      <w:proofErr w:type="spellEnd"/>
      <w:r w:rsidRPr="00E92EE3">
        <w:rPr>
          <w:rFonts w:cs="Levenim MT"/>
        </w:rPr>
        <w:t>.</w:t>
      </w:r>
    </w:p>
    <w:p w:rsidR="00E92EE3" w:rsidRPr="00E92EE3" w:rsidRDefault="00E92EE3" w:rsidP="00E92EE3">
      <w:pPr>
        <w:spacing w:after="0"/>
        <w:rPr>
          <w:rFonts w:cs="Levenim MT"/>
        </w:rPr>
      </w:pPr>
      <w:r w:rsidRPr="00E92EE3">
        <w:rPr>
          <w:rFonts w:cs="Levenim MT"/>
          <w:color w:val="5A03F7"/>
        </w:rPr>
        <w:t>Mensbeeld</w:t>
      </w:r>
      <w:r w:rsidRPr="00E92EE3">
        <w:rPr>
          <w:rFonts w:cs="Levenim MT"/>
        </w:rPr>
        <w:t>: het idee dat mensen hebben van de mens.</w:t>
      </w:r>
    </w:p>
    <w:p w:rsidR="00E92EE3" w:rsidRPr="00E92EE3" w:rsidRDefault="00E92EE3" w:rsidP="00E92EE3">
      <w:pPr>
        <w:spacing w:after="0"/>
        <w:rPr>
          <w:rFonts w:cs="Levenim MT"/>
        </w:rPr>
      </w:pPr>
      <w:r w:rsidRPr="00E92EE3">
        <w:rPr>
          <w:rFonts w:cs="Levenim MT"/>
          <w:color w:val="5A03F7"/>
        </w:rPr>
        <w:t>Wereldbeeld</w:t>
      </w:r>
      <w:r w:rsidRPr="00E92EE3">
        <w:rPr>
          <w:rFonts w:cs="Levenim MT"/>
        </w:rPr>
        <w:t>: het idee dat mensen hebben van de mens en de wereld.</w:t>
      </w:r>
    </w:p>
    <w:p w:rsidR="00E92EE3" w:rsidRPr="00E92EE3" w:rsidRDefault="00E92EE3" w:rsidP="00774E83">
      <w:pPr>
        <w:spacing w:after="0"/>
        <w:rPr>
          <w:rFonts w:cs="Levenim MT"/>
        </w:rPr>
      </w:pPr>
    </w:p>
    <w:p w:rsidR="00774E83" w:rsidRPr="00E92EE3" w:rsidRDefault="00E92EE3" w:rsidP="00774E83">
      <w:pPr>
        <w:spacing w:after="0"/>
        <w:rPr>
          <w:rFonts w:cs="Levenim MT"/>
          <w:b/>
        </w:rPr>
      </w:pPr>
      <w:r w:rsidRPr="00E92EE3">
        <w:rPr>
          <w:rFonts w:cs="Levenim MT"/>
          <w:b/>
        </w:rPr>
        <w:t>Hernieuwde oriëntatie op de oudheid</w:t>
      </w:r>
    </w:p>
    <w:p w:rsidR="00E92EE3" w:rsidRPr="00E92EE3" w:rsidRDefault="00E92EE3" w:rsidP="00E92EE3">
      <w:pPr>
        <w:spacing w:after="0"/>
        <w:rPr>
          <w:rFonts w:cs="Levenim MT"/>
        </w:rPr>
      </w:pPr>
      <w:r w:rsidRPr="00E92EE3">
        <w:rPr>
          <w:rFonts w:cs="Levenim MT"/>
        </w:rPr>
        <w:t>De Italiaanse stedelingen zagen overeenkomsten in levenshouding met de klassieke oudheid. De middeleeuwen werden gezien als een donkere tussenperiode.</w:t>
      </w:r>
    </w:p>
    <w:p w:rsidR="00E92EE3" w:rsidRPr="00E92EE3" w:rsidRDefault="00E92EE3" w:rsidP="00E92EE3">
      <w:pPr>
        <w:spacing w:after="0"/>
        <w:rPr>
          <w:rFonts w:cs="Levenim MT"/>
        </w:rPr>
      </w:pPr>
      <w:r w:rsidRPr="00E92EE3">
        <w:rPr>
          <w:rFonts w:cs="Levenim MT"/>
        </w:rPr>
        <w:t xml:space="preserve">Vanaf 1500 verspreidde de renaissance zich vanuit Italië over Europa. Dit markeert het begin van de vroegmoderne tijd (1500-1800). </w:t>
      </w:r>
    </w:p>
    <w:p w:rsidR="00E92EE3" w:rsidRPr="00E92EE3" w:rsidRDefault="00E92EE3" w:rsidP="00E92EE3">
      <w:pPr>
        <w:spacing w:after="0"/>
        <w:rPr>
          <w:rFonts w:cs="Levenim MT"/>
        </w:rPr>
      </w:pPr>
      <w:r w:rsidRPr="00E92EE3">
        <w:rPr>
          <w:rFonts w:cs="Levenim MT"/>
          <w:color w:val="5A03F7"/>
        </w:rPr>
        <w:t>Renaissance</w:t>
      </w:r>
      <w:r w:rsidRPr="00E92EE3">
        <w:rPr>
          <w:rFonts w:cs="Levenim MT"/>
        </w:rPr>
        <w:t xml:space="preserve">: vernieuwing van de Europese cultuur van de 15e eeuw met een herboren belangstelling voor de Grieks-Romeinse cultuur. </w:t>
      </w:r>
    </w:p>
    <w:p w:rsidR="00E92EE3" w:rsidRDefault="00E92EE3" w:rsidP="00774E83">
      <w:pPr>
        <w:spacing w:after="0"/>
        <w:rPr>
          <w:rFonts w:cs="Levenim MT"/>
        </w:rPr>
      </w:pPr>
    </w:p>
    <w:p w:rsidR="00E92EE3" w:rsidRPr="00E92EE3" w:rsidRDefault="00E92EE3" w:rsidP="00774E83">
      <w:pPr>
        <w:spacing w:after="0"/>
        <w:rPr>
          <w:rFonts w:cs="Levenim MT"/>
          <w:b/>
        </w:rPr>
      </w:pPr>
      <w:r w:rsidRPr="00E92EE3">
        <w:rPr>
          <w:rFonts w:cs="Levenim MT"/>
          <w:b/>
        </w:rPr>
        <w:t>Het humanisme omstreeks 1500</w:t>
      </w:r>
    </w:p>
    <w:p w:rsidR="00E92EE3" w:rsidRPr="00E92EE3" w:rsidRDefault="00E92EE3" w:rsidP="00E92EE3">
      <w:pPr>
        <w:spacing w:after="0"/>
        <w:rPr>
          <w:rFonts w:cs="Levenim MT"/>
        </w:rPr>
      </w:pPr>
      <w:r w:rsidRPr="00E92EE3">
        <w:rPr>
          <w:rFonts w:cs="Levenim MT"/>
        </w:rPr>
        <w:t xml:space="preserve">Het humanisme speelde een grote rol in de renaissance. Humanisten bestudeerden klassieke teksten los van het christendom. De ideale mens was de </w:t>
      </w:r>
      <w:proofErr w:type="spellStart"/>
      <w:r w:rsidRPr="00E92EE3">
        <w:rPr>
          <w:rFonts w:cs="Levenim MT"/>
          <w:i/>
          <w:iCs/>
        </w:rPr>
        <w:t>uomo</w:t>
      </w:r>
      <w:proofErr w:type="spellEnd"/>
      <w:r w:rsidRPr="00E92EE3">
        <w:rPr>
          <w:rFonts w:cs="Levenim MT"/>
          <w:i/>
          <w:iCs/>
        </w:rPr>
        <w:t xml:space="preserve"> </w:t>
      </w:r>
      <w:proofErr w:type="spellStart"/>
      <w:r w:rsidRPr="00E92EE3">
        <w:rPr>
          <w:rFonts w:cs="Levenim MT"/>
          <w:i/>
          <w:iCs/>
        </w:rPr>
        <w:t>universalis</w:t>
      </w:r>
      <w:proofErr w:type="spellEnd"/>
      <w:r w:rsidRPr="00E92EE3">
        <w:rPr>
          <w:rFonts w:cs="Levenim MT"/>
        </w:rPr>
        <w:t>, zoals Leonardo da Vinci.</w:t>
      </w:r>
    </w:p>
    <w:p w:rsidR="00E92EE3" w:rsidRPr="00E92EE3" w:rsidRDefault="00E92EE3" w:rsidP="00E92EE3">
      <w:pPr>
        <w:spacing w:after="0"/>
        <w:rPr>
          <w:rFonts w:cs="Levenim MT"/>
        </w:rPr>
      </w:pPr>
      <w:r w:rsidRPr="00E92EE3">
        <w:rPr>
          <w:rFonts w:cs="Levenim MT"/>
        </w:rPr>
        <w:t>Rond 1500 verspreidde het humanisme zich buiten Italië. Erasmus van Rotterdam streefde naar een christelijk humanisme.</w:t>
      </w:r>
    </w:p>
    <w:p w:rsidR="00E92EE3" w:rsidRPr="00E92EE3" w:rsidRDefault="00E92EE3" w:rsidP="00E92EE3">
      <w:pPr>
        <w:spacing w:after="0"/>
        <w:rPr>
          <w:rFonts w:cs="Levenim MT"/>
        </w:rPr>
      </w:pPr>
      <w:r w:rsidRPr="00E92EE3">
        <w:rPr>
          <w:rFonts w:cs="Levenim MT"/>
          <w:color w:val="5A03F7"/>
        </w:rPr>
        <w:t>Humanisme</w:t>
      </w:r>
      <w:r w:rsidRPr="00E92EE3">
        <w:rPr>
          <w:rFonts w:cs="Levenim MT"/>
        </w:rPr>
        <w:t xml:space="preserve">: stroming van geleerden omstreeks 1500 die de klassieke cultuur bestudeerden. </w:t>
      </w:r>
    </w:p>
    <w:p w:rsidR="00E92EE3" w:rsidRPr="00E92EE3" w:rsidRDefault="00E92EE3" w:rsidP="00E92EE3">
      <w:pPr>
        <w:rPr>
          <w:rFonts w:cs="Levenim MT"/>
        </w:rPr>
      </w:pPr>
      <w:r w:rsidRPr="00E92EE3">
        <w:rPr>
          <w:rFonts w:cs="Levenim MT"/>
        </w:rPr>
        <w:t xml:space="preserve">Ook de klassieke kunst ging als voorbeeld gelden. Architecten namen de klassieke vormentaal over. </w:t>
      </w:r>
      <w:r>
        <w:rPr>
          <w:rFonts w:cs="Levenim MT"/>
        </w:rPr>
        <w:t xml:space="preserve"> </w:t>
      </w:r>
      <w:r w:rsidRPr="00E92EE3">
        <w:rPr>
          <w:rFonts w:cs="Levenim MT"/>
        </w:rPr>
        <w:t xml:space="preserve">Beeldende kunstenaars gingen streven naar realisme. De keuze aan onderwerpen werd breder. Kunstenaars werden zelfbewust. </w:t>
      </w:r>
    </w:p>
    <w:p w:rsidR="00E92EE3" w:rsidRDefault="00E92EE3" w:rsidP="00E92EE3">
      <w:pPr>
        <w:spacing w:after="0"/>
        <w:rPr>
          <w:rFonts w:cs="Levenim MT"/>
        </w:rPr>
      </w:pPr>
    </w:p>
    <w:p w:rsidR="00E92EE3" w:rsidRPr="00E92EE3" w:rsidRDefault="00E92EE3" w:rsidP="00E92EE3">
      <w:pPr>
        <w:spacing w:after="0"/>
        <w:rPr>
          <w:rFonts w:cs="Levenim MT"/>
        </w:rPr>
      </w:pPr>
    </w:p>
    <w:p w:rsidR="00E92EE3" w:rsidRPr="00E92EE3" w:rsidRDefault="00E92EE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E92EE3" w:rsidP="00774E83">
      <w:pPr>
        <w:spacing w:after="0"/>
        <w:rPr>
          <w:rFonts w:cs="Levenim MT"/>
          <w:sz w:val="24"/>
        </w:rPr>
      </w:pPr>
      <w:r w:rsidRPr="00E92EE3">
        <w:rPr>
          <w:rFonts w:cs="Levenim MT" w:hint="eastAsia"/>
          <w:sz w:val="24"/>
        </w:rPr>
        <w:lastRenderedPageBreak/>
        <w:t>§5.2 De Europese expansie</w:t>
      </w:r>
    </w:p>
    <w:p w:rsidR="00E92EE3" w:rsidRDefault="00E92EE3" w:rsidP="00774E83">
      <w:pPr>
        <w:spacing w:after="0"/>
        <w:rPr>
          <w:rFonts w:cs="Levenim MT"/>
        </w:rPr>
      </w:pPr>
    </w:p>
    <w:p w:rsidR="00E92EE3" w:rsidRPr="00E92EE3" w:rsidRDefault="00E92EE3" w:rsidP="00E92EE3">
      <w:pPr>
        <w:spacing w:after="0"/>
        <w:rPr>
          <w:rFonts w:cs="Levenim MT"/>
        </w:rPr>
      </w:pPr>
      <w:r w:rsidRPr="00E92EE3">
        <w:rPr>
          <w:rFonts w:cs="Levenim MT"/>
        </w:rPr>
        <w:t>In deze presentatie leer je over:</w:t>
      </w:r>
    </w:p>
    <w:p w:rsidR="00E92EE3" w:rsidRPr="00E92EE3" w:rsidRDefault="00E92EE3" w:rsidP="00E92EE3">
      <w:pPr>
        <w:spacing w:after="0"/>
        <w:rPr>
          <w:rFonts w:cs="Levenim MT"/>
        </w:rPr>
      </w:pPr>
      <w:r w:rsidRPr="00E92EE3">
        <w:rPr>
          <w:rFonts w:cs="Levenim MT"/>
          <w:bCs/>
          <w:i/>
        </w:rPr>
        <w:t>Het kenmerkend aspect:</w:t>
      </w:r>
      <w:r w:rsidRPr="00E92EE3">
        <w:rPr>
          <w:rFonts w:cs="Levenim MT"/>
          <w:b/>
          <w:bCs/>
        </w:rPr>
        <w:t xml:space="preserve"> </w:t>
      </w:r>
      <w:r w:rsidRPr="00E92EE3">
        <w:rPr>
          <w:rFonts w:cs="Levenim MT"/>
        </w:rPr>
        <w:t>het begin van de</w:t>
      </w:r>
    </w:p>
    <w:p w:rsidR="00E92EE3" w:rsidRPr="00E92EE3" w:rsidRDefault="00E92EE3" w:rsidP="00E92EE3">
      <w:pPr>
        <w:spacing w:after="0"/>
        <w:rPr>
          <w:rFonts w:cs="Levenim MT"/>
        </w:rPr>
      </w:pPr>
      <w:r w:rsidRPr="00E92EE3">
        <w:rPr>
          <w:rFonts w:cs="Levenim MT"/>
        </w:rPr>
        <w:t>Europese overzeese expansie</w:t>
      </w:r>
    </w:p>
    <w:p w:rsidR="00000000" w:rsidRPr="00E92EE3" w:rsidRDefault="000F17CC" w:rsidP="00E92EE3">
      <w:pPr>
        <w:numPr>
          <w:ilvl w:val="0"/>
          <w:numId w:val="4"/>
        </w:numPr>
        <w:spacing w:after="0"/>
        <w:rPr>
          <w:rFonts w:cs="Levenim MT"/>
        </w:rPr>
      </w:pPr>
      <w:r w:rsidRPr="00E92EE3">
        <w:rPr>
          <w:rFonts w:cs="Levenim MT"/>
        </w:rPr>
        <w:t>Oorzaken van de Europese expansie</w:t>
      </w:r>
    </w:p>
    <w:p w:rsidR="00000000" w:rsidRPr="00E92EE3" w:rsidRDefault="000F17CC" w:rsidP="00E92EE3">
      <w:pPr>
        <w:numPr>
          <w:ilvl w:val="0"/>
          <w:numId w:val="4"/>
        </w:numPr>
        <w:spacing w:after="0"/>
        <w:rPr>
          <w:rFonts w:cs="Levenim MT"/>
        </w:rPr>
      </w:pPr>
      <w:r w:rsidRPr="00E92EE3">
        <w:rPr>
          <w:rFonts w:cs="Levenim MT"/>
        </w:rPr>
        <w:t>Portugese en Spaanse expansie</w:t>
      </w:r>
    </w:p>
    <w:p w:rsidR="00000000" w:rsidRPr="00E92EE3" w:rsidRDefault="000F17CC" w:rsidP="00E92EE3">
      <w:pPr>
        <w:numPr>
          <w:ilvl w:val="0"/>
          <w:numId w:val="4"/>
        </w:numPr>
        <w:spacing w:after="0"/>
        <w:rPr>
          <w:rFonts w:cs="Levenim MT"/>
        </w:rPr>
      </w:pPr>
      <w:r w:rsidRPr="00E92EE3">
        <w:rPr>
          <w:rFonts w:cs="Levenim MT"/>
        </w:rPr>
        <w:t>Engelsen, Fransen en Nederlanders</w:t>
      </w:r>
    </w:p>
    <w:p w:rsidR="00E92EE3" w:rsidRDefault="00E92EE3" w:rsidP="00774E83">
      <w:pPr>
        <w:spacing w:after="0"/>
        <w:rPr>
          <w:rFonts w:cs="Levenim MT"/>
        </w:rPr>
      </w:pPr>
    </w:p>
    <w:p w:rsidR="00E92EE3" w:rsidRPr="00E92EE3" w:rsidRDefault="00E92EE3" w:rsidP="00774E83">
      <w:pPr>
        <w:spacing w:after="0"/>
        <w:rPr>
          <w:rFonts w:cs="Levenim MT"/>
          <w:b/>
        </w:rPr>
      </w:pPr>
      <w:r w:rsidRPr="00E92EE3">
        <w:rPr>
          <w:rFonts w:cs="Levenim MT"/>
          <w:b/>
        </w:rPr>
        <w:t>Oorzaken van de Europese expansie</w:t>
      </w:r>
    </w:p>
    <w:p w:rsidR="00E92EE3" w:rsidRPr="00E92EE3" w:rsidRDefault="00E92EE3" w:rsidP="00E92EE3">
      <w:pPr>
        <w:spacing w:after="0"/>
        <w:rPr>
          <w:rFonts w:cs="Levenim MT"/>
        </w:rPr>
      </w:pPr>
      <w:r w:rsidRPr="00E92EE3">
        <w:rPr>
          <w:rFonts w:cs="Levenim MT"/>
        </w:rPr>
        <w:t xml:space="preserve">Oosterse producten als zijde en specerijen waren in Europa erg gewild en duur. Ze werden veelal aangevoerd via </w:t>
      </w:r>
      <w:proofErr w:type="spellStart"/>
      <w:r w:rsidRPr="00E92EE3">
        <w:rPr>
          <w:rFonts w:cs="Levenim MT"/>
        </w:rPr>
        <w:t>Constantinopel</w:t>
      </w:r>
      <w:proofErr w:type="spellEnd"/>
      <w:r w:rsidRPr="00E92EE3">
        <w:rPr>
          <w:rFonts w:cs="Levenim MT"/>
        </w:rPr>
        <w:t xml:space="preserve">, maar hieraan kwam in 1453 een einde. </w:t>
      </w:r>
    </w:p>
    <w:p w:rsidR="00E92EE3" w:rsidRPr="00E92EE3" w:rsidRDefault="00E92EE3" w:rsidP="00E92EE3">
      <w:pPr>
        <w:spacing w:after="0"/>
        <w:rPr>
          <w:rFonts w:cs="Levenim MT"/>
        </w:rPr>
      </w:pPr>
      <w:r w:rsidRPr="00E92EE3">
        <w:rPr>
          <w:rFonts w:cs="Levenim MT"/>
        </w:rPr>
        <w:t>Arabieren en Turken verboden Europese handelaren te reizen via het Midden-Oosten. Europeanen gingen op reis om zelf de route over zee te ontdekken.</w:t>
      </w:r>
    </w:p>
    <w:p w:rsidR="00E92EE3" w:rsidRDefault="00E92EE3" w:rsidP="00E92EE3">
      <w:pPr>
        <w:spacing w:after="0"/>
        <w:rPr>
          <w:rFonts w:cs="Levenim MT"/>
        </w:rPr>
      </w:pPr>
      <w:r w:rsidRPr="00E92EE3">
        <w:rPr>
          <w:rFonts w:cs="Levenim MT"/>
          <w:color w:val="5A03F7"/>
        </w:rPr>
        <w:t>Tijd van ontdekkers en hervormers</w:t>
      </w:r>
      <w:r w:rsidRPr="00E92EE3">
        <w:rPr>
          <w:rFonts w:cs="Levenim MT"/>
        </w:rPr>
        <w:t xml:space="preserve">: vijfde tijdvak (1500-1600). </w:t>
      </w:r>
    </w:p>
    <w:p w:rsidR="00E92EE3" w:rsidRDefault="00E92EE3" w:rsidP="00E92EE3">
      <w:pPr>
        <w:spacing w:after="0"/>
        <w:rPr>
          <w:rFonts w:cs="Levenim MT"/>
        </w:rPr>
      </w:pPr>
    </w:p>
    <w:p w:rsidR="00E92EE3" w:rsidRPr="00E92EE3" w:rsidRDefault="00E92EE3" w:rsidP="00E92EE3">
      <w:pPr>
        <w:spacing w:after="0"/>
        <w:rPr>
          <w:rFonts w:cs="Levenim MT"/>
          <w:b/>
        </w:rPr>
      </w:pPr>
      <w:r w:rsidRPr="00E92EE3">
        <w:rPr>
          <w:rFonts w:cs="Levenim MT"/>
          <w:b/>
        </w:rPr>
        <w:t>Portugese en Spaanse expansie</w:t>
      </w:r>
    </w:p>
    <w:p w:rsidR="00E92EE3" w:rsidRPr="00E92EE3" w:rsidRDefault="00E92EE3" w:rsidP="00E92EE3">
      <w:pPr>
        <w:spacing w:after="0"/>
        <w:rPr>
          <w:rFonts w:cs="Levenim MT"/>
        </w:rPr>
      </w:pPr>
      <w:r w:rsidRPr="00E92EE3">
        <w:rPr>
          <w:rFonts w:cs="Levenim MT"/>
        </w:rPr>
        <w:t>In de 15</w:t>
      </w:r>
      <w:r w:rsidRPr="00E92EE3">
        <w:rPr>
          <w:rFonts w:cs="Levenim MT"/>
          <w:vertAlign w:val="superscript"/>
        </w:rPr>
        <w:t>e</w:t>
      </w:r>
      <w:r w:rsidRPr="00E92EE3">
        <w:rPr>
          <w:rFonts w:cs="Levenim MT"/>
        </w:rPr>
        <w:t xml:space="preserve"> eeuw verkenden Portugezen de kust van Afrika. In 1488 voeren ze voorbij Kaap de Goede Hoop en in 1498 bereikten ze India. In 1510 drongen ze door in de Indonesische archipel. </w:t>
      </w:r>
    </w:p>
    <w:p w:rsidR="00E92EE3" w:rsidRDefault="00E92EE3" w:rsidP="00E92EE3">
      <w:pPr>
        <w:spacing w:after="0"/>
        <w:rPr>
          <w:rFonts w:cs="Levenim MT"/>
        </w:rPr>
      </w:pPr>
      <w:r w:rsidRPr="00E92EE3">
        <w:rPr>
          <w:rFonts w:cs="Levenim MT"/>
        </w:rPr>
        <w:t xml:space="preserve">In 1492 ontdekte </w:t>
      </w:r>
      <w:proofErr w:type="spellStart"/>
      <w:r w:rsidRPr="00E92EE3">
        <w:rPr>
          <w:rFonts w:cs="Levenim MT"/>
        </w:rPr>
        <w:t>Columbus</w:t>
      </w:r>
      <w:proofErr w:type="spellEnd"/>
      <w:r w:rsidRPr="00E92EE3">
        <w:rPr>
          <w:rFonts w:cs="Levenim MT"/>
        </w:rPr>
        <w:t xml:space="preserve"> Amerika. Door de reis van </w:t>
      </w:r>
      <w:proofErr w:type="spellStart"/>
      <w:r w:rsidRPr="00E92EE3">
        <w:rPr>
          <w:rFonts w:cs="Levenim MT"/>
        </w:rPr>
        <w:t>Amerigo</w:t>
      </w:r>
      <w:proofErr w:type="spellEnd"/>
      <w:r w:rsidRPr="00E92EE3">
        <w:rPr>
          <w:rFonts w:cs="Levenim MT"/>
        </w:rPr>
        <w:t xml:space="preserve"> </w:t>
      </w:r>
      <w:proofErr w:type="spellStart"/>
      <w:r w:rsidRPr="00E92EE3">
        <w:rPr>
          <w:rFonts w:cs="Levenim MT"/>
        </w:rPr>
        <w:t>Vespucci</w:t>
      </w:r>
      <w:proofErr w:type="spellEnd"/>
      <w:r w:rsidRPr="00E92EE3">
        <w:rPr>
          <w:rFonts w:cs="Levenim MT"/>
        </w:rPr>
        <w:t xml:space="preserve"> werd duidelijk dat het om een nieuw continent ging. Na de ontdekkers volgden de </w:t>
      </w:r>
      <w:r w:rsidRPr="00E92EE3">
        <w:rPr>
          <w:rFonts w:cs="Levenim MT"/>
          <w:i/>
          <w:iCs/>
        </w:rPr>
        <w:t>conquistadores</w:t>
      </w:r>
      <w:r w:rsidRPr="00E92EE3">
        <w:rPr>
          <w:rFonts w:cs="Levenim MT"/>
        </w:rPr>
        <w:t xml:space="preserve">: </w:t>
      </w:r>
      <w:proofErr w:type="spellStart"/>
      <w:r w:rsidRPr="00E92EE3">
        <w:rPr>
          <w:rFonts w:cs="Levenim MT"/>
        </w:rPr>
        <w:t>Hernando</w:t>
      </w:r>
      <w:proofErr w:type="spellEnd"/>
      <w:r w:rsidRPr="00E92EE3">
        <w:rPr>
          <w:rFonts w:cs="Levenim MT"/>
        </w:rPr>
        <w:t xml:space="preserve"> </w:t>
      </w:r>
      <w:proofErr w:type="spellStart"/>
      <w:r w:rsidRPr="00E92EE3">
        <w:rPr>
          <w:rFonts w:cs="Levenim MT"/>
        </w:rPr>
        <w:t>Cortés</w:t>
      </w:r>
      <w:proofErr w:type="spellEnd"/>
      <w:r w:rsidRPr="00E92EE3">
        <w:rPr>
          <w:rFonts w:cs="Levenim MT"/>
        </w:rPr>
        <w:t xml:space="preserve"> (1519 Azteken), Francisco </w:t>
      </w:r>
      <w:proofErr w:type="spellStart"/>
      <w:r w:rsidRPr="00E92EE3">
        <w:rPr>
          <w:rFonts w:cs="Levenim MT"/>
        </w:rPr>
        <w:t>Pizarro</w:t>
      </w:r>
      <w:proofErr w:type="spellEnd"/>
      <w:r w:rsidRPr="00E92EE3">
        <w:rPr>
          <w:rFonts w:cs="Levenim MT"/>
        </w:rPr>
        <w:t xml:space="preserve"> (1530 Incarijk).</w:t>
      </w:r>
    </w:p>
    <w:p w:rsidR="00E92EE3" w:rsidRDefault="00E92EE3" w:rsidP="00E92EE3">
      <w:pPr>
        <w:spacing w:after="0"/>
        <w:rPr>
          <w:rFonts w:cs="Levenim MT"/>
        </w:rPr>
      </w:pPr>
    </w:p>
    <w:p w:rsidR="00E92EE3" w:rsidRPr="00E92EE3" w:rsidRDefault="00E92EE3" w:rsidP="00E92EE3">
      <w:pPr>
        <w:spacing w:after="0"/>
        <w:rPr>
          <w:rFonts w:cs="Levenim MT"/>
          <w:b/>
        </w:rPr>
      </w:pPr>
      <w:r w:rsidRPr="00E92EE3">
        <w:rPr>
          <w:rFonts w:cs="Levenim MT"/>
          <w:b/>
        </w:rPr>
        <w:t>Engelsen, Fransen en Nederlanders</w:t>
      </w:r>
    </w:p>
    <w:p w:rsidR="00E92EE3" w:rsidRPr="00E92EE3" w:rsidRDefault="00E92EE3" w:rsidP="00E92EE3">
      <w:pPr>
        <w:spacing w:after="0"/>
        <w:rPr>
          <w:rFonts w:cs="Levenim MT"/>
        </w:rPr>
      </w:pPr>
      <w:r w:rsidRPr="00E92EE3">
        <w:rPr>
          <w:rFonts w:cs="Levenim MT"/>
        </w:rPr>
        <w:t>Portugezen en Spanjaarden hielden hun zeeroutes geheim. Engelsen, Fransen en Nederlanders gingen daarom eind 16</w:t>
      </w:r>
      <w:r w:rsidRPr="00E92EE3">
        <w:rPr>
          <w:rFonts w:cs="Levenim MT"/>
          <w:vertAlign w:val="superscript"/>
        </w:rPr>
        <w:t>e</w:t>
      </w:r>
      <w:r w:rsidRPr="00E92EE3">
        <w:rPr>
          <w:rFonts w:cs="Levenim MT"/>
        </w:rPr>
        <w:t xml:space="preserve"> eeuw zelf op ontdekking.</w:t>
      </w:r>
    </w:p>
    <w:p w:rsidR="00E92EE3" w:rsidRPr="00E92EE3" w:rsidRDefault="00E92EE3" w:rsidP="00E92EE3">
      <w:pPr>
        <w:spacing w:after="0"/>
        <w:rPr>
          <w:rFonts w:cs="Levenim MT"/>
        </w:rPr>
      </w:pPr>
      <w:r w:rsidRPr="00E92EE3">
        <w:rPr>
          <w:rFonts w:cs="Levenim MT"/>
        </w:rPr>
        <w:t xml:space="preserve">Pogingen om een noordelijke route naar </w:t>
      </w:r>
      <w:proofErr w:type="spellStart"/>
      <w:r w:rsidRPr="00E92EE3">
        <w:rPr>
          <w:rFonts w:cs="Levenim MT"/>
        </w:rPr>
        <w:t>Indië</w:t>
      </w:r>
      <w:proofErr w:type="spellEnd"/>
      <w:r w:rsidRPr="00E92EE3">
        <w:rPr>
          <w:rFonts w:cs="Levenim MT"/>
        </w:rPr>
        <w:t xml:space="preserve"> te vinden mislukten, zoals bijvoorbeeld de reis van Willem </w:t>
      </w:r>
      <w:proofErr w:type="spellStart"/>
      <w:r w:rsidRPr="00E92EE3">
        <w:rPr>
          <w:rFonts w:cs="Levenim MT"/>
        </w:rPr>
        <w:t>Barentsz</w:t>
      </w:r>
      <w:proofErr w:type="spellEnd"/>
      <w:r w:rsidRPr="00E92EE3">
        <w:rPr>
          <w:rFonts w:cs="Levenim MT"/>
        </w:rPr>
        <w:t xml:space="preserve"> in 1596-1597.</w:t>
      </w:r>
    </w:p>
    <w:p w:rsidR="00E92EE3" w:rsidRPr="00E92EE3" w:rsidRDefault="00E92EE3" w:rsidP="00E92EE3">
      <w:pPr>
        <w:spacing w:after="0"/>
        <w:rPr>
          <w:rFonts w:cs="Levenim MT"/>
        </w:rPr>
      </w:pPr>
      <w:r w:rsidRPr="00E92EE3">
        <w:rPr>
          <w:rFonts w:cs="Levenim MT"/>
        </w:rPr>
        <w:t xml:space="preserve">In 1596 bereikte Cornelis de Houtman Azië via de route om Afrika. </w:t>
      </w:r>
    </w:p>
    <w:p w:rsidR="00E92EE3" w:rsidRPr="00E92EE3" w:rsidRDefault="00E92EE3" w:rsidP="00E92EE3">
      <w:pPr>
        <w:spacing w:after="0"/>
        <w:rPr>
          <w:rFonts w:cs="Levenim MT"/>
        </w:rPr>
      </w:pPr>
    </w:p>
    <w:p w:rsidR="00E92EE3" w:rsidRPr="00E92EE3" w:rsidRDefault="00E92EE3" w:rsidP="00E92EE3">
      <w:pPr>
        <w:spacing w:after="0"/>
        <w:rPr>
          <w:rFonts w:cs="Levenim MT"/>
        </w:rPr>
      </w:pPr>
    </w:p>
    <w:p w:rsidR="00E92EE3" w:rsidRPr="00E92EE3" w:rsidRDefault="00E92EE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774E83" w:rsidRPr="00E92EE3" w:rsidRDefault="00774E83" w:rsidP="00774E83">
      <w:pPr>
        <w:spacing w:after="0"/>
        <w:rPr>
          <w:rFonts w:cs="Levenim MT"/>
        </w:rPr>
      </w:pPr>
    </w:p>
    <w:p w:rsidR="00E92EE3" w:rsidRDefault="00E92EE3" w:rsidP="00E92EE3">
      <w:pPr>
        <w:rPr>
          <w:rFonts w:cs="Levenim MT"/>
        </w:rPr>
      </w:pPr>
    </w:p>
    <w:p w:rsidR="00774E83" w:rsidRPr="00E92EE3" w:rsidRDefault="00774E83" w:rsidP="00E92EE3">
      <w:pPr>
        <w:rPr>
          <w:rFonts w:cs="Levenim MT"/>
        </w:rPr>
      </w:pPr>
      <w:r w:rsidRPr="00774E83">
        <w:rPr>
          <w:rFonts w:cs="Levenim MT" w:hint="eastAsia"/>
          <w:sz w:val="24"/>
        </w:rPr>
        <w:lastRenderedPageBreak/>
        <w:t>§5.3 De Reformatie</w:t>
      </w:r>
    </w:p>
    <w:p w:rsidR="00774E83" w:rsidRPr="00774E83" w:rsidRDefault="00774E83" w:rsidP="00774E83">
      <w:pPr>
        <w:spacing w:after="0"/>
        <w:rPr>
          <w:rFonts w:cs="Levenim MT"/>
        </w:rPr>
      </w:pPr>
    </w:p>
    <w:p w:rsidR="00774E83" w:rsidRPr="00774E83" w:rsidRDefault="00774E83" w:rsidP="00774E83">
      <w:pPr>
        <w:spacing w:after="0"/>
        <w:rPr>
          <w:rFonts w:cs="Levenim MT"/>
        </w:rPr>
      </w:pPr>
      <w:r w:rsidRPr="00774E83">
        <w:rPr>
          <w:rFonts w:cs="Levenim MT"/>
        </w:rPr>
        <w:t>In deze presentatie leer je over:</w:t>
      </w:r>
    </w:p>
    <w:p w:rsidR="00774E83" w:rsidRPr="00774E83" w:rsidRDefault="00774E83" w:rsidP="00774E83">
      <w:pPr>
        <w:spacing w:after="0"/>
        <w:rPr>
          <w:rFonts w:cs="Levenim MT"/>
        </w:rPr>
      </w:pPr>
      <w:r w:rsidRPr="00774E83">
        <w:rPr>
          <w:rFonts w:cs="Levenim MT"/>
          <w:bCs/>
          <w:i/>
        </w:rPr>
        <w:t>Het kenmerkend aspect:</w:t>
      </w:r>
      <w:r w:rsidRPr="00774E83">
        <w:rPr>
          <w:rFonts w:cs="Levenim MT"/>
          <w:b/>
          <w:bCs/>
        </w:rPr>
        <w:t xml:space="preserve"> </w:t>
      </w:r>
      <w:r w:rsidRPr="00774E83">
        <w:rPr>
          <w:rFonts w:cs="Levenim MT"/>
        </w:rPr>
        <w:t>de splitsing van de</w:t>
      </w:r>
    </w:p>
    <w:p w:rsidR="00774E83" w:rsidRPr="00774E83" w:rsidRDefault="00774E83" w:rsidP="00774E83">
      <w:pPr>
        <w:spacing w:after="0"/>
        <w:rPr>
          <w:rFonts w:cs="Levenim MT"/>
        </w:rPr>
      </w:pPr>
      <w:r w:rsidRPr="00774E83">
        <w:rPr>
          <w:rFonts w:cs="Levenim MT"/>
        </w:rPr>
        <w:t>kerk in West-Europa</w:t>
      </w:r>
    </w:p>
    <w:p w:rsidR="00000000" w:rsidRPr="00774E83" w:rsidRDefault="000F17CC" w:rsidP="00774E83">
      <w:pPr>
        <w:numPr>
          <w:ilvl w:val="0"/>
          <w:numId w:val="1"/>
        </w:numPr>
        <w:spacing w:after="0"/>
        <w:rPr>
          <w:rFonts w:cs="Levenim MT"/>
        </w:rPr>
      </w:pPr>
      <w:r w:rsidRPr="00774E83">
        <w:rPr>
          <w:rFonts w:cs="Levenim MT"/>
        </w:rPr>
        <w:t>Het ontstaan van de Reformatie</w:t>
      </w:r>
    </w:p>
    <w:p w:rsidR="00000000" w:rsidRPr="00774E83" w:rsidRDefault="000F17CC" w:rsidP="00774E83">
      <w:pPr>
        <w:numPr>
          <w:ilvl w:val="0"/>
          <w:numId w:val="1"/>
        </w:numPr>
        <w:spacing w:after="0"/>
        <w:rPr>
          <w:rFonts w:cs="Levenim MT"/>
        </w:rPr>
      </w:pPr>
      <w:r w:rsidRPr="00774E83">
        <w:rPr>
          <w:rFonts w:cs="Levenim MT"/>
        </w:rPr>
        <w:t>Het aandeel van Luther en Calvijn</w:t>
      </w:r>
    </w:p>
    <w:p w:rsidR="00000000" w:rsidRPr="00774E83" w:rsidRDefault="000F17CC" w:rsidP="00774E83">
      <w:pPr>
        <w:numPr>
          <w:ilvl w:val="0"/>
          <w:numId w:val="1"/>
        </w:numPr>
        <w:spacing w:after="0"/>
        <w:rPr>
          <w:rFonts w:cs="Levenim MT"/>
        </w:rPr>
      </w:pPr>
      <w:r w:rsidRPr="00774E83">
        <w:rPr>
          <w:rFonts w:cs="Levenim MT"/>
        </w:rPr>
        <w:t>Het verloop van de Reformatie</w:t>
      </w:r>
    </w:p>
    <w:p w:rsidR="00741A0B" w:rsidRPr="00774E83" w:rsidRDefault="00741A0B" w:rsidP="00774E83">
      <w:pPr>
        <w:spacing w:after="0"/>
        <w:rPr>
          <w:rFonts w:cs="Levenim MT"/>
        </w:rPr>
      </w:pPr>
    </w:p>
    <w:p w:rsidR="00774E83" w:rsidRPr="00774E83" w:rsidRDefault="00774E83" w:rsidP="00774E83">
      <w:pPr>
        <w:spacing w:after="0"/>
        <w:rPr>
          <w:rFonts w:cs="Levenim MT"/>
          <w:b/>
        </w:rPr>
      </w:pPr>
      <w:r w:rsidRPr="00774E83">
        <w:rPr>
          <w:rFonts w:cs="Levenim MT"/>
          <w:b/>
        </w:rPr>
        <w:t>Het ontstaan van de Reformatie</w:t>
      </w:r>
    </w:p>
    <w:p w:rsidR="00774E83" w:rsidRPr="00774E83" w:rsidRDefault="00774E83" w:rsidP="00774E83">
      <w:pPr>
        <w:spacing w:after="0"/>
        <w:rPr>
          <w:rFonts w:cs="Levenim MT"/>
        </w:rPr>
      </w:pPr>
      <w:r w:rsidRPr="00774E83">
        <w:rPr>
          <w:rFonts w:cs="Levenim MT"/>
        </w:rPr>
        <w:t>Rond 1500 nam de kritiek op misstanden in de kerk toe. Critici als Erasmus hoopten de kerk te veranderen. Uiteindelijk scheidden de protestanten zich tijdens de Reformatie af.</w:t>
      </w:r>
    </w:p>
    <w:p w:rsidR="00774E83" w:rsidRPr="00774E83" w:rsidRDefault="00774E83" w:rsidP="00774E83">
      <w:pPr>
        <w:spacing w:after="0"/>
        <w:rPr>
          <w:rFonts w:cs="Levenim MT"/>
        </w:rPr>
      </w:pPr>
      <w:r w:rsidRPr="00774E83">
        <w:rPr>
          <w:rFonts w:cs="Levenim MT"/>
          <w:color w:val="5A03F7"/>
        </w:rPr>
        <w:t>Reformatie</w:t>
      </w:r>
      <w:r w:rsidRPr="00774E83">
        <w:rPr>
          <w:rFonts w:cs="Levenim MT"/>
        </w:rPr>
        <w:t xml:space="preserve">: beweging in de 16e eeuw die de roomse kerk wilde veranderen, waarbij een splitsing in de kerk ontstond (synoniem: Hervorming). </w:t>
      </w:r>
    </w:p>
    <w:p w:rsidR="00774E83" w:rsidRPr="00774E83" w:rsidRDefault="00774E83" w:rsidP="00774E83">
      <w:pPr>
        <w:spacing w:after="0"/>
        <w:rPr>
          <w:rFonts w:cs="Levenim MT"/>
        </w:rPr>
      </w:pPr>
      <w:r w:rsidRPr="00774E83">
        <w:rPr>
          <w:rFonts w:cs="Levenim MT"/>
          <w:color w:val="5A03F7"/>
        </w:rPr>
        <w:t>Protestantisme</w:t>
      </w:r>
      <w:r w:rsidRPr="00774E83">
        <w:rPr>
          <w:rFonts w:cs="Levenim MT"/>
        </w:rPr>
        <w:t xml:space="preserve">: geloofsleer van kerkgemeenschappen die zich losmaakten van de roomse kerk in de 16e eeuw. </w:t>
      </w:r>
    </w:p>
    <w:p w:rsidR="00774E83" w:rsidRPr="00774E83" w:rsidRDefault="00774E83" w:rsidP="00774E83">
      <w:pPr>
        <w:spacing w:after="0"/>
        <w:rPr>
          <w:rFonts w:cs="Levenim MT"/>
        </w:rPr>
      </w:pPr>
      <w:r w:rsidRPr="00774E83">
        <w:rPr>
          <w:rFonts w:cs="Levenim MT"/>
        </w:rPr>
        <w:t xml:space="preserve">Kritiek op de kerk was er onder andere door: </w:t>
      </w:r>
    </w:p>
    <w:p w:rsidR="00000000" w:rsidRPr="00774E83" w:rsidRDefault="000F17CC" w:rsidP="00774E83">
      <w:pPr>
        <w:numPr>
          <w:ilvl w:val="0"/>
          <w:numId w:val="2"/>
        </w:numPr>
        <w:spacing w:after="0"/>
        <w:rPr>
          <w:rFonts w:cs="Levenim MT"/>
        </w:rPr>
      </w:pPr>
      <w:r w:rsidRPr="00774E83">
        <w:rPr>
          <w:rFonts w:cs="Levenim MT"/>
        </w:rPr>
        <w:t xml:space="preserve">Haar rijkdom en uiterlijke vertoon </w:t>
      </w:r>
    </w:p>
    <w:p w:rsidR="00000000" w:rsidRPr="00774E83" w:rsidRDefault="000F17CC" w:rsidP="00774E83">
      <w:pPr>
        <w:numPr>
          <w:ilvl w:val="0"/>
          <w:numId w:val="2"/>
        </w:numPr>
        <w:spacing w:after="0"/>
        <w:rPr>
          <w:rFonts w:cs="Levenim MT"/>
        </w:rPr>
      </w:pPr>
      <w:r w:rsidRPr="00774E83">
        <w:rPr>
          <w:rFonts w:cs="Levenim MT"/>
        </w:rPr>
        <w:t>Het verkopen van ambten en aflaten</w:t>
      </w:r>
    </w:p>
    <w:p w:rsidR="00000000" w:rsidRPr="00774E83" w:rsidRDefault="000F17CC" w:rsidP="00774E83">
      <w:pPr>
        <w:numPr>
          <w:ilvl w:val="0"/>
          <w:numId w:val="2"/>
        </w:numPr>
        <w:spacing w:after="0"/>
        <w:rPr>
          <w:rFonts w:cs="Levenim MT"/>
        </w:rPr>
      </w:pPr>
      <w:r w:rsidRPr="00774E83">
        <w:rPr>
          <w:rFonts w:cs="Levenim MT"/>
        </w:rPr>
        <w:t>Het schenden van het celibaat</w:t>
      </w:r>
    </w:p>
    <w:p w:rsidR="00774E83" w:rsidRPr="00774E83" w:rsidRDefault="00774E83" w:rsidP="00774E83">
      <w:pPr>
        <w:spacing w:after="0"/>
        <w:rPr>
          <w:rFonts w:cs="Levenim MT"/>
        </w:rPr>
      </w:pPr>
      <w:r w:rsidRPr="00774E83">
        <w:rPr>
          <w:rFonts w:cs="Levenim MT"/>
          <w:color w:val="5A03F7"/>
        </w:rPr>
        <w:t>Celibaat</w:t>
      </w:r>
      <w:r w:rsidRPr="00774E83">
        <w:rPr>
          <w:rFonts w:cs="Levenim MT"/>
        </w:rPr>
        <w:t>: het verplicht ongetrouwd blijven van katholieke geestelijken.</w:t>
      </w:r>
    </w:p>
    <w:p w:rsidR="00774E83" w:rsidRPr="00774E83" w:rsidRDefault="00774E83" w:rsidP="00774E83">
      <w:pPr>
        <w:spacing w:after="0"/>
        <w:rPr>
          <w:rFonts w:cs="Levenim MT"/>
        </w:rPr>
      </w:pPr>
    </w:p>
    <w:p w:rsidR="00774E83" w:rsidRPr="00774E83" w:rsidRDefault="00774E83" w:rsidP="00774E83">
      <w:pPr>
        <w:spacing w:after="0"/>
        <w:rPr>
          <w:rFonts w:cs="Levenim MT"/>
          <w:b/>
        </w:rPr>
      </w:pPr>
      <w:r w:rsidRPr="00774E83">
        <w:rPr>
          <w:rFonts w:cs="Levenim MT"/>
          <w:b/>
        </w:rPr>
        <w:t>Het aandeel van Luther en Calvijn</w:t>
      </w:r>
    </w:p>
    <w:p w:rsidR="00774E83" w:rsidRPr="00774E83" w:rsidRDefault="00774E83" w:rsidP="00774E83">
      <w:pPr>
        <w:spacing w:after="0"/>
        <w:rPr>
          <w:rFonts w:cs="Levenim MT"/>
        </w:rPr>
      </w:pPr>
      <w:r w:rsidRPr="00774E83">
        <w:rPr>
          <w:rFonts w:cs="Levenim MT"/>
        </w:rPr>
        <w:t>Luther uitte zijn kritiek in 95 stellingen. Volgens hem konden gelovigen via Bijbelstudie en bidden met God in contact komen, priesters waren overbodig. Dit tastte het gezag van de kerk aan.</w:t>
      </w:r>
    </w:p>
    <w:p w:rsidR="00774E83" w:rsidRPr="00774E83" w:rsidRDefault="00774E83" w:rsidP="00774E83">
      <w:pPr>
        <w:spacing w:after="0"/>
        <w:rPr>
          <w:rFonts w:cs="Levenim MT"/>
        </w:rPr>
      </w:pPr>
      <w:r w:rsidRPr="00774E83">
        <w:rPr>
          <w:rFonts w:cs="Levenim MT"/>
        </w:rPr>
        <w:t xml:space="preserve">Calvijn wees alle niet-Bijbelse zaken af. Het volk moest de overheid gehoorzamen. Die overheid moest de ‘ware godsdienst’ bevorderen. </w:t>
      </w:r>
    </w:p>
    <w:p w:rsidR="00774E83" w:rsidRPr="00774E83" w:rsidRDefault="00774E83" w:rsidP="00774E83">
      <w:pPr>
        <w:spacing w:after="0"/>
        <w:rPr>
          <w:rFonts w:cs="Levenim MT"/>
        </w:rPr>
      </w:pPr>
      <w:r w:rsidRPr="00774E83">
        <w:rPr>
          <w:rFonts w:cs="Levenim MT"/>
          <w:color w:val="5A03F7"/>
        </w:rPr>
        <w:t>Calvinisme</w:t>
      </w:r>
      <w:r w:rsidRPr="00774E83">
        <w:rPr>
          <w:rFonts w:cs="Levenim MT"/>
        </w:rPr>
        <w:t>:</w:t>
      </w:r>
      <w:r w:rsidRPr="00774E83">
        <w:rPr>
          <w:rFonts w:cs="Levenim MT"/>
          <w:b/>
          <w:bCs/>
        </w:rPr>
        <w:t xml:space="preserve"> </w:t>
      </w:r>
      <w:r w:rsidRPr="00774E83">
        <w:rPr>
          <w:rFonts w:cs="Levenim MT"/>
        </w:rPr>
        <w:t xml:space="preserve">protestantse leer gebaseerd op de denkbeelden van Johannes Calvijn. </w:t>
      </w:r>
    </w:p>
    <w:p w:rsidR="00774E83" w:rsidRPr="00774E83" w:rsidRDefault="00774E83" w:rsidP="00774E83">
      <w:pPr>
        <w:spacing w:after="0"/>
        <w:rPr>
          <w:rFonts w:cs="Levenim MT"/>
        </w:rPr>
      </w:pPr>
    </w:p>
    <w:p w:rsidR="00774E83" w:rsidRPr="00774E83" w:rsidRDefault="00774E83" w:rsidP="00774E83">
      <w:pPr>
        <w:spacing w:after="0"/>
        <w:rPr>
          <w:rFonts w:cs="Levenim MT"/>
          <w:b/>
        </w:rPr>
      </w:pPr>
      <w:r w:rsidRPr="00774E83">
        <w:rPr>
          <w:rFonts w:cs="Levenim MT"/>
          <w:b/>
        </w:rPr>
        <w:t>Het verloop van de Reformatie</w:t>
      </w:r>
    </w:p>
    <w:p w:rsidR="00774E83" w:rsidRPr="00774E83" w:rsidRDefault="00774E83" w:rsidP="00774E83">
      <w:pPr>
        <w:spacing w:after="0"/>
        <w:rPr>
          <w:rFonts w:cs="Levenim MT"/>
        </w:rPr>
      </w:pPr>
      <w:r w:rsidRPr="00774E83">
        <w:rPr>
          <w:rFonts w:cs="Levenim MT"/>
        </w:rPr>
        <w:t xml:space="preserve">Het Duitse rijk werd verscheurd door oorlog. In 1555 ontstond de Godsdienstvrede van </w:t>
      </w:r>
      <w:proofErr w:type="spellStart"/>
      <w:r w:rsidRPr="00774E83">
        <w:rPr>
          <w:rFonts w:cs="Levenim MT"/>
        </w:rPr>
        <w:t>Augsburg</w:t>
      </w:r>
      <w:proofErr w:type="spellEnd"/>
      <w:r w:rsidRPr="00774E83">
        <w:rPr>
          <w:rFonts w:cs="Levenim MT"/>
        </w:rPr>
        <w:t>: elke vorst bepaalde de religie van zijn gebied.</w:t>
      </w:r>
    </w:p>
    <w:p w:rsidR="00774E83" w:rsidRPr="00774E83" w:rsidRDefault="00774E83" w:rsidP="00774E83">
      <w:pPr>
        <w:spacing w:after="0"/>
        <w:rPr>
          <w:rFonts w:cs="Levenim MT"/>
        </w:rPr>
      </w:pPr>
      <w:r w:rsidRPr="00774E83">
        <w:rPr>
          <w:rFonts w:cs="Levenim MT"/>
        </w:rPr>
        <w:t xml:space="preserve">In Frankrijk woedden vanaf 1562 bloedige godsdienstoorlogen tussen katholieken en </w:t>
      </w:r>
      <w:r w:rsidRPr="00774E83">
        <w:rPr>
          <w:rFonts w:cs="Levenim MT"/>
          <w:color w:val="5A03F7"/>
        </w:rPr>
        <w:t>hugenoten</w:t>
      </w:r>
      <w:r w:rsidRPr="00774E83">
        <w:rPr>
          <w:rFonts w:cs="Levenim MT"/>
        </w:rPr>
        <w:t xml:space="preserve"> (Franse calvinisten). Met het Edict van </w:t>
      </w:r>
      <w:proofErr w:type="spellStart"/>
      <w:r w:rsidRPr="00774E83">
        <w:rPr>
          <w:rFonts w:cs="Levenim MT"/>
        </w:rPr>
        <w:t>Nantes</w:t>
      </w:r>
      <w:proofErr w:type="spellEnd"/>
      <w:r w:rsidRPr="00774E83">
        <w:rPr>
          <w:rFonts w:cs="Levenim MT"/>
        </w:rPr>
        <w:t xml:space="preserve"> (1598) kregen de hugenoten rechten.</w:t>
      </w:r>
    </w:p>
    <w:p w:rsidR="00774E83" w:rsidRPr="00774E83" w:rsidRDefault="00774E83" w:rsidP="00774E83">
      <w:pPr>
        <w:spacing w:after="0"/>
        <w:rPr>
          <w:rFonts w:cs="Levenim MT"/>
        </w:rPr>
      </w:pPr>
      <w:r w:rsidRPr="00774E83">
        <w:rPr>
          <w:rFonts w:cs="Levenim MT"/>
        </w:rPr>
        <w:t>In Engeland ontstond in 1534 de protestantse Anglicaanse kerk geleid door de koning. Gesteund door Spanje was er nog jaren katholiek verzet.</w:t>
      </w:r>
    </w:p>
    <w:p w:rsidR="00774E83" w:rsidRDefault="00774E83" w:rsidP="00774E83">
      <w:pPr>
        <w:spacing w:after="0"/>
        <w:rPr>
          <w:rFonts w:cs="Levenim MT"/>
        </w:rPr>
      </w:pPr>
    </w:p>
    <w:p w:rsidR="00E92EE3" w:rsidRDefault="00E92EE3" w:rsidP="00774E83">
      <w:pPr>
        <w:spacing w:after="0"/>
        <w:rPr>
          <w:rFonts w:cs="Levenim MT"/>
        </w:rPr>
      </w:pPr>
    </w:p>
    <w:p w:rsidR="00E92EE3" w:rsidRDefault="00E92EE3" w:rsidP="00774E83">
      <w:pPr>
        <w:spacing w:after="0"/>
        <w:rPr>
          <w:rFonts w:cs="Levenim MT"/>
        </w:rPr>
      </w:pPr>
    </w:p>
    <w:p w:rsidR="00E92EE3" w:rsidRDefault="00E92EE3" w:rsidP="00774E83">
      <w:pPr>
        <w:spacing w:after="0"/>
        <w:rPr>
          <w:rFonts w:cs="Levenim MT"/>
        </w:rPr>
      </w:pPr>
    </w:p>
    <w:p w:rsidR="00E92EE3" w:rsidRDefault="00E92EE3" w:rsidP="00774E83">
      <w:pPr>
        <w:spacing w:after="0"/>
        <w:rPr>
          <w:rFonts w:cs="Levenim MT"/>
        </w:rPr>
      </w:pPr>
    </w:p>
    <w:p w:rsidR="00E92EE3" w:rsidRDefault="00E92EE3" w:rsidP="00774E83">
      <w:pPr>
        <w:spacing w:after="0"/>
        <w:rPr>
          <w:rFonts w:cs="Levenim MT"/>
        </w:rPr>
      </w:pPr>
    </w:p>
    <w:p w:rsidR="00E92EE3" w:rsidRDefault="00E92EE3" w:rsidP="00774E83">
      <w:pPr>
        <w:spacing w:after="0"/>
        <w:rPr>
          <w:rFonts w:cs="Levenim MT"/>
        </w:rPr>
      </w:pPr>
    </w:p>
    <w:p w:rsidR="00E92EE3" w:rsidRDefault="00E92EE3" w:rsidP="00774E83">
      <w:pPr>
        <w:spacing w:after="0"/>
        <w:rPr>
          <w:rFonts w:cs="Levenim MT"/>
        </w:rPr>
      </w:pPr>
    </w:p>
    <w:p w:rsidR="00E92EE3" w:rsidRPr="00E92EE3" w:rsidRDefault="00E92EE3" w:rsidP="00774E83">
      <w:pPr>
        <w:spacing w:after="0"/>
        <w:rPr>
          <w:rFonts w:cs="Levenim MT"/>
          <w:sz w:val="24"/>
        </w:rPr>
      </w:pPr>
      <w:r w:rsidRPr="00E92EE3">
        <w:rPr>
          <w:rFonts w:cs="Levenim MT" w:hint="eastAsia"/>
          <w:sz w:val="24"/>
        </w:rPr>
        <w:lastRenderedPageBreak/>
        <w:t>§5.4 De Nederlandse Opstand</w:t>
      </w:r>
    </w:p>
    <w:p w:rsidR="00E92EE3" w:rsidRDefault="00E92EE3" w:rsidP="00774E83">
      <w:pPr>
        <w:spacing w:after="0"/>
        <w:rPr>
          <w:rFonts w:cs="Levenim MT"/>
        </w:rPr>
      </w:pPr>
    </w:p>
    <w:p w:rsidR="00E92EE3" w:rsidRPr="00E92EE3" w:rsidRDefault="00E92EE3" w:rsidP="00E92EE3">
      <w:pPr>
        <w:spacing w:after="0"/>
        <w:rPr>
          <w:rFonts w:cs="Levenim MT"/>
        </w:rPr>
      </w:pPr>
      <w:r w:rsidRPr="00E92EE3">
        <w:rPr>
          <w:rFonts w:cs="Levenim MT"/>
        </w:rPr>
        <w:t>In deze presentatie leer je over:</w:t>
      </w:r>
    </w:p>
    <w:p w:rsidR="00E92EE3" w:rsidRPr="00E92EE3" w:rsidRDefault="00E92EE3" w:rsidP="00E92EE3">
      <w:pPr>
        <w:spacing w:after="0"/>
        <w:rPr>
          <w:rFonts w:cs="Levenim MT"/>
        </w:rPr>
      </w:pPr>
      <w:r w:rsidRPr="00E92EE3">
        <w:rPr>
          <w:rFonts w:cs="Levenim MT"/>
          <w:bCs/>
          <w:i/>
        </w:rPr>
        <w:t>Het kenmerkend aspect:</w:t>
      </w:r>
      <w:r w:rsidRPr="00E92EE3">
        <w:rPr>
          <w:rFonts w:cs="Levenim MT"/>
          <w:b/>
          <w:bCs/>
        </w:rPr>
        <w:t xml:space="preserve"> </w:t>
      </w:r>
      <w:r w:rsidRPr="00E92EE3">
        <w:rPr>
          <w:rFonts w:cs="Levenim MT"/>
        </w:rPr>
        <w:t>het ontstaan van de</w:t>
      </w:r>
    </w:p>
    <w:p w:rsidR="00E92EE3" w:rsidRPr="00E92EE3" w:rsidRDefault="00E92EE3" w:rsidP="00E92EE3">
      <w:pPr>
        <w:spacing w:after="0"/>
        <w:rPr>
          <w:rFonts w:cs="Levenim MT"/>
        </w:rPr>
      </w:pPr>
      <w:r w:rsidRPr="00E92EE3">
        <w:rPr>
          <w:rFonts w:cs="Levenim MT"/>
        </w:rPr>
        <w:t>Nederlandse staat</w:t>
      </w:r>
    </w:p>
    <w:p w:rsidR="00000000" w:rsidRPr="00E92EE3" w:rsidRDefault="000F17CC" w:rsidP="00E92EE3">
      <w:pPr>
        <w:numPr>
          <w:ilvl w:val="0"/>
          <w:numId w:val="5"/>
        </w:numPr>
        <w:spacing w:after="0"/>
        <w:rPr>
          <w:rFonts w:cs="Levenim MT"/>
        </w:rPr>
      </w:pPr>
      <w:r w:rsidRPr="00E92EE3">
        <w:rPr>
          <w:rFonts w:cs="Levenim MT"/>
        </w:rPr>
        <w:t>Oorzaken van de Opstand</w:t>
      </w:r>
    </w:p>
    <w:p w:rsidR="00000000" w:rsidRPr="00E92EE3" w:rsidRDefault="000F17CC" w:rsidP="00E92EE3">
      <w:pPr>
        <w:numPr>
          <w:ilvl w:val="0"/>
          <w:numId w:val="5"/>
        </w:numPr>
        <w:spacing w:after="0"/>
        <w:rPr>
          <w:rFonts w:cs="Levenim MT"/>
        </w:rPr>
      </w:pPr>
      <w:r w:rsidRPr="00E92EE3">
        <w:rPr>
          <w:rFonts w:cs="Levenim MT"/>
        </w:rPr>
        <w:t>Het uitbreken van de Opstand</w:t>
      </w:r>
    </w:p>
    <w:p w:rsidR="00000000" w:rsidRPr="00E92EE3" w:rsidRDefault="000F17CC" w:rsidP="00E92EE3">
      <w:pPr>
        <w:numPr>
          <w:ilvl w:val="0"/>
          <w:numId w:val="5"/>
        </w:numPr>
        <w:spacing w:after="0"/>
        <w:rPr>
          <w:rFonts w:cs="Levenim MT"/>
        </w:rPr>
      </w:pPr>
      <w:r w:rsidRPr="00E92EE3">
        <w:rPr>
          <w:rFonts w:cs="Levenim MT"/>
        </w:rPr>
        <w:t>Het verloop in de jaren 1568-1588</w:t>
      </w:r>
    </w:p>
    <w:p w:rsidR="00000000" w:rsidRPr="00E92EE3" w:rsidRDefault="000F17CC" w:rsidP="00E92EE3">
      <w:pPr>
        <w:numPr>
          <w:ilvl w:val="0"/>
          <w:numId w:val="5"/>
        </w:numPr>
        <w:spacing w:after="0"/>
        <w:rPr>
          <w:rFonts w:cs="Levenim MT"/>
        </w:rPr>
      </w:pPr>
      <w:r w:rsidRPr="00E92EE3">
        <w:rPr>
          <w:rFonts w:cs="Levenim MT"/>
        </w:rPr>
        <w:t>Het ontstaan van de Republiek</w:t>
      </w:r>
    </w:p>
    <w:p w:rsidR="00E92EE3" w:rsidRDefault="00E92EE3" w:rsidP="00774E83">
      <w:pPr>
        <w:spacing w:after="0"/>
        <w:rPr>
          <w:rFonts w:cs="Levenim MT"/>
        </w:rPr>
      </w:pPr>
    </w:p>
    <w:p w:rsidR="00E92EE3" w:rsidRPr="000F17CC" w:rsidRDefault="00E92EE3" w:rsidP="00774E83">
      <w:pPr>
        <w:spacing w:after="0"/>
        <w:rPr>
          <w:rFonts w:cs="Levenim MT"/>
          <w:b/>
        </w:rPr>
      </w:pPr>
      <w:r w:rsidRPr="000F17CC">
        <w:rPr>
          <w:rFonts w:cs="Levenim MT"/>
          <w:b/>
        </w:rPr>
        <w:t>Oorzaken van de Opstand</w:t>
      </w:r>
    </w:p>
    <w:p w:rsidR="00E92EE3" w:rsidRPr="00E92EE3" w:rsidRDefault="00E92EE3" w:rsidP="00E92EE3">
      <w:pPr>
        <w:spacing w:after="0"/>
        <w:rPr>
          <w:rFonts w:cs="Levenim MT"/>
        </w:rPr>
      </w:pPr>
      <w:r w:rsidRPr="00E92EE3">
        <w:rPr>
          <w:rFonts w:cs="Levenim MT"/>
        </w:rPr>
        <w:t xml:space="preserve">In 1555 werd Filips II landsheer van de Nederlanden. In 1559 vertrok hij naar Spanje en werd Margaretha van </w:t>
      </w:r>
      <w:proofErr w:type="spellStart"/>
      <w:r w:rsidRPr="00E92EE3">
        <w:rPr>
          <w:rFonts w:cs="Levenim MT"/>
        </w:rPr>
        <w:t>Parma</w:t>
      </w:r>
      <w:proofErr w:type="spellEnd"/>
      <w:r w:rsidRPr="00E92EE3">
        <w:rPr>
          <w:rFonts w:cs="Levenim MT"/>
        </w:rPr>
        <w:t xml:space="preserve"> landvoogdes. </w:t>
      </w:r>
    </w:p>
    <w:p w:rsidR="00E92EE3" w:rsidRPr="00E92EE3" w:rsidRDefault="00E92EE3" w:rsidP="00E92EE3">
      <w:pPr>
        <w:spacing w:after="0"/>
        <w:rPr>
          <w:rFonts w:cs="Levenim MT"/>
        </w:rPr>
      </w:pPr>
      <w:r w:rsidRPr="00E92EE3">
        <w:rPr>
          <w:rFonts w:cs="Levenim MT"/>
        </w:rPr>
        <w:t>Er heerste onvrede doordat edelen zich niet gehoord voelden, door verdere centralisatie en door de harde vervolging van protestanten.</w:t>
      </w:r>
    </w:p>
    <w:p w:rsidR="00E92EE3" w:rsidRPr="00E92EE3" w:rsidRDefault="00E92EE3" w:rsidP="00E92EE3">
      <w:pPr>
        <w:spacing w:after="0"/>
        <w:rPr>
          <w:rFonts w:cs="Levenim MT"/>
        </w:rPr>
      </w:pPr>
      <w:r w:rsidRPr="00E92EE3">
        <w:rPr>
          <w:rFonts w:cs="Levenim MT"/>
          <w:color w:val="5A03F7"/>
        </w:rPr>
        <w:t>Landsheer</w:t>
      </w:r>
      <w:r w:rsidRPr="00E92EE3">
        <w:rPr>
          <w:rFonts w:cs="Levenim MT"/>
        </w:rPr>
        <w:t xml:space="preserve">: vorst met soevereiniteit over meerdere Nederlandse gewesten. </w:t>
      </w:r>
    </w:p>
    <w:p w:rsidR="00E92EE3" w:rsidRDefault="000F17CC" w:rsidP="00E92EE3">
      <w:pPr>
        <w:spacing w:after="0"/>
        <w:rPr>
          <w:rFonts w:cs="Levenim MT"/>
        </w:rPr>
      </w:pPr>
      <w:r w:rsidRPr="000F17CC">
        <w:rPr>
          <w:rFonts w:cs="Levenim MT"/>
          <w:color w:val="5A03F7"/>
        </w:rPr>
        <w:t>Landvoogd(es)</w:t>
      </w:r>
      <w:r>
        <w:rPr>
          <w:rFonts w:cs="Levenim MT"/>
        </w:rPr>
        <w:t xml:space="preserve">: </w:t>
      </w:r>
      <w:r w:rsidR="00E92EE3" w:rsidRPr="00E92EE3">
        <w:rPr>
          <w:rFonts w:cs="Levenim MT"/>
        </w:rPr>
        <w:t xml:space="preserve">bestuurder die namens een vorst regeert. </w:t>
      </w:r>
    </w:p>
    <w:p w:rsidR="000F17CC" w:rsidRPr="00E92EE3" w:rsidRDefault="000F17CC" w:rsidP="00E92EE3">
      <w:pPr>
        <w:spacing w:after="0"/>
        <w:rPr>
          <w:rFonts w:cs="Levenim MT"/>
        </w:rPr>
      </w:pPr>
    </w:p>
    <w:p w:rsidR="00E92EE3" w:rsidRPr="000F17CC" w:rsidRDefault="000F17CC" w:rsidP="00774E83">
      <w:pPr>
        <w:spacing w:after="0"/>
        <w:rPr>
          <w:rFonts w:cs="Levenim MT"/>
          <w:b/>
        </w:rPr>
      </w:pPr>
      <w:r w:rsidRPr="000F17CC">
        <w:rPr>
          <w:rFonts w:cs="Levenim MT"/>
          <w:b/>
        </w:rPr>
        <w:t>Het uitbreken van de Opstand</w:t>
      </w:r>
    </w:p>
    <w:p w:rsidR="000F17CC" w:rsidRPr="000F17CC" w:rsidRDefault="000F17CC" w:rsidP="000F17CC">
      <w:pPr>
        <w:spacing w:after="0"/>
        <w:rPr>
          <w:rFonts w:cs="Levenim MT"/>
        </w:rPr>
      </w:pPr>
      <w:r w:rsidRPr="000F17CC">
        <w:rPr>
          <w:rFonts w:cs="Levenim MT"/>
        </w:rPr>
        <w:t>In 1566 stopte Margaretha na de smeekbede van lagere edelen de kettervervolging. Calvinisten hielden ‘hagenpreken’, de Beeldenstorm brak uit.</w:t>
      </w:r>
    </w:p>
    <w:p w:rsidR="000F17CC" w:rsidRPr="000F17CC" w:rsidRDefault="000F17CC" w:rsidP="000F17CC">
      <w:pPr>
        <w:spacing w:after="0"/>
        <w:rPr>
          <w:rFonts w:cs="Levenim MT"/>
        </w:rPr>
      </w:pPr>
      <w:r w:rsidRPr="000F17CC">
        <w:rPr>
          <w:rFonts w:cs="Levenim MT"/>
        </w:rPr>
        <w:t xml:space="preserve">De hertog van </w:t>
      </w:r>
      <w:proofErr w:type="spellStart"/>
      <w:r w:rsidRPr="000F17CC">
        <w:rPr>
          <w:rFonts w:cs="Levenim MT"/>
        </w:rPr>
        <w:t>Alva</w:t>
      </w:r>
      <w:proofErr w:type="spellEnd"/>
      <w:r w:rsidRPr="000F17CC">
        <w:rPr>
          <w:rFonts w:cs="Levenim MT"/>
        </w:rPr>
        <w:t xml:space="preserve"> trad hard op met een speciale rechtbank. Velen vluchtten naar Duitsland. In 1568 vielen ze onder Willem van Oranje Nederland binnen. Hiermee begon de Nederlandse Opstand.</w:t>
      </w:r>
    </w:p>
    <w:p w:rsidR="000F17CC" w:rsidRPr="000F17CC" w:rsidRDefault="000F17CC" w:rsidP="000F17CC">
      <w:pPr>
        <w:spacing w:after="0"/>
        <w:rPr>
          <w:rFonts w:cs="Levenim MT"/>
        </w:rPr>
      </w:pPr>
      <w:r w:rsidRPr="000F17CC">
        <w:rPr>
          <w:rFonts w:cs="Levenim MT"/>
          <w:color w:val="5A03F7"/>
        </w:rPr>
        <w:t>Nederlandse</w:t>
      </w:r>
      <w:r w:rsidRPr="000F17CC">
        <w:rPr>
          <w:rFonts w:cs="Levenim MT"/>
        </w:rPr>
        <w:t xml:space="preserve"> </w:t>
      </w:r>
      <w:r w:rsidRPr="000F17CC">
        <w:rPr>
          <w:rFonts w:cs="Levenim MT"/>
          <w:color w:val="5A03F7"/>
        </w:rPr>
        <w:t>Opstand</w:t>
      </w:r>
      <w:r w:rsidRPr="000F17CC">
        <w:rPr>
          <w:rFonts w:cs="Levenim MT"/>
        </w:rPr>
        <w:t xml:space="preserve">: opstand in de Nederlanden tegen Filips II die leidde tot de vestiging van een onafhankelijke Nederlandse staat. </w:t>
      </w:r>
    </w:p>
    <w:p w:rsidR="000F17CC" w:rsidRPr="000F17CC" w:rsidRDefault="000F17CC" w:rsidP="00774E83">
      <w:pPr>
        <w:spacing w:after="0"/>
        <w:rPr>
          <w:rFonts w:cs="Levenim MT"/>
          <w:b/>
        </w:rPr>
      </w:pPr>
    </w:p>
    <w:p w:rsidR="000F17CC" w:rsidRPr="000F17CC" w:rsidRDefault="000F17CC" w:rsidP="00774E83">
      <w:pPr>
        <w:spacing w:after="0"/>
        <w:rPr>
          <w:rFonts w:cs="Levenim MT"/>
          <w:b/>
        </w:rPr>
      </w:pPr>
      <w:r w:rsidRPr="000F17CC">
        <w:rPr>
          <w:rFonts w:cs="Levenim MT"/>
          <w:b/>
        </w:rPr>
        <w:t>Het verloop in de jaren 1568-1588</w:t>
      </w:r>
    </w:p>
    <w:p w:rsidR="000F17CC" w:rsidRPr="000F17CC" w:rsidRDefault="000F17CC" w:rsidP="000F17CC">
      <w:pPr>
        <w:spacing w:after="0"/>
        <w:rPr>
          <w:rFonts w:cs="Levenim MT"/>
        </w:rPr>
      </w:pPr>
      <w:r w:rsidRPr="000F17CC">
        <w:rPr>
          <w:rFonts w:cs="Levenim MT"/>
        </w:rPr>
        <w:t xml:space="preserve">Op 1 april 1572 veroverden de watergeuzen Den </w:t>
      </w:r>
      <w:proofErr w:type="spellStart"/>
      <w:r w:rsidRPr="000F17CC">
        <w:rPr>
          <w:rFonts w:cs="Levenim MT"/>
        </w:rPr>
        <w:t>Briel</w:t>
      </w:r>
      <w:proofErr w:type="spellEnd"/>
      <w:r w:rsidRPr="000F17CC">
        <w:rPr>
          <w:rFonts w:cs="Levenim MT"/>
        </w:rPr>
        <w:t>. Andere Hollandse en Zeeuwse steden sloten zich daarna bij de opstandelingen aan.</w:t>
      </w:r>
    </w:p>
    <w:p w:rsidR="000F17CC" w:rsidRPr="000F17CC" w:rsidRDefault="000F17CC" w:rsidP="000F17CC">
      <w:pPr>
        <w:spacing w:after="0"/>
        <w:rPr>
          <w:rFonts w:cs="Levenim MT"/>
        </w:rPr>
      </w:pPr>
      <w:r w:rsidRPr="000F17CC">
        <w:rPr>
          <w:rFonts w:cs="Levenim MT"/>
        </w:rPr>
        <w:t>Vanaf 1570 was Filips II in oorlog met de Turken. Geldnood leidde tot muiterij onder de Spaanse soldaten in de Nederlanden.</w:t>
      </w:r>
    </w:p>
    <w:p w:rsidR="000F17CC" w:rsidRPr="000F17CC" w:rsidRDefault="000F17CC" w:rsidP="000F17CC">
      <w:pPr>
        <w:spacing w:after="0"/>
        <w:rPr>
          <w:rFonts w:cs="Levenim MT"/>
        </w:rPr>
      </w:pPr>
      <w:r w:rsidRPr="000F17CC">
        <w:rPr>
          <w:rFonts w:cs="Levenim MT"/>
        </w:rPr>
        <w:t>In 1579 sloten de opstandelingen een verbond: de Unie van Utrecht. De calvinisten kregen veel invloed en verboden het katholicisme.</w:t>
      </w:r>
    </w:p>
    <w:p w:rsidR="000F17CC" w:rsidRPr="000F17CC" w:rsidRDefault="000F17CC" w:rsidP="000F17CC">
      <w:pPr>
        <w:spacing w:after="0"/>
        <w:rPr>
          <w:rFonts w:cs="Levenim MT"/>
        </w:rPr>
      </w:pPr>
      <w:r w:rsidRPr="000F17CC">
        <w:rPr>
          <w:rFonts w:cs="Levenim MT"/>
        </w:rPr>
        <w:t xml:space="preserve">In 1580 verklaarde Filips II Willem van Oranje vogelvrij. De opstandige gewesten reageerden hierop met het Plakkaat van </w:t>
      </w:r>
      <w:proofErr w:type="spellStart"/>
      <w:r w:rsidRPr="000F17CC">
        <w:rPr>
          <w:rFonts w:cs="Levenim MT"/>
        </w:rPr>
        <w:t>Verlatinghe</w:t>
      </w:r>
      <w:proofErr w:type="spellEnd"/>
      <w:r w:rsidRPr="000F17CC">
        <w:rPr>
          <w:rFonts w:cs="Levenim MT"/>
        </w:rPr>
        <w:t>.</w:t>
      </w:r>
    </w:p>
    <w:p w:rsidR="000F17CC" w:rsidRPr="000F17CC" w:rsidRDefault="000F17CC" w:rsidP="000F17CC">
      <w:pPr>
        <w:spacing w:after="0"/>
        <w:rPr>
          <w:rFonts w:cs="Levenim MT"/>
        </w:rPr>
      </w:pPr>
      <w:r w:rsidRPr="000F17CC">
        <w:rPr>
          <w:rFonts w:cs="Levenim MT"/>
          <w:color w:val="5A03F7"/>
        </w:rPr>
        <w:t xml:space="preserve">Plakkaat van </w:t>
      </w:r>
      <w:proofErr w:type="spellStart"/>
      <w:r w:rsidRPr="000F17CC">
        <w:rPr>
          <w:rFonts w:cs="Levenim MT"/>
          <w:color w:val="5A03F7"/>
        </w:rPr>
        <w:t>Verlatinghe</w:t>
      </w:r>
      <w:proofErr w:type="spellEnd"/>
      <w:r w:rsidRPr="000F17CC">
        <w:rPr>
          <w:rFonts w:cs="Levenim MT"/>
        </w:rPr>
        <w:t>:</w:t>
      </w:r>
    </w:p>
    <w:p w:rsidR="000F17CC" w:rsidRPr="000F17CC" w:rsidRDefault="000F17CC" w:rsidP="000F17CC">
      <w:pPr>
        <w:spacing w:after="0"/>
        <w:rPr>
          <w:rFonts w:cs="Levenim MT"/>
        </w:rPr>
      </w:pPr>
      <w:r w:rsidRPr="000F17CC">
        <w:rPr>
          <w:rFonts w:cs="Levenim MT"/>
        </w:rPr>
        <w:t xml:space="preserve">Nederlandse </w:t>
      </w:r>
      <w:proofErr w:type="spellStart"/>
      <w:r w:rsidRPr="000F17CC">
        <w:rPr>
          <w:rFonts w:cs="Levenim MT"/>
        </w:rPr>
        <w:t>onafhanke-lijkheidsverklaring</w:t>
      </w:r>
      <w:proofErr w:type="spellEnd"/>
      <w:r w:rsidRPr="000F17CC">
        <w:rPr>
          <w:rFonts w:cs="Levenim MT"/>
        </w:rPr>
        <w:t xml:space="preserve"> uit 1581 (ook wel: Acte van </w:t>
      </w:r>
      <w:proofErr w:type="spellStart"/>
      <w:r w:rsidRPr="000F17CC">
        <w:rPr>
          <w:rFonts w:cs="Levenim MT"/>
        </w:rPr>
        <w:t>Verlatinghe</w:t>
      </w:r>
      <w:proofErr w:type="spellEnd"/>
      <w:r w:rsidRPr="000F17CC">
        <w:rPr>
          <w:rFonts w:cs="Levenim MT"/>
        </w:rPr>
        <w:t xml:space="preserve">). </w:t>
      </w:r>
    </w:p>
    <w:p w:rsidR="000F17CC" w:rsidRDefault="000F17CC" w:rsidP="00774E83">
      <w:pPr>
        <w:spacing w:after="0"/>
        <w:rPr>
          <w:rFonts w:cs="Levenim MT"/>
        </w:rPr>
      </w:pPr>
    </w:p>
    <w:p w:rsidR="000F17CC" w:rsidRPr="000F17CC" w:rsidRDefault="000F17CC" w:rsidP="00774E83">
      <w:pPr>
        <w:spacing w:after="0"/>
        <w:rPr>
          <w:rFonts w:cs="Levenim MT"/>
          <w:b/>
        </w:rPr>
      </w:pPr>
      <w:r w:rsidRPr="000F17CC">
        <w:rPr>
          <w:rFonts w:cs="Levenim MT"/>
          <w:b/>
        </w:rPr>
        <w:t>Het ontstaan van de Republiek</w:t>
      </w:r>
    </w:p>
    <w:p w:rsidR="000F17CC" w:rsidRPr="000F17CC" w:rsidRDefault="000F17CC" w:rsidP="000F17CC">
      <w:pPr>
        <w:spacing w:after="0"/>
        <w:rPr>
          <w:rFonts w:cs="Levenim MT"/>
        </w:rPr>
      </w:pPr>
      <w:r w:rsidRPr="000F17CC">
        <w:rPr>
          <w:rFonts w:cs="Levenim MT"/>
        </w:rPr>
        <w:t>De moord op Oranje (1584) en de val van Antwerpen (1585) leidden tot een crisis, maar de  Spaanse aanval op Engeland (1588) gaf lucht.</w:t>
      </w:r>
    </w:p>
    <w:p w:rsidR="000F17CC" w:rsidRPr="000F17CC" w:rsidRDefault="000F17CC" w:rsidP="000F17CC">
      <w:pPr>
        <w:spacing w:after="0"/>
        <w:rPr>
          <w:rFonts w:cs="Levenim MT"/>
        </w:rPr>
      </w:pPr>
      <w:r w:rsidRPr="000F17CC">
        <w:rPr>
          <w:rFonts w:cs="Levenim MT"/>
        </w:rPr>
        <w:t>In 1588 besloten de opstandige gewesten om zonder landsheer verder te gaan. De Republiek ontstond en zette de strijd tegen Spanje voort.</w:t>
      </w:r>
    </w:p>
    <w:p w:rsidR="000F17CC" w:rsidRPr="000F17CC" w:rsidRDefault="000F17CC" w:rsidP="000F17CC">
      <w:pPr>
        <w:spacing w:after="0"/>
        <w:rPr>
          <w:rFonts w:cs="Levenim MT"/>
        </w:rPr>
      </w:pPr>
      <w:r w:rsidRPr="000F17CC">
        <w:rPr>
          <w:rFonts w:cs="Levenim MT"/>
          <w:color w:val="5A03F7"/>
        </w:rPr>
        <w:t>Republiek</w:t>
      </w:r>
      <w:r w:rsidRPr="000F17CC">
        <w:rPr>
          <w:rFonts w:cs="Levenim MT"/>
        </w:rPr>
        <w:t xml:space="preserve">: afkorting van de Republiek der Zeven Verenigde Nederlanden. </w:t>
      </w:r>
    </w:p>
    <w:p w:rsidR="000F17CC" w:rsidRPr="00774E83" w:rsidRDefault="000F17CC" w:rsidP="00774E83">
      <w:pPr>
        <w:spacing w:after="0"/>
        <w:rPr>
          <w:rFonts w:cs="Levenim MT"/>
        </w:rPr>
      </w:pPr>
      <w:r w:rsidRPr="000F17CC">
        <w:rPr>
          <w:rFonts w:cs="Levenim MT"/>
          <w:color w:val="5A03F7"/>
        </w:rPr>
        <w:t>Tachtigjarige</w:t>
      </w:r>
      <w:r w:rsidRPr="000F17CC">
        <w:rPr>
          <w:rFonts w:cs="Levenim MT"/>
        </w:rPr>
        <w:t xml:space="preserve"> Oorlog: de Nederlandse Opstand tegen Spanje (1568-1648). </w:t>
      </w:r>
    </w:p>
    <w:sectPr w:rsidR="000F17CC" w:rsidRPr="00774E83" w:rsidSect="00741A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5B1"/>
    <w:multiLevelType w:val="hybridMultilevel"/>
    <w:tmpl w:val="034CD4DA"/>
    <w:lvl w:ilvl="0" w:tplc="357AD10C">
      <w:start w:val="1"/>
      <w:numFmt w:val="bullet"/>
      <w:lvlText w:val="-"/>
      <w:lvlJc w:val="left"/>
      <w:pPr>
        <w:tabs>
          <w:tab w:val="num" w:pos="720"/>
        </w:tabs>
        <w:ind w:left="720" w:hanging="360"/>
      </w:pPr>
      <w:rPr>
        <w:rFonts w:ascii="Times New Roman" w:hAnsi="Times New Roman" w:hint="default"/>
      </w:rPr>
    </w:lvl>
    <w:lvl w:ilvl="1" w:tplc="58A6538A" w:tentative="1">
      <w:start w:val="1"/>
      <w:numFmt w:val="bullet"/>
      <w:lvlText w:val="-"/>
      <w:lvlJc w:val="left"/>
      <w:pPr>
        <w:tabs>
          <w:tab w:val="num" w:pos="1440"/>
        </w:tabs>
        <w:ind w:left="1440" w:hanging="360"/>
      </w:pPr>
      <w:rPr>
        <w:rFonts w:ascii="Times New Roman" w:hAnsi="Times New Roman" w:hint="default"/>
      </w:rPr>
    </w:lvl>
    <w:lvl w:ilvl="2" w:tplc="2884C8EA" w:tentative="1">
      <w:start w:val="1"/>
      <w:numFmt w:val="bullet"/>
      <w:lvlText w:val="-"/>
      <w:lvlJc w:val="left"/>
      <w:pPr>
        <w:tabs>
          <w:tab w:val="num" w:pos="2160"/>
        </w:tabs>
        <w:ind w:left="2160" w:hanging="360"/>
      </w:pPr>
      <w:rPr>
        <w:rFonts w:ascii="Times New Roman" w:hAnsi="Times New Roman" w:hint="default"/>
      </w:rPr>
    </w:lvl>
    <w:lvl w:ilvl="3" w:tplc="383E1DA6" w:tentative="1">
      <w:start w:val="1"/>
      <w:numFmt w:val="bullet"/>
      <w:lvlText w:val="-"/>
      <w:lvlJc w:val="left"/>
      <w:pPr>
        <w:tabs>
          <w:tab w:val="num" w:pos="2880"/>
        </w:tabs>
        <w:ind w:left="2880" w:hanging="360"/>
      </w:pPr>
      <w:rPr>
        <w:rFonts w:ascii="Times New Roman" w:hAnsi="Times New Roman" w:hint="default"/>
      </w:rPr>
    </w:lvl>
    <w:lvl w:ilvl="4" w:tplc="D0BAF8E0" w:tentative="1">
      <w:start w:val="1"/>
      <w:numFmt w:val="bullet"/>
      <w:lvlText w:val="-"/>
      <w:lvlJc w:val="left"/>
      <w:pPr>
        <w:tabs>
          <w:tab w:val="num" w:pos="3600"/>
        </w:tabs>
        <w:ind w:left="3600" w:hanging="360"/>
      </w:pPr>
      <w:rPr>
        <w:rFonts w:ascii="Times New Roman" w:hAnsi="Times New Roman" w:hint="default"/>
      </w:rPr>
    </w:lvl>
    <w:lvl w:ilvl="5" w:tplc="71D205DA" w:tentative="1">
      <w:start w:val="1"/>
      <w:numFmt w:val="bullet"/>
      <w:lvlText w:val="-"/>
      <w:lvlJc w:val="left"/>
      <w:pPr>
        <w:tabs>
          <w:tab w:val="num" w:pos="4320"/>
        </w:tabs>
        <w:ind w:left="4320" w:hanging="360"/>
      </w:pPr>
      <w:rPr>
        <w:rFonts w:ascii="Times New Roman" w:hAnsi="Times New Roman" w:hint="default"/>
      </w:rPr>
    </w:lvl>
    <w:lvl w:ilvl="6" w:tplc="E974CFD0" w:tentative="1">
      <w:start w:val="1"/>
      <w:numFmt w:val="bullet"/>
      <w:lvlText w:val="-"/>
      <w:lvlJc w:val="left"/>
      <w:pPr>
        <w:tabs>
          <w:tab w:val="num" w:pos="5040"/>
        </w:tabs>
        <w:ind w:left="5040" w:hanging="360"/>
      </w:pPr>
      <w:rPr>
        <w:rFonts w:ascii="Times New Roman" w:hAnsi="Times New Roman" w:hint="default"/>
      </w:rPr>
    </w:lvl>
    <w:lvl w:ilvl="7" w:tplc="011E412C" w:tentative="1">
      <w:start w:val="1"/>
      <w:numFmt w:val="bullet"/>
      <w:lvlText w:val="-"/>
      <w:lvlJc w:val="left"/>
      <w:pPr>
        <w:tabs>
          <w:tab w:val="num" w:pos="5760"/>
        </w:tabs>
        <w:ind w:left="5760" w:hanging="360"/>
      </w:pPr>
      <w:rPr>
        <w:rFonts w:ascii="Times New Roman" w:hAnsi="Times New Roman" w:hint="default"/>
      </w:rPr>
    </w:lvl>
    <w:lvl w:ilvl="8" w:tplc="80EC6E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604390"/>
    <w:multiLevelType w:val="hybridMultilevel"/>
    <w:tmpl w:val="7A78F05E"/>
    <w:lvl w:ilvl="0" w:tplc="E4BA6004">
      <w:start w:val="1"/>
      <w:numFmt w:val="bullet"/>
      <w:lvlText w:val="•"/>
      <w:lvlJc w:val="left"/>
      <w:pPr>
        <w:tabs>
          <w:tab w:val="num" w:pos="720"/>
        </w:tabs>
        <w:ind w:left="720" w:hanging="360"/>
      </w:pPr>
      <w:rPr>
        <w:rFonts w:ascii="Arial" w:hAnsi="Arial" w:hint="default"/>
      </w:rPr>
    </w:lvl>
    <w:lvl w:ilvl="1" w:tplc="0CCEA1E8" w:tentative="1">
      <w:start w:val="1"/>
      <w:numFmt w:val="bullet"/>
      <w:lvlText w:val="•"/>
      <w:lvlJc w:val="left"/>
      <w:pPr>
        <w:tabs>
          <w:tab w:val="num" w:pos="1440"/>
        </w:tabs>
        <w:ind w:left="1440" w:hanging="360"/>
      </w:pPr>
      <w:rPr>
        <w:rFonts w:ascii="Arial" w:hAnsi="Arial" w:hint="default"/>
      </w:rPr>
    </w:lvl>
    <w:lvl w:ilvl="2" w:tplc="C67CFFB4" w:tentative="1">
      <w:start w:val="1"/>
      <w:numFmt w:val="bullet"/>
      <w:lvlText w:val="•"/>
      <w:lvlJc w:val="left"/>
      <w:pPr>
        <w:tabs>
          <w:tab w:val="num" w:pos="2160"/>
        </w:tabs>
        <w:ind w:left="2160" w:hanging="360"/>
      </w:pPr>
      <w:rPr>
        <w:rFonts w:ascii="Arial" w:hAnsi="Arial" w:hint="default"/>
      </w:rPr>
    </w:lvl>
    <w:lvl w:ilvl="3" w:tplc="24D0A93C" w:tentative="1">
      <w:start w:val="1"/>
      <w:numFmt w:val="bullet"/>
      <w:lvlText w:val="•"/>
      <w:lvlJc w:val="left"/>
      <w:pPr>
        <w:tabs>
          <w:tab w:val="num" w:pos="2880"/>
        </w:tabs>
        <w:ind w:left="2880" w:hanging="360"/>
      </w:pPr>
      <w:rPr>
        <w:rFonts w:ascii="Arial" w:hAnsi="Arial" w:hint="default"/>
      </w:rPr>
    </w:lvl>
    <w:lvl w:ilvl="4" w:tplc="F0603088" w:tentative="1">
      <w:start w:val="1"/>
      <w:numFmt w:val="bullet"/>
      <w:lvlText w:val="•"/>
      <w:lvlJc w:val="left"/>
      <w:pPr>
        <w:tabs>
          <w:tab w:val="num" w:pos="3600"/>
        </w:tabs>
        <w:ind w:left="3600" w:hanging="360"/>
      </w:pPr>
      <w:rPr>
        <w:rFonts w:ascii="Arial" w:hAnsi="Arial" w:hint="default"/>
      </w:rPr>
    </w:lvl>
    <w:lvl w:ilvl="5" w:tplc="4F863194" w:tentative="1">
      <w:start w:val="1"/>
      <w:numFmt w:val="bullet"/>
      <w:lvlText w:val="•"/>
      <w:lvlJc w:val="left"/>
      <w:pPr>
        <w:tabs>
          <w:tab w:val="num" w:pos="4320"/>
        </w:tabs>
        <w:ind w:left="4320" w:hanging="360"/>
      </w:pPr>
      <w:rPr>
        <w:rFonts w:ascii="Arial" w:hAnsi="Arial" w:hint="default"/>
      </w:rPr>
    </w:lvl>
    <w:lvl w:ilvl="6" w:tplc="552294F2" w:tentative="1">
      <w:start w:val="1"/>
      <w:numFmt w:val="bullet"/>
      <w:lvlText w:val="•"/>
      <w:lvlJc w:val="left"/>
      <w:pPr>
        <w:tabs>
          <w:tab w:val="num" w:pos="5040"/>
        </w:tabs>
        <w:ind w:left="5040" w:hanging="360"/>
      </w:pPr>
      <w:rPr>
        <w:rFonts w:ascii="Arial" w:hAnsi="Arial" w:hint="default"/>
      </w:rPr>
    </w:lvl>
    <w:lvl w:ilvl="7" w:tplc="9EA21586" w:tentative="1">
      <w:start w:val="1"/>
      <w:numFmt w:val="bullet"/>
      <w:lvlText w:val="•"/>
      <w:lvlJc w:val="left"/>
      <w:pPr>
        <w:tabs>
          <w:tab w:val="num" w:pos="5760"/>
        </w:tabs>
        <w:ind w:left="5760" w:hanging="360"/>
      </w:pPr>
      <w:rPr>
        <w:rFonts w:ascii="Arial" w:hAnsi="Arial" w:hint="default"/>
      </w:rPr>
    </w:lvl>
    <w:lvl w:ilvl="8" w:tplc="2C4E3C16" w:tentative="1">
      <w:start w:val="1"/>
      <w:numFmt w:val="bullet"/>
      <w:lvlText w:val="•"/>
      <w:lvlJc w:val="left"/>
      <w:pPr>
        <w:tabs>
          <w:tab w:val="num" w:pos="6480"/>
        </w:tabs>
        <w:ind w:left="6480" w:hanging="360"/>
      </w:pPr>
      <w:rPr>
        <w:rFonts w:ascii="Arial" w:hAnsi="Arial" w:hint="default"/>
      </w:rPr>
    </w:lvl>
  </w:abstractNum>
  <w:abstractNum w:abstractNumId="2">
    <w:nsid w:val="1926766F"/>
    <w:multiLevelType w:val="hybridMultilevel"/>
    <w:tmpl w:val="973E96FC"/>
    <w:lvl w:ilvl="0" w:tplc="EB746248">
      <w:start w:val="1"/>
      <w:numFmt w:val="bullet"/>
      <w:lvlText w:val="•"/>
      <w:lvlJc w:val="left"/>
      <w:pPr>
        <w:tabs>
          <w:tab w:val="num" w:pos="720"/>
        </w:tabs>
        <w:ind w:left="720" w:hanging="360"/>
      </w:pPr>
      <w:rPr>
        <w:rFonts w:ascii="Arial" w:hAnsi="Arial" w:hint="default"/>
      </w:rPr>
    </w:lvl>
    <w:lvl w:ilvl="1" w:tplc="DF66F112" w:tentative="1">
      <w:start w:val="1"/>
      <w:numFmt w:val="bullet"/>
      <w:lvlText w:val="•"/>
      <w:lvlJc w:val="left"/>
      <w:pPr>
        <w:tabs>
          <w:tab w:val="num" w:pos="1440"/>
        </w:tabs>
        <w:ind w:left="1440" w:hanging="360"/>
      </w:pPr>
      <w:rPr>
        <w:rFonts w:ascii="Arial" w:hAnsi="Arial" w:hint="default"/>
      </w:rPr>
    </w:lvl>
    <w:lvl w:ilvl="2" w:tplc="006EF7E2" w:tentative="1">
      <w:start w:val="1"/>
      <w:numFmt w:val="bullet"/>
      <w:lvlText w:val="•"/>
      <w:lvlJc w:val="left"/>
      <w:pPr>
        <w:tabs>
          <w:tab w:val="num" w:pos="2160"/>
        </w:tabs>
        <w:ind w:left="2160" w:hanging="360"/>
      </w:pPr>
      <w:rPr>
        <w:rFonts w:ascii="Arial" w:hAnsi="Arial" w:hint="default"/>
      </w:rPr>
    </w:lvl>
    <w:lvl w:ilvl="3" w:tplc="2E000010" w:tentative="1">
      <w:start w:val="1"/>
      <w:numFmt w:val="bullet"/>
      <w:lvlText w:val="•"/>
      <w:lvlJc w:val="left"/>
      <w:pPr>
        <w:tabs>
          <w:tab w:val="num" w:pos="2880"/>
        </w:tabs>
        <w:ind w:left="2880" w:hanging="360"/>
      </w:pPr>
      <w:rPr>
        <w:rFonts w:ascii="Arial" w:hAnsi="Arial" w:hint="default"/>
      </w:rPr>
    </w:lvl>
    <w:lvl w:ilvl="4" w:tplc="CB4E0F34" w:tentative="1">
      <w:start w:val="1"/>
      <w:numFmt w:val="bullet"/>
      <w:lvlText w:val="•"/>
      <w:lvlJc w:val="left"/>
      <w:pPr>
        <w:tabs>
          <w:tab w:val="num" w:pos="3600"/>
        </w:tabs>
        <w:ind w:left="3600" w:hanging="360"/>
      </w:pPr>
      <w:rPr>
        <w:rFonts w:ascii="Arial" w:hAnsi="Arial" w:hint="default"/>
      </w:rPr>
    </w:lvl>
    <w:lvl w:ilvl="5" w:tplc="AB4C23EA" w:tentative="1">
      <w:start w:val="1"/>
      <w:numFmt w:val="bullet"/>
      <w:lvlText w:val="•"/>
      <w:lvlJc w:val="left"/>
      <w:pPr>
        <w:tabs>
          <w:tab w:val="num" w:pos="4320"/>
        </w:tabs>
        <w:ind w:left="4320" w:hanging="360"/>
      </w:pPr>
      <w:rPr>
        <w:rFonts w:ascii="Arial" w:hAnsi="Arial" w:hint="default"/>
      </w:rPr>
    </w:lvl>
    <w:lvl w:ilvl="6" w:tplc="11B487C8" w:tentative="1">
      <w:start w:val="1"/>
      <w:numFmt w:val="bullet"/>
      <w:lvlText w:val="•"/>
      <w:lvlJc w:val="left"/>
      <w:pPr>
        <w:tabs>
          <w:tab w:val="num" w:pos="5040"/>
        </w:tabs>
        <w:ind w:left="5040" w:hanging="360"/>
      </w:pPr>
      <w:rPr>
        <w:rFonts w:ascii="Arial" w:hAnsi="Arial" w:hint="default"/>
      </w:rPr>
    </w:lvl>
    <w:lvl w:ilvl="7" w:tplc="83FE4CD4" w:tentative="1">
      <w:start w:val="1"/>
      <w:numFmt w:val="bullet"/>
      <w:lvlText w:val="•"/>
      <w:lvlJc w:val="left"/>
      <w:pPr>
        <w:tabs>
          <w:tab w:val="num" w:pos="5760"/>
        </w:tabs>
        <w:ind w:left="5760" w:hanging="360"/>
      </w:pPr>
      <w:rPr>
        <w:rFonts w:ascii="Arial" w:hAnsi="Arial" w:hint="default"/>
      </w:rPr>
    </w:lvl>
    <w:lvl w:ilvl="8" w:tplc="C314852A" w:tentative="1">
      <w:start w:val="1"/>
      <w:numFmt w:val="bullet"/>
      <w:lvlText w:val="•"/>
      <w:lvlJc w:val="left"/>
      <w:pPr>
        <w:tabs>
          <w:tab w:val="num" w:pos="6480"/>
        </w:tabs>
        <w:ind w:left="6480" w:hanging="360"/>
      </w:pPr>
      <w:rPr>
        <w:rFonts w:ascii="Arial" w:hAnsi="Arial" w:hint="default"/>
      </w:rPr>
    </w:lvl>
  </w:abstractNum>
  <w:abstractNum w:abstractNumId="3">
    <w:nsid w:val="538E43EA"/>
    <w:multiLevelType w:val="hybridMultilevel"/>
    <w:tmpl w:val="CD1EA1E2"/>
    <w:lvl w:ilvl="0" w:tplc="0DF60F0C">
      <w:start w:val="1"/>
      <w:numFmt w:val="bullet"/>
      <w:lvlText w:val="•"/>
      <w:lvlJc w:val="left"/>
      <w:pPr>
        <w:tabs>
          <w:tab w:val="num" w:pos="720"/>
        </w:tabs>
        <w:ind w:left="720" w:hanging="360"/>
      </w:pPr>
      <w:rPr>
        <w:rFonts w:ascii="Arial" w:hAnsi="Arial" w:hint="default"/>
      </w:rPr>
    </w:lvl>
    <w:lvl w:ilvl="1" w:tplc="7AE650DA" w:tentative="1">
      <w:start w:val="1"/>
      <w:numFmt w:val="bullet"/>
      <w:lvlText w:val="•"/>
      <w:lvlJc w:val="left"/>
      <w:pPr>
        <w:tabs>
          <w:tab w:val="num" w:pos="1440"/>
        </w:tabs>
        <w:ind w:left="1440" w:hanging="360"/>
      </w:pPr>
      <w:rPr>
        <w:rFonts w:ascii="Arial" w:hAnsi="Arial" w:hint="default"/>
      </w:rPr>
    </w:lvl>
    <w:lvl w:ilvl="2" w:tplc="20C0C434" w:tentative="1">
      <w:start w:val="1"/>
      <w:numFmt w:val="bullet"/>
      <w:lvlText w:val="•"/>
      <w:lvlJc w:val="left"/>
      <w:pPr>
        <w:tabs>
          <w:tab w:val="num" w:pos="2160"/>
        </w:tabs>
        <w:ind w:left="2160" w:hanging="360"/>
      </w:pPr>
      <w:rPr>
        <w:rFonts w:ascii="Arial" w:hAnsi="Arial" w:hint="default"/>
      </w:rPr>
    </w:lvl>
    <w:lvl w:ilvl="3" w:tplc="78D891E2" w:tentative="1">
      <w:start w:val="1"/>
      <w:numFmt w:val="bullet"/>
      <w:lvlText w:val="•"/>
      <w:lvlJc w:val="left"/>
      <w:pPr>
        <w:tabs>
          <w:tab w:val="num" w:pos="2880"/>
        </w:tabs>
        <w:ind w:left="2880" w:hanging="360"/>
      </w:pPr>
      <w:rPr>
        <w:rFonts w:ascii="Arial" w:hAnsi="Arial" w:hint="default"/>
      </w:rPr>
    </w:lvl>
    <w:lvl w:ilvl="4" w:tplc="F616508C" w:tentative="1">
      <w:start w:val="1"/>
      <w:numFmt w:val="bullet"/>
      <w:lvlText w:val="•"/>
      <w:lvlJc w:val="left"/>
      <w:pPr>
        <w:tabs>
          <w:tab w:val="num" w:pos="3600"/>
        </w:tabs>
        <w:ind w:left="3600" w:hanging="360"/>
      </w:pPr>
      <w:rPr>
        <w:rFonts w:ascii="Arial" w:hAnsi="Arial" w:hint="default"/>
      </w:rPr>
    </w:lvl>
    <w:lvl w:ilvl="5" w:tplc="9CB2E112" w:tentative="1">
      <w:start w:val="1"/>
      <w:numFmt w:val="bullet"/>
      <w:lvlText w:val="•"/>
      <w:lvlJc w:val="left"/>
      <w:pPr>
        <w:tabs>
          <w:tab w:val="num" w:pos="4320"/>
        </w:tabs>
        <w:ind w:left="4320" w:hanging="360"/>
      </w:pPr>
      <w:rPr>
        <w:rFonts w:ascii="Arial" w:hAnsi="Arial" w:hint="default"/>
      </w:rPr>
    </w:lvl>
    <w:lvl w:ilvl="6" w:tplc="FBE2D7CC" w:tentative="1">
      <w:start w:val="1"/>
      <w:numFmt w:val="bullet"/>
      <w:lvlText w:val="•"/>
      <w:lvlJc w:val="left"/>
      <w:pPr>
        <w:tabs>
          <w:tab w:val="num" w:pos="5040"/>
        </w:tabs>
        <w:ind w:left="5040" w:hanging="360"/>
      </w:pPr>
      <w:rPr>
        <w:rFonts w:ascii="Arial" w:hAnsi="Arial" w:hint="default"/>
      </w:rPr>
    </w:lvl>
    <w:lvl w:ilvl="7" w:tplc="6A1422A2" w:tentative="1">
      <w:start w:val="1"/>
      <w:numFmt w:val="bullet"/>
      <w:lvlText w:val="•"/>
      <w:lvlJc w:val="left"/>
      <w:pPr>
        <w:tabs>
          <w:tab w:val="num" w:pos="5760"/>
        </w:tabs>
        <w:ind w:left="5760" w:hanging="360"/>
      </w:pPr>
      <w:rPr>
        <w:rFonts w:ascii="Arial" w:hAnsi="Arial" w:hint="default"/>
      </w:rPr>
    </w:lvl>
    <w:lvl w:ilvl="8" w:tplc="2ACC5B9A" w:tentative="1">
      <w:start w:val="1"/>
      <w:numFmt w:val="bullet"/>
      <w:lvlText w:val="•"/>
      <w:lvlJc w:val="left"/>
      <w:pPr>
        <w:tabs>
          <w:tab w:val="num" w:pos="6480"/>
        </w:tabs>
        <w:ind w:left="6480" w:hanging="360"/>
      </w:pPr>
      <w:rPr>
        <w:rFonts w:ascii="Arial" w:hAnsi="Arial" w:hint="default"/>
      </w:rPr>
    </w:lvl>
  </w:abstractNum>
  <w:abstractNum w:abstractNumId="4">
    <w:nsid w:val="7FA6538F"/>
    <w:multiLevelType w:val="hybridMultilevel"/>
    <w:tmpl w:val="BE60035E"/>
    <w:lvl w:ilvl="0" w:tplc="7CA6527A">
      <w:start w:val="1"/>
      <w:numFmt w:val="bullet"/>
      <w:lvlText w:val="•"/>
      <w:lvlJc w:val="left"/>
      <w:pPr>
        <w:tabs>
          <w:tab w:val="num" w:pos="720"/>
        </w:tabs>
        <w:ind w:left="720" w:hanging="360"/>
      </w:pPr>
      <w:rPr>
        <w:rFonts w:ascii="Arial" w:hAnsi="Arial" w:hint="default"/>
      </w:rPr>
    </w:lvl>
    <w:lvl w:ilvl="1" w:tplc="9A8ECA46" w:tentative="1">
      <w:start w:val="1"/>
      <w:numFmt w:val="bullet"/>
      <w:lvlText w:val="•"/>
      <w:lvlJc w:val="left"/>
      <w:pPr>
        <w:tabs>
          <w:tab w:val="num" w:pos="1440"/>
        </w:tabs>
        <w:ind w:left="1440" w:hanging="360"/>
      </w:pPr>
      <w:rPr>
        <w:rFonts w:ascii="Arial" w:hAnsi="Arial" w:hint="default"/>
      </w:rPr>
    </w:lvl>
    <w:lvl w:ilvl="2" w:tplc="7A208836" w:tentative="1">
      <w:start w:val="1"/>
      <w:numFmt w:val="bullet"/>
      <w:lvlText w:val="•"/>
      <w:lvlJc w:val="left"/>
      <w:pPr>
        <w:tabs>
          <w:tab w:val="num" w:pos="2160"/>
        </w:tabs>
        <w:ind w:left="2160" w:hanging="360"/>
      </w:pPr>
      <w:rPr>
        <w:rFonts w:ascii="Arial" w:hAnsi="Arial" w:hint="default"/>
      </w:rPr>
    </w:lvl>
    <w:lvl w:ilvl="3" w:tplc="2076CFC4" w:tentative="1">
      <w:start w:val="1"/>
      <w:numFmt w:val="bullet"/>
      <w:lvlText w:val="•"/>
      <w:lvlJc w:val="left"/>
      <w:pPr>
        <w:tabs>
          <w:tab w:val="num" w:pos="2880"/>
        </w:tabs>
        <w:ind w:left="2880" w:hanging="360"/>
      </w:pPr>
      <w:rPr>
        <w:rFonts w:ascii="Arial" w:hAnsi="Arial" w:hint="default"/>
      </w:rPr>
    </w:lvl>
    <w:lvl w:ilvl="4" w:tplc="2A986394" w:tentative="1">
      <w:start w:val="1"/>
      <w:numFmt w:val="bullet"/>
      <w:lvlText w:val="•"/>
      <w:lvlJc w:val="left"/>
      <w:pPr>
        <w:tabs>
          <w:tab w:val="num" w:pos="3600"/>
        </w:tabs>
        <w:ind w:left="3600" w:hanging="360"/>
      </w:pPr>
      <w:rPr>
        <w:rFonts w:ascii="Arial" w:hAnsi="Arial" w:hint="default"/>
      </w:rPr>
    </w:lvl>
    <w:lvl w:ilvl="5" w:tplc="7B7A7CD2" w:tentative="1">
      <w:start w:val="1"/>
      <w:numFmt w:val="bullet"/>
      <w:lvlText w:val="•"/>
      <w:lvlJc w:val="left"/>
      <w:pPr>
        <w:tabs>
          <w:tab w:val="num" w:pos="4320"/>
        </w:tabs>
        <w:ind w:left="4320" w:hanging="360"/>
      </w:pPr>
      <w:rPr>
        <w:rFonts w:ascii="Arial" w:hAnsi="Arial" w:hint="default"/>
      </w:rPr>
    </w:lvl>
    <w:lvl w:ilvl="6" w:tplc="EC0AE164" w:tentative="1">
      <w:start w:val="1"/>
      <w:numFmt w:val="bullet"/>
      <w:lvlText w:val="•"/>
      <w:lvlJc w:val="left"/>
      <w:pPr>
        <w:tabs>
          <w:tab w:val="num" w:pos="5040"/>
        </w:tabs>
        <w:ind w:left="5040" w:hanging="360"/>
      </w:pPr>
      <w:rPr>
        <w:rFonts w:ascii="Arial" w:hAnsi="Arial" w:hint="default"/>
      </w:rPr>
    </w:lvl>
    <w:lvl w:ilvl="7" w:tplc="514E78BE" w:tentative="1">
      <w:start w:val="1"/>
      <w:numFmt w:val="bullet"/>
      <w:lvlText w:val="•"/>
      <w:lvlJc w:val="left"/>
      <w:pPr>
        <w:tabs>
          <w:tab w:val="num" w:pos="5760"/>
        </w:tabs>
        <w:ind w:left="5760" w:hanging="360"/>
      </w:pPr>
      <w:rPr>
        <w:rFonts w:ascii="Arial" w:hAnsi="Arial" w:hint="default"/>
      </w:rPr>
    </w:lvl>
    <w:lvl w:ilvl="8" w:tplc="94308B8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74E83"/>
    <w:rsid w:val="000F17CC"/>
    <w:rsid w:val="00741A0B"/>
    <w:rsid w:val="00774E83"/>
    <w:rsid w:val="009200F0"/>
    <w:rsid w:val="00E92E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1A0B"/>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2EE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04539014">
      <w:bodyDiv w:val="1"/>
      <w:marLeft w:val="0"/>
      <w:marRight w:val="0"/>
      <w:marTop w:val="0"/>
      <w:marBottom w:val="0"/>
      <w:divBdr>
        <w:top w:val="none" w:sz="0" w:space="0" w:color="auto"/>
        <w:left w:val="none" w:sz="0" w:space="0" w:color="auto"/>
        <w:bottom w:val="none" w:sz="0" w:space="0" w:color="auto"/>
        <w:right w:val="none" w:sz="0" w:space="0" w:color="auto"/>
      </w:divBdr>
    </w:div>
    <w:div w:id="183372196">
      <w:bodyDiv w:val="1"/>
      <w:marLeft w:val="0"/>
      <w:marRight w:val="0"/>
      <w:marTop w:val="0"/>
      <w:marBottom w:val="0"/>
      <w:divBdr>
        <w:top w:val="none" w:sz="0" w:space="0" w:color="auto"/>
        <w:left w:val="none" w:sz="0" w:space="0" w:color="auto"/>
        <w:bottom w:val="none" w:sz="0" w:space="0" w:color="auto"/>
        <w:right w:val="none" w:sz="0" w:space="0" w:color="auto"/>
      </w:divBdr>
    </w:div>
    <w:div w:id="237591856">
      <w:bodyDiv w:val="1"/>
      <w:marLeft w:val="0"/>
      <w:marRight w:val="0"/>
      <w:marTop w:val="0"/>
      <w:marBottom w:val="0"/>
      <w:divBdr>
        <w:top w:val="none" w:sz="0" w:space="0" w:color="auto"/>
        <w:left w:val="none" w:sz="0" w:space="0" w:color="auto"/>
        <w:bottom w:val="none" w:sz="0" w:space="0" w:color="auto"/>
        <w:right w:val="none" w:sz="0" w:space="0" w:color="auto"/>
      </w:divBdr>
    </w:div>
    <w:div w:id="384254185">
      <w:bodyDiv w:val="1"/>
      <w:marLeft w:val="0"/>
      <w:marRight w:val="0"/>
      <w:marTop w:val="0"/>
      <w:marBottom w:val="0"/>
      <w:divBdr>
        <w:top w:val="none" w:sz="0" w:space="0" w:color="auto"/>
        <w:left w:val="none" w:sz="0" w:space="0" w:color="auto"/>
        <w:bottom w:val="none" w:sz="0" w:space="0" w:color="auto"/>
        <w:right w:val="none" w:sz="0" w:space="0" w:color="auto"/>
      </w:divBdr>
    </w:div>
    <w:div w:id="402214819">
      <w:bodyDiv w:val="1"/>
      <w:marLeft w:val="0"/>
      <w:marRight w:val="0"/>
      <w:marTop w:val="0"/>
      <w:marBottom w:val="0"/>
      <w:divBdr>
        <w:top w:val="none" w:sz="0" w:space="0" w:color="auto"/>
        <w:left w:val="none" w:sz="0" w:space="0" w:color="auto"/>
        <w:bottom w:val="none" w:sz="0" w:space="0" w:color="auto"/>
        <w:right w:val="none" w:sz="0" w:space="0" w:color="auto"/>
      </w:divBdr>
    </w:div>
    <w:div w:id="411006060">
      <w:bodyDiv w:val="1"/>
      <w:marLeft w:val="0"/>
      <w:marRight w:val="0"/>
      <w:marTop w:val="0"/>
      <w:marBottom w:val="0"/>
      <w:divBdr>
        <w:top w:val="none" w:sz="0" w:space="0" w:color="auto"/>
        <w:left w:val="none" w:sz="0" w:space="0" w:color="auto"/>
        <w:bottom w:val="none" w:sz="0" w:space="0" w:color="auto"/>
        <w:right w:val="none" w:sz="0" w:space="0" w:color="auto"/>
      </w:divBdr>
    </w:div>
    <w:div w:id="487357240">
      <w:bodyDiv w:val="1"/>
      <w:marLeft w:val="0"/>
      <w:marRight w:val="0"/>
      <w:marTop w:val="0"/>
      <w:marBottom w:val="0"/>
      <w:divBdr>
        <w:top w:val="none" w:sz="0" w:space="0" w:color="auto"/>
        <w:left w:val="none" w:sz="0" w:space="0" w:color="auto"/>
        <w:bottom w:val="none" w:sz="0" w:space="0" w:color="auto"/>
        <w:right w:val="none" w:sz="0" w:space="0" w:color="auto"/>
      </w:divBdr>
      <w:divsChild>
        <w:div w:id="1363478294">
          <w:marLeft w:val="806"/>
          <w:marRight w:val="0"/>
          <w:marTop w:val="115"/>
          <w:marBottom w:val="0"/>
          <w:divBdr>
            <w:top w:val="none" w:sz="0" w:space="0" w:color="auto"/>
            <w:left w:val="none" w:sz="0" w:space="0" w:color="auto"/>
            <w:bottom w:val="none" w:sz="0" w:space="0" w:color="auto"/>
            <w:right w:val="none" w:sz="0" w:space="0" w:color="auto"/>
          </w:divBdr>
        </w:div>
        <w:div w:id="1772509486">
          <w:marLeft w:val="806"/>
          <w:marRight w:val="0"/>
          <w:marTop w:val="115"/>
          <w:marBottom w:val="0"/>
          <w:divBdr>
            <w:top w:val="none" w:sz="0" w:space="0" w:color="auto"/>
            <w:left w:val="none" w:sz="0" w:space="0" w:color="auto"/>
            <w:bottom w:val="none" w:sz="0" w:space="0" w:color="auto"/>
            <w:right w:val="none" w:sz="0" w:space="0" w:color="auto"/>
          </w:divBdr>
        </w:div>
        <w:div w:id="1563784229">
          <w:marLeft w:val="806"/>
          <w:marRight w:val="0"/>
          <w:marTop w:val="115"/>
          <w:marBottom w:val="0"/>
          <w:divBdr>
            <w:top w:val="none" w:sz="0" w:space="0" w:color="auto"/>
            <w:left w:val="none" w:sz="0" w:space="0" w:color="auto"/>
            <w:bottom w:val="none" w:sz="0" w:space="0" w:color="auto"/>
            <w:right w:val="none" w:sz="0" w:space="0" w:color="auto"/>
          </w:divBdr>
        </w:div>
        <w:div w:id="1490058339">
          <w:marLeft w:val="806"/>
          <w:marRight w:val="0"/>
          <w:marTop w:val="115"/>
          <w:marBottom w:val="0"/>
          <w:divBdr>
            <w:top w:val="none" w:sz="0" w:space="0" w:color="auto"/>
            <w:left w:val="none" w:sz="0" w:space="0" w:color="auto"/>
            <w:bottom w:val="none" w:sz="0" w:space="0" w:color="auto"/>
            <w:right w:val="none" w:sz="0" w:space="0" w:color="auto"/>
          </w:divBdr>
        </w:div>
      </w:divsChild>
    </w:div>
    <w:div w:id="682053128">
      <w:bodyDiv w:val="1"/>
      <w:marLeft w:val="0"/>
      <w:marRight w:val="0"/>
      <w:marTop w:val="0"/>
      <w:marBottom w:val="0"/>
      <w:divBdr>
        <w:top w:val="none" w:sz="0" w:space="0" w:color="auto"/>
        <w:left w:val="none" w:sz="0" w:space="0" w:color="auto"/>
        <w:bottom w:val="none" w:sz="0" w:space="0" w:color="auto"/>
        <w:right w:val="none" w:sz="0" w:space="0" w:color="auto"/>
      </w:divBdr>
    </w:div>
    <w:div w:id="732847012">
      <w:bodyDiv w:val="1"/>
      <w:marLeft w:val="0"/>
      <w:marRight w:val="0"/>
      <w:marTop w:val="0"/>
      <w:marBottom w:val="0"/>
      <w:divBdr>
        <w:top w:val="none" w:sz="0" w:space="0" w:color="auto"/>
        <w:left w:val="none" w:sz="0" w:space="0" w:color="auto"/>
        <w:bottom w:val="none" w:sz="0" w:space="0" w:color="auto"/>
        <w:right w:val="none" w:sz="0" w:space="0" w:color="auto"/>
      </w:divBdr>
      <w:divsChild>
        <w:div w:id="1567566968">
          <w:marLeft w:val="806"/>
          <w:marRight w:val="0"/>
          <w:marTop w:val="115"/>
          <w:marBottom w:val="0"/>
          <w:divBdr>
            <w:top w:val="none" w:sz="0" w:space="0" w:color="auto"/>
            <w:left w:val="none" w:sz="0" w:space="0" w:color="auto"/>
            <w:bottom w:val="none" w:sz="0" w:space="0" w:color="auto"/>
            <w:right w:val="none" w:sz="0" w:space="0" w:color="auto"/>
          </w:divBdr>
        </w:div>
        <w:div w:id="529418042">
          <w:marLeft w:val="806"/>
          <w:marRight w:val="0"/>
          <w:marTop w:val="115"/>
          <w:marBottom w:val="0"/>
          <w:divBdr>
            <w:top w:val="none" w:sz="0" w:space="0" w:color="auto"/>
            <w:left w:val="none" w:sz="0" w:space="0" w:color="auto"/>
            <w:bottom w:val="none" w:sz="0" w:space="0" w:color="auto"/>
            <w:right w:val="none" w:sz="0" w:space="0" w:color="auto"/>
          </w:divBdr>
        </w:div>
        <w:div w:id="427821955">
          <w:marLeft w:val="806"/>
          <w:marRight w:val="0"/>
          <w:marTop w:val="115"/>
          <w:marBottom w:val="0"/>
          <w:divBdr>
            <w:top w:val="none" w:sz="0" w:space="0" w:color="auto"/>
            <w:left w:val="none" w:sz="0" w:space="0" w:color="auto"/>
            <w:bottom w:val="none" w:sz="0" w:space="0" w:color="auto"/>
            <w:right w:val="none" w:sz="0" w:space="0" w:color="auto"/>
          </w:divBdr>
        </w:div>
      </w:divsChild>
    </w:div>
    <w:div w:id="980227952">
      <w:bodyDiv w:val="1"/>
      <w:marLeft w:val="0"/>
      <w:marRight w:val="0"/>
      <w:marTop w:val="0"/>
      <w:marBottom w:val="0"/>
      <w:divBdr>
        <w:top w:val="none" w:sz="0" w:space="0" w:color="auto"/>
        <w:left w:val="none" w:sz="0" w:space="0" w:color="auto"/>
        <w:bottom w:val="none" w:sz="0" w:space="0" w:color="auto"/>
        <w:right w:val="none" w:sz="0" w:space="0" w:color="auto"/>
      </w:divBdr>
    </w:div>
    <w:div w:id="1030835214">
      <w:bodyDiv w:val="1"/>
      <w:marLeft w:val="0"/>
      <w:marRight w:val="0"/>
      <w:marTop w:val="0"/>
      <w:marBottom w:val="0"/>
      <w:divBdr>
        <w:top w:val="none" w:sz="0" w:space="0" w:color="auto"/>
        <w:left w:val="none" w:sz="0" w:space="0" w:color="auto"/>
        <w:bottom w:val="none" w:sz="0" w:space="0" w:color="auto"/>
        <w:right w:val="none" w:sz="0" w:space="0" w:color="auto"/>
      </w:divBdr>
    </w:div>
    <w:div w:id="1035274271">
      <w:bodyDiv w:val="1"/>
      <w:marLeft w:val="0"/>
      <w:marRight w:val="0"/>
      <w:marTop w:val="0"/>
      <w:marBottom w:val="0"/>
      <w:divBdr>
        <w:top w:val="none" w:sz="0" w:space="0" w:color="auto"/>
        <w:left w:val="none" w:sz="0" w:space="0" w:color="auto"/>
        <w:bottom w:val="none" w:sz="0" w:space="0" w:color="auto"/>
        <w:right w:val="none" w:sz="0" w:space="0" w:color="auto"/>
      </w:divBdr>
    </w:div>
    <w:div w:id="1062950750">
      <w:bodyDiv w:val="1"/>
      <w:marLeft w:val="0"/>
      <w:marRight w:val="0"/>
      <w:marTop w:val="0"/>
      <w:marBottom w:val="0"/>
      <w:divBdr>
        <w:top w:val="none" w:sz="0" w:space="0" w:color="auto"/>
        <w:left w:val="none" w:sz="0" w:space="0" w:color="auto"/>
        <w:bottom w:val="none" w:sz="0" w:space="0" w:color="auto"/>
        <w:right w:val="none" w:sz="0" w:space="0" w:color="auto"/>
      </w:divBdr>
    </w:div>
    <w:div w:id="1118336173">
      <w:bodyDiv w:val="1"/>
      <w:marLeft w:val="0"/>
      <w:marRight w:val="0"/>
      <w:marTop w:val="0"/>
      <w:marBottom w:val="0"/>
      <w:divBdr>
        <w:top w:val="none" w:sz="0" w:space="0" w:color="auto"/>
        <w:left w:val="none" w:sz="0" w:space="0" w:color="auto"/>
        <w:bottom w:val="none" w:sz="0" w:space="0" w:color="auto"/>
        <w:right w:val="none" w:sz="0" w:space="0" w:color="auto"/>
      </w:divBdr>
    </w:div>
    <w:div w:id="1119642287">
      <w:bodyDiv w:val="1"/>
      <w:marLeft w:val="0"/>
      <w:marRight w:val="0"/>
      <w:marTop w:val="0"/>
      <w:marBottom w:val="0"/>
      <w:divBdr>
        <w:top w:val="none" w:sz="0" w:space="0" w:color="auto"/>
        <w:left w:val="none" w:sz="0" w:space="0" w:color="auto"/>
        <w:bottom w:val="none" w:sz="0" w:space="0" w:color="auto"/>
        <w:right w:val="none" w:sz="0" w:space="0" w:color="auto"/>
      </w:divBdr>
    </w:div>
    <w:div w:id="1186946614">
      <w:bodyDiv w:val="1"/>
      <w:marLeft w:val="0"/>
      <w:marRight w:val="0"/>
      <w:marTop w:val="0"/>
      <w:marBottom w:val="0"/>
      <w:divBdr>
        <w:top w:val="none" w:sz="0" w:space="0" w:color="auto"/>
        <w:left w:val="none" w:sz="0" w:space="0" w:color="auto"/>
        <w:bottom w:val="none" w:sz="0" w:space="0" w:color="auto"/>
        <w:right w:val="none" w:sz="0" w:space="0" w:color="auto"/>
      </w:divBdr>
      <w:divsChild>
        <w:div w:id="859582996">
          <w:marLeft w:val="547"/>
          <w:marRight w:val="0"/>
          <w:marTop w:val="0"/>
          <w:marBottom w:val="0"/>
          <w:divBdr>
            <w:top w:val="none" w:sz="0" w:space="0" w:color="auto"/>
            <w:left w:val="none" w:sz="0" w:space="0" w:color="auto"/>
            <w:bottom w:val="none" w:sz="0" w:space="0" w:color="auto"/>
            <w:right w:val="none" w:sz="0" w:space="0" w:color="auto"/>
          </w:divBdr>
        </w:div>
        <w:div w:id="1090154569">
          <w:marLeft w:val="547"/>
          <w:marRight w:val="0"/>
          <w:marTop w:val="0"/>
          <w:marBottom w:val="0"/>
          <w:divBdr>
            <w:top w:val="none" w:sz="0" w:space="0" w:color="auto"/>
            <w:left w:val="none" w:sz="0" w:space="0" w:color="auto"/>
            <w:bottom w:val="none" w:sz="0" w:space="0" w:color="auto"/>
            <w:right w:val="none" w:sz="0" w:space="0" w:color="auto"/>
          </w:divBdr>
        </w:div>
        <w:div w:id="1543445584">
          <w:marLeft w:val="547"/>
          <w:marRight w:val="0"/>
          <w:marTop w:val="0"/>
          <w:marBottom w:val="0"/>
          <w:divBdr>
            <w:top w:val="none" w:sz="0" w:space="0" w:color="auto"/>
            <w:left w:val="none" w:sz="0" w:space="0" w:color="auto"/>
            <w:bottom w:val="none" w:sz="0" w:space="0" w:color="auto"/>
            <w:right w:val="none" w:sz="0" w:space="0" w:color="auto"/>
          </w:divBdr>
        </w:div>
      </w:divsChild>
    </w:div>
    <w:div w:id="1436711248">
      <w:bodyDiv w:val="1"/>
      <w:marLeft w:val="0"/>
      <w:marRight w:val="0"/>
      <w:marTop w:val="0"/>
      <w:marBottom w:val="0"/>
      <w:divBdr>
        <w:top w:val="none" w:sz="0" w:space="0" w:color="auto"/>
        <w:left w:val="none" w:sz="0" w:space="0" w:color="auto"/>
        <w:bottom w:val="none" w:sz="0" w:space="0" w:color="auto"/>
        <w:right w:val="none" w:sz="0" w:space="0" w:color="auto"/>
      </w:divBdr>
    </w:div>
    <w:div w:id="1487167767">
      <w:bodyDiv w:val="1"/>
      <w:marLeft w:val="0"/>
      <w:marRight w:val="0"/>
      <w:marTop w:val="0"/>
      <w:marBottom w:val="0"/>
      <w:divBdr>
        <w:top w:val="none" w:sz="0" w:space="0" w:color="auto"/>
        <w:left w:val="none" w:sz="0" w:space="0" w:color="auto"/>
        <w:bottom w:val="none" w:sz="0" w:space="0" w:color="auto"/>
        <w:right w:val="none" w:sz="0" w:space="0" w:color="auto"/>
      </w:divBdr>
    </w:div>
    <w:div w:id="1498113196">
      <w:bodyDiv w:val="1"/>
      <w:marLeft w:val="0"/>
      <w:marRight w:val="0"/>
      <w:marTop w:val="0"/>
      <w:marBottom w:val="0"/>
      <w:divBdr>
        <w:top w:val="none" w:sz="0" w:space="0" w:color="auto"/>
        <w:left w:val="none" w:sz="0" w:space="0" w:color="auto"/>
        <w:bottom w:val="none" w:sz="0" w:space="0" w:color="auto"/>
        <w:right w:val="none" w:sz="0" w:space="0" w:color="auto"/>
      </w:divBdr>
      <w:divsChild>
        <w:div w:id="525750396">
          <w:marLeft w:val="806"/>
          <w:marRight w:val="0"/>
          <w:marTop w:val="115"/>
          <w:marBottom w:val="0"/>
          <w:divBdr>
            <w:top w:val="none" w:sz="0" w:space="0" w:color="auto"/>
            <w:left w:val="none" w:sz="0" w:space="0" w:color="auto"/>
            <w:bottom w:val="none" w:sz="0" w:space="0" w:color="auto"/>
            <w:right w:val="none" w:sz="0" w:space="0" w:color="auto"/>
          </w:divBdr>
        </w:div>
        <w:div w:id="1427993134">
          <w:marLeft w:val="806"/>
          <w:marRight w:val="0"/>
          <w:marTop w:val="115"/>
          <w:marBottom w:val="0"/>
          <w:divBdr>
            <w:top w:val="none" w:sz="0" w:space="0" w:color="auto"/>
            <w:left w:val="none" w:sz="0" w:space="0" w:color="auto"/>
            <w:bottom w:val="none" w:sz="0" w:space="0" w:color="auto"/>
            <w:right w:val="none" w:sz="0" w:space="0" w:color="auto"/>
          </w:divBdr>
        </w:div>
        <w:div w:id="2129278458">
          <w:marLeft w:val="806"/>
          <w:marRight w:val="0"/>
          <w:marTop w:val="115"/>
          <w:marBottom w:val="0"/>
          <w:divBdr>
            <w:top w:val="none" w:sz="0" w:space="0" w:color="auto"/>
            <w:left w:val="none" w:sz="0" w:space="0" w:color="auto"/>
            <w:bottom w:val="none" w:sz="0" w:space="0" w:color="auto"/>
            <w:right w:val="none" w:sz="0" w:space="0" w:color="auto"/>
          </w:divBdr>
        </w:div>
      </w:divsChild>
    </w:div>
    <w:div w:id="1550651559">
      <w:bodyDiv w:val="1"/>
      <w:marLeft w:val="0"/>
      <w:marRight w:val="0"/>
      <w:marTop w:val="0"/>
      <w:marBottom w:val="0"/>
      <w:divBdr>
        <w:top w:val="none" w:sz="0" w:space="0" w:color="auto"/>
        <w:left w:val="none" w:sz="0" w:space="0" w:color="auto"/>
        <w:bottom w:val="none" w:sz="0" w:space="0" w:color="auto"/>
        <w:right w:val="none" w:sz="0" w:space="0" w:color="auto"/>
      </w:divBdr>
    </w:div>
    <w:div w:id="1735471381">
      <w:bodyDiv w:val="1"/>
      <w:marLeft w:val="0"/>
      <w:marRight w:val="0"/>
      <w:marTop w:val="0"/>
      <w:marBottom w:val="0"/>
      <w:divBdr>
        <w:top w:val="none" w:sz="0" w:space="0" w:color="auto"/>
        <w:left w:val="none" w:sz="0" w:space="0" w:color="auto"/>
        <w:bottom w:val="none" w:sz="0" w:space="0" w:color="auto"/>
        <w:right w:val="none" w:sz="0" w:space="0" w:color="auto"/>
      </w:divBdr>
    </w:div>
    <w:div w:id="2017609692">
      <w:bodyDiv w:val="1"/>
      <w:marLeft w:val="0"/>
      <w:marRight w:val="0"/>
      <w:marTop w:val="0"/>
      <w:marBottom w:val="0"/>
      <w:divBdr>
        <w:top w:val="none" w:sz="0" w:space="0" w:color="auto"/>
        <w:left w:val="none" w:sz="0" w:space="0" w:color="auto"/>
        <w:bottom w:val="none" w:sz="0" w:space="0" w:color="auto"/>
        <w:right w:val="none" w:sz="0" w:space="0" w:color="auto"/>
      </w:divBdr>
      <w:divsChild>
        <w:div w:id="482548439">
          <w:marLeft w:val="806"/>
          <w:marRight w:val="0"/>
          <w:marTop w:val="115"/>
          <w:marBottom w:val="0"/>
          <w:divBdr>
            <w:top w:val="none" w:sz="0" w:space="0" w:color="auto"/>
            <w:left w:val="none" w:sz="0" w:space="0" w:color="auto"/>
            <w:bottom w:val="none" w:sz="0" w:space="0" w:color="auto"/>
            <w:right w:val="none" w:sz="0" w:space="0" w:color="auto"/>
          </w:divBdr>
        </w:div>
        <w:div w:id="1164861432">
          <w:marLeft w:val="806"/>
          <w:marRight w:val="0"/>
          <w:marTop w:val="115"/>
          <w:marBottom w:val="0"/>
          <w:divBdr>
            <w:top w:val="none" w:sz="0" w:space="0" w:color="auto"/>
            <w:left w:val="none" w:sz="0" w:space="0" w:color="auto"/>
            <w:bottom w:val="none" w:sz="0" w:space="0" w:color="auto"/>
            <w:right w:val="none" w:sz="0" w:space="0" w:color="auto"/>
          </w:divBdr>
        </w:div>
        <w:div w:id="1468162742">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1134</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Hollandia bv</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2018-06-08T16:13:00Z</dcterms:created>
  <dcterms:modified xsi:type="dcterms:W3CDTF">2018-06-08T16:45:00Z</dcterms:modified>
</cp:coreProperties>
</file>