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894D" w14:textId="77777777" w:rsidR="002F5DC2" w:rsidRDefault="00097A23" w:rsidP="00097A23">
      <w:pPr>
        <w:pStyle w:val="Kop2"/>
      </w:pPr>
      <w:r>
        <w:t>ECO valutamarktverbanden (SE 15 december 2017)</w:t>
      </w:r>
    </w:p>
    <w:p w14:paraId="1BBFE466" w14:textId="2CD23166" w:rsidR="001948B6" w:rsidRPr="001948B6" w:rsidRDefault="001948B6" w:rsidP="00097A23">
      <w:pPr>
        <w:rPr>
          <w:b/>
        </w:rPr>
      </w:pPr>
      <w:r w:rsidRPr="001948B6">
        <w:rPr>
          <w:b/>
        </w:rPr>
        <w:t>Prij</w:t>
      </w:r>
      <w:r>
        <w:rPr>
          <w:b/>
        </w:rPr>
        <w:t>zen</w:t>
      </w:r>
      <w:r w:rsidRPr="001948B6">
        <w:rPr>
          <w:b/>
        </w:rPr>
        <w:t xml:space="preserve"> </w:t>
      </w:r>
      <w:r w:rsidRPr="001948B6">
        <w:rPr>
          <w:b/>
        </w:rPr>
        <w:sym w:font="Wingdings" w:char="F0E0"/>
      </w:r>
      <w:r w:rsidRPr="001948B6">
        <w:rPr>
          <w:b/>
        </w:rPr>
        <w:t xml:space="preserve"> rente</w:t>
      </w:r>
      <w:r>
        <w:rPr>
          <w:b/>
        </w:rPr>
        <w:t xml:space="preserve"> </w:t>
      </w:r>
      <w:r w:rsidRPr="001948B6">
        <w:rPr>
          <w:b/>
          <w:color w:val="4472C4" w:themeColor="accent1"/>
        </w:rPr>
        <w:t>(+)</w:t>
      </w:r>
      <w:r w:rsidRPr="001948B6">
        <w:rPr>
          <w:b/>
          <w:color w:val="4472C4" w:themeColor="accent1"/>
        </w:rPr>
        <w:br/>
      </w:r>
      <w:r>
        <w:t xml:space="preserve">Prijsstijging </w:t>
      </w:r>
      <w:r>
        <w:sym w:font="Wingdings" w:char="F0E0"/>
      </w:r>
      <w:r>
        <w:t xml:space="preserve"> daling koopkracht (spaar)geld </w:t>
      </w:r>
      <w:r>
        <w:sym w:font="Wingdings" w:char="F0E0"/>
      </w:r>
      <w:r>
        <w:t xml:space="preserve"> minder bereidwilligheid uitlenen geld </w:t>
      </w:r>
      <w:r>
        <w:sym w:font="Wingdings" w:char="F0E0"/>
      </w:r>
      <w:r>
        <w:t xml:space="preserve"> daling aanbod geld </w:t>
      </w:r>
      <w:r>
        <w:sym w:font="Wingdings" w:char="F0E0"/>
      </w:r>
      <w:r>
        <w:t xml:space="preserve"> </w:t>
      </w:r>
      <w:proofErr w:type="gramStart"/>
      <w:r>
        <w:t>prijs geld</w:t>
      </w:r>
      <w:proofErr w:type="gramEnd"/>
      <w:r>
        <w:t xml:space="preserve"> (=rente) stijgt.</w:t>
      </w:r>
    </w:p>
    <w:p w14:paraId="5DF438E9" w14:textId="5F527294" w:rsidR="001948B6" w:rsidRDefault="001948B6" w:rsidP="00097A23">
      <w:r>
        <w:rPr>
          <w:b/>
        </w:rPr>
        <w:t xml:space="preserve">Rente </w:t>
      </w:r>
      <w:r w:rsidRPr="001948B6">
        <w:rPr>
          <w:b/>
        </w:rPr>
        <w:sym w:font="Wingdings" w:char="F0E0"/>
      </w:r>
      <w:r>
        <w:rPr>
          <w:b/>
        </w:rPr>
        <w:t xml:space="preserve"> beleggingen </w:t>
      </w:r>
      <w:r w:rsidRPr="001948B6">
        <w:rPr>
          <w:b/>
          <w:color w:val="4472C4" w:themeColor="accent1"/>
        </w:rPr>
        <w:t>(+)</w:t>
      </w:r>
      <w:r>
        <w:rPr>
          <w:b/>
        </w:rPr>
        <w:br/>
      </w:r>
      <w:r>
        <w:t xml:space="preserve">Hogere rente </w:t>
      </w:r>
      <w:r>
        <w:sym w:font="Wingdings" w:char="F0E0"/>
      </w:r>
      <w:r>
        <w:t xml:space="preserve"> meer rendement op beleggingen </w:t>
      </w:r>
      <w:r>
        <w:sym w:font="Wingdings" w:char="F0E0"/>
      </w:r>
      <w:r>
        <w:t xml:space="preserve"> beleggen aantrekkelijker </w:t>
      </w:r>
      <w:r>
        <w:sym w:font="Wingdings" w:char="F0E0"/>
      </w:r>
      <w:r>
        <w:t xml:space="preserve"> meer </w:t>
      </w:r>
      <w:proofErr w:type="gramStart"/>
      <w:r>
        <w:t>beleggingen /</w:t>
      </w:r>
      <w:proofErr w:type="gramEnd"/>
      <w:r>
        <w:t xml:space="preserve"> belegger.</w:t>
      </w:r>
    </w:p>
    <w:p w14:paraId="38B9B430" w14:textId="318B0652" w:rsidR="001948B6" w:rsidRDefault="001948B6" w:rsidP="00097A23">
      <w:r>
        <w:rPr>
          <w:b/>
        </w:rPr>
        <w:t xml:space="preserve">Rente </w:t>
      </w:r>
      <w:r w:rsidRPr="001948B6">
        <w:rPr>
          <w:b/>
        </w:rPr>
        <w:sym w:font="Wingdings" w:char="F0E0"/>
      </w:r>
      <w:r>
        <w:rPr>
          <w:b/>
        </w:rPr>
        <w:t xml:space="preserve"> consumptie </w:t>
      </w:r>
      <w:r w:rsidRPr="001948B6">
        <w:rPr>
          <w:b/>
          <w:color w:val="FF0000"/>
        </w:rPr>
        <w:t>(-)</w:t>
      </w:r>
      <w:r>
        <w:rPr>
          <w:b/>
        </w:rPr>
        <w:br/>
      </w:r>
      <w:r>
        <w:t xml:space="preserve">Stijging rente </w:t>
      </w:r>
      <w:r>
        <w:sym w:font="Wingdings" w:char="F0E0"/>
      </w:r>
      <w:r>
        <w:t xml:space="preserve"> lenen wordt duurder </w:t>
      </w:r>
      <w:r>
        <w:sym w:font="Wingdings" w:char="F0E0"/>
      </w:r>
      <w:r>
        <w:t xml:space="preserve"> aanschaf dure producten (waarvoor lening nodig is) vermindert </w:t>
      </w:r>
      <w:r>
        <w:sym w:font="Wingdings" w:char="F0E0"/>
      </w:r>
      <w:r>
        <w:t xml:space="preserve"> consumptie daalt.</w:t>
      </w:r>
    </w:p>
    <w:p w14:paraId="084E0C48" w14:textId="59CD7817" w:rsidR="001948B6" w:rsidRDefault="001948B6" w:rsidP="00097A23">
      <w:r>
        <w:rPr>
          <w:b/>
        </w:rPr>
        <w:t xml:space="preserve">Rente </w:t>
      </w:r>
      <w:r w:rsidRPr="001948B6">
        <w:rPr>
          <w:b/>
        </w:rPr>
        <w:sym w:font="Wingdings" w:char="F0E0"/>
      </w:r>
      <w:r>
        <w:rPr>
          <w:b/>
        </w:rPr>
        <w:t xml:space="preserve"> investeringen </w:t>
      </w:r>
      <w:r w:rsidRPr="001948B6">
        <w:rPr>
          <w:b/>
          <w:color w:val="FF0000"/>
        </w:rPr>
        <w:t>(-)</w:t>
      </w:r>
      <w:r>
        <w:rPr>
          <w:b/>
        </w:rPr>
        <w:br/>
      </w:r>
      <w:r>
        <w:t xml:space="preserve">Rentestijging </w:t>
      </w:r>
      <w:r>
        <w:sym w:font="Wingdings" w:char="F0E0"/>
      </w:r>
      <w:r>
        <w:t xml:space="preserve"> lenen wordt duurder </w:t>
      </w:r>
      <w:r>
        <w:sym w:font="Wingdings" w:char="F0E0"/>
      </w:r>
      <w:r>
        <w:t xml:space="preserve"> bedrijven doen minder investeringen (vaak lening voor nodig).</w:t>
      </w:r>
    </w:p>
    <w:p w14:paraId="64FF994A" w14:textId="071BB7A6" w:rsidR="001948B6" w:rsidRDefault="001948B6" w:rsidP="00097A23">
      <w:r>
        <w:rPr>
          <w:b/>
        </w:rPr>
        <w:t xml:space="preserve">Consumptie/investeringen </w:t>
      </w:r>
      <w:r w:rsidRPr="001948B6">
        <w:rPr>
          <w:b/>
        </w:rPr>
        <w:sym w:font="Wingdings" w:char="F0E0"/>
      </w:r>
      <w:r>
        <w:rPr>
          <w:b/>
        </w:rPr>
        <w:t xml:space="preserve"> productie </w:t>
      </w:r>
      <w:r w:rsidRPr="001948B6">
        <w:rPr>
          <w:b/>
          <w:color w:val="4472C4" w:themeColor="accent1"/>
        </w:rPr>
        <w:t>(+)</w:t>
      </w:r>
      <w:r>
        <w:rPr>
          <w:b/>
        </w:rPr>
        <w:br/>
      </w:r>
      <w:r>
        <w:t xml:space="preserve">Minder consumeren/investeren </w:t>
      </w:r>
      <w:r>
        <w:sym w:font="Wingdings" w:char="F0E0"/>
      </w:r>
      <w:r>
        <w:t xml:space="preserve"> lagere vraag </w:t>
      </w:r>
      <w:r>
        <w:sym w:font="Wingdings" w:char="F0E0"/>
      </w:r>
      <w:r>
        <w:t xml:space="preserve"> minder aanbod nodig </w:t>
      </w:r>
      <w:r>
        <w:sym w:font="Wingdings" w:char="F0E0"/>
      </w:r>
      <w:r>
        <w:t xml:space="preserve"> minder productie.</w:t>
      </w:r>
    </w:p>
    <w:p w14:paraId="789B8FBB" w14:textId="61023585" w:rsidR="001948B6" w:rsidRDefault="001948B6" w:rsidP="00097A23">
      <w:r>
        <w:rPr>
          <w:b/>
        </w:rPr>
        <w:t xml:space="preserve">Productie </w:t>
      </w:r>
      <w:r w:rsidRPr="001948B6">
        <w:rPr>
          <w:b/>
        </w:rPr>
        <w:sym w:font="Wingdings" w:char="F0E0"/>
      </w:r>
      <w:r>
        <w:rPr>
          <w:b/>
        </w:rPr>
        <w:t xml:space="preserve"> werkgelegenheid </w:t>
      </w:r>
      <w:r w:rsidRPr="001948B6">
        <w:rPr>
          <w:b/>
          <w:color w:val="4472C4" w:themeColor="accent1"/>
        </w:rPr>
        <w:t>(+)</w:t>
      </w:r>
      <w:r>
        <w:rPr>
          <w:b/>
        </w:rPr>
        <w:br/>
      </w:r>
      <w:r>
        <w:t xml:space="preserve">Productiestijging </w:t>
      </w:r>
      <w:r>
        <w:sym w:font="Wingdings" w:char="F0E0"/>
      </w:r>
      <w:r>
        <w:t xml:space="preserve"> meer productiefactoren nodig </w:t>
      </w:r>
      <w:r>
        <w:sym w:font="Wingdings" w:char="F0E0"/>
      </w:r>
      <w:r>
        <w:t xml:space="preserve"> arbeid is een productiefactor </w:t>
      </w:r>
      <w:r>
        <w:sym w:font="Wingdings" w:char="F0E0"/>
      </w:r>
      <w:r>
        <w:t xml:space="preserve"> meer arbeid nodig </w:t>
      </w:r>
      <w:r>
        <w:sym w:font="Wingdings" w:char="F0E0"/>
      </w:r>
      <w:r>
        <w:t xml:space="preserve"> meer werkgelegenheid.</w:t>
      </w:r>
    </w:p>
    <w:p w14:paraId="2CCC1FB6" w14:textId="5064E1F3" w:rsidR="001948B6" w:rsidRDefault="001948B6" w:rsidP="00097A23">
      <w:r>
        <w:rPr>
          <w:b/>
        </w:rPr>
        <w:t xml:space="preserve">Internationale beleggers </w:t>
      </w:r>
      <w:r w:rsidRPr="001948B6">
        <w:rPr>
          <w:b/>
        </w:rPr>
        <w:sym w:font="Wingdings" w:char="F0E0"/>
      </w:r>
      <w:r>
        <w:rPr>
          <w:b/>
        </w:rPr>
        <w:t xml:space="preserve"> wisselkoers</w:t>
      </w:r>
      <w:r w:rsidR="00580530">
        <w:rPr>
          <w:b/>
        </w:rPr>
        <w:t xml:space="preserve"> </w:t>
      </w:r>
      <w:r w:rsidR="00580530" w:rsidRPr="001948B6">
        <w:rPr>
          <w:b/>
          <w:color w:val="4472C4" w:themeColor="accent1"/>
        </w:rPr>
        <w:t>(+)</w:t>
      </w:r>
      <w:r>
        <w:rPr>
          <w:b/>
        </w:rPr>
        <w:br/>
      </w:r>
      <w:r w:rsidR="00580530">
        <w:t xml:space="preserve">Meer beleggers in een land </w:t>
      </w:r>
      <w:r w:rsidR="00580530">
        <w:sym w:font="Wingdings" w:char="F0E0"/>
      </w:r>
      <w:r w:rsidR="00580530">
        <w:t xml:space="preserve"> hebben valuta van dat land nodig </w:t>
      </w:r>
      <w:r w:rsidR="00580530">
        <w:sym w:font="Wingdings" w:char="F0E0"/>
      </w:r>
      <w:r w:rsidR="00580530">
        <w:t xml:space="preserve"> meer vraag naar die valuta </w:t>
      </w:r>
      <w:r w:rsidR="00580530">
        <w:sym w:font="Wingdings" w:char="F0E0"/>
      </w:r>
      <w:r w:rsidR="00580530">
        <w:t xml:space="preserve"> prijs van die valuta (=wisselkoers) stijgt.</w:t>
      </w:r>
    </w:p>
    <w:p w14:paraId="493D1426" w14:textId="2D1223B1" w:rsidR="00580530" w:rsidRDefault="00580530" w:rsidP="00097A23">
      <w:r>
        <w:rPr>
          <w:b/>
        </w:rPr>
        <w:t xml:space="preserve">Wisselkoers </w:t>
      </w:r>
      <w:r w:rsidRPr="00580530">
        <w:rPr>
          <w:b/>
        </w:rPr>
        <w:sym w:font="Wingdings" w:char="F0E0"/>
      </w:r>
      <w:r>
        <w:rPr>
          <w:b/>
        </w:rPr>
        <w:t xml:space="preserve"> (internationale) concurrentiepositie </w:t>
      </w:r>
      <w:r w:rsidRPr="001948B6">
        <w:rPr>
          <w:b/>
          <w:color w:val="FF0000"/>
        </w:rPr>
        <w:t>(-)</w:t>
      </w:r>
      <w:r>
        <w:rPr>
          <w:b/>
        </w:rPr>
        <w:br/>
      </w:r>
      <w:r>
        <w:t xml:space="preserve">Hogere wisselkoers </w:t>
      </w:r>
      <w:r>
        <w:sym w:font="Wingdings" w:char="F0E0"/>
      </w:r>
      <w:r>
        <w:t xml:space="preserve"> duurdere munt </w:t>
      </w:r>
      <w:r>
        <w:sym w:font="Wingdings" w:char="F0E0"/>
      </w:r>
      <w:r>
        <w:t xml:space="preserve"> duurder voor buitenland om die munt te kopen </w:t>
      </w:r>
      <w:r>
        <w:sym w:font="Wingdings" w:char="F0E0"/>
      </w:r>
      <w:r>
        <w:t xml:space="preserve"> producten in buitenland duurder </w:t>
      </w:r>
      <w:r>
        <w:sym w:font="Wingdings" w:char="F0E0"/>
      </w:r>
      <w:r>
        <w:t xml:space="preserve"> liever handel met ‘goedkoper’ land </w:t>
      </w:r>
      <w:r>
        <w:sym w:font="Wingdings" w:char="F0E0"/>
      </w:r>
      <w:r>
        <w:t xml:space="preserve"> slechte concurrentiepositie.</w:t>
      </w:r>
    </w:p>
    <w:p w14:paraId="327D2BA6" w14:textId="0A9D1E91" w:rsidR="00580530" w:rsidRDefault="00580530" w:rsidP="00097A23">
      <w:r>
        <w:rPr>
          <w:b/>
        </w:rPr>
        <w:t xml:space="preserve">Wisselkoers </w:t>
      </w:r>
      <w:r w:rsidRPr="00580530">
        <w:rPr>
          <w:b/>
        </w:rPr>
        <w:sym w:font="Wingdings" w:char="F0E0"/>
      </w:r>
      <w:r>
        <w:rPr>
          <w:b/>
        </w:rPr>
        <w:t xml:space="preserve"> prijzen </w:t>
      </w:r>
      <w:r w:rsidRPr="001948B6">
        <w:rPr>
          <w:b/>
          <w:color w:val="FF0000"/>
        </w:rPr>
        <w:t>(-)</w:t>
      </w:r>
      <w:r>
        <w:rPr>
          <w:b/>
        </w:rPr>
        <w:br/>
      </w:r>
      <w:r>
        <w:t xml:space="preserve">Stijging wisselkoers </w:t>
      </w:r>
      <w:r>
        <w:sym w:font="Wingdings" w:char="F0E0"/>
      </w:r>
      <w:r>
        <w:t xml:space="preserve"> invoerproducten goedkoper </w:t>
      </w:r>
      <w:r>
        <w:sym w:font="Wingdings" w:char="F0E0"/>
      </w:r>
      <w:r>
        <w:t xml:space="preserve"> inkoopprijzen lager </w:t>
      </w:r>
      <w:r>
        <w:sym w:font="Wingdings" w:char="F0E0"/>
      </w:r>
      <w:r>
        <w:t xml:space="preserve"> kostprijzen lager </w:t>
      </w:r>
      <w:r>
        <w:sym w:font="Wingdings" w:char="F0E0"/>
      </w:r>
      <w:r>
        <w:t xml:space="preserve"> consumentenprijzen lager.</w:t>
      </w:r>
    </w:p>
    <w:p w14:paraId="311BFE84" w14:textId="0A7F83AC" w:rsidR="00580530" w:rsidRDefault="00580530" w:rsidP="00097A23">
      <w:r>
        <w:rPr>
          <w:b/>
        </w:rPr>
        <w:t xml:space="preserve">Prijzen </w:t>
      </w:r>
      <w:r w:rsidRPr="00580530">
        <w:rPr>
          <w:b/>
        </w:rPr>
        <w:sym w:font="Wingdings" w:char="F0E0"/>
      </w:r>
      <w:r>
        <w:rPr>
          <w:b/>
        </w:rPr>
        <w:t xml:space="preserve"> (internationale) concurrentiepositie </w:t>
      </w:r>
      <w:r w:rsidRPr="001948B6">
        <w:rPr>
          <w:b/>
          <w:color w:val="FF0000"/>
        </w:rPr>
        <w:t>(-)</w:t>
      </w:r>
      <w:r>
        <w:rPr>
          <w:b/>
        </w:rPr>
        <w:br/>
      </w:r>
      <w:r>
        <w:t xml:space="preserve">Prijsstijging </w:t>
      </w:r>
      <w:r>
        <w:sym w:font="Wingdings" w:char="F0E0"/>
      </w:r>
      <w:r>
        <w:t xml:space="preserve"> producten relatief duur voor andere landen </w:t>
      </w:r>
      <w:r>
        <w:sym w:font="Wingdings" w:char="F0E0"/>
      </w:r>
      <w:r>
        <w:t xml:space="preserve"> minder export </w:t>
      </w:r>
      <w:r>
        <w:sym w:font="Wingdings" w:char="F0E0"/>
      </w:r>
      <w:r>
        <w:t xml:space="preserve"> slechtere concurrentiepositie.</w:t>
      </w:r>
    </w:p>
    <w:p w14:paraId="7DD3B3B5" w14:textId="0B2C2B07" w:rsidR="00580530" w:rsidRDefault="00580530" w:rsidP="00097A23">
      <w:r w:rsidRPr="00580530">
        <w:rPr>
          <w:b/>
        </w:rPr>
        <w:t xml:space="preserve">(Internationale) concurrentiepositie </w:t>
      </w:r>
      <w:r w:rsidRPr="00580530">
        <w:rPr>
          <w:b/>
        </w:rPr>
        <w:sym w:font="Wingdings" w:char="F0E0"/>
      </w:r>
      <w:r w:rsidRPr="00580530">
        <w:rPr>
          <w:b/>
        </w:rPr>
        <w:t xml:space="preserve"> export</w:t>
      </w:r>
      <w:r>
        <w:rPr>
          <w:b/>
          <w:color w:val="4472C4" w:themeColor="accent1"/>
        </w:rPr>
        <w:t xml:space="preserve"> </w:t>
      </w:r>
      <w:r w:rsidRPr="001948B6">
        <w:rPr>
          <w:b/>
          <w:color w:val="4472C4" w:themeColor="accent1"/>
        </w:rPr>
        <w:t>(+)</w:t>
      </w:r>
      <w:r w:rsidRPr="00580530">
        <w:rPr>
          <w:b/>
        </w:rPr>
        <w:br/>
      </w:r>
      <w:r w:rsidRPr="00580530">
        <w:t xml:space="preserve">Goede concurrentiepositie </w:t>
      </w:r>
      <w:r>
        <w:sym w:font="Wingdings" w:char="F0E0"/>
      </w:r>
      <w:r w:rsidRPr="00580530">
        <w:t xml:space="preserve"> aantrekkel</w:t>
      </w:r>
      <w:r>
        <w:t xml:space="preserve">ijk om producten te kopen voor buitenland </w:t>
      </w:r>
      <w:r>
        <w:sym w:font="Wingdings" w:char="F0E0"/>
      </w:r>
      <w:r>
        <w:t xml:space="preserve"> meer export.</w:t>
      </w:r>
    </w:p>
    <w:p w14:paraId="0BFA6949" w14:textId="27FF3431" w:rsidR="00580530" w:rsidRDefault="00580530" w:rsidP="00097A23">
      <w:r w:rsidRPr="00580530">
        <w:rPr>
          <w:b/>
        </w:rPr>
        <w:t xml:space="preserve">(Internationale) concurrentiepositie </w:t>
      </w:r>
      <w:r w:rsidRPr="00580530">
        <w:rPr>
          <w:b/>
        </w:rPr>
        <w:sym w:font="Wingdings" w:char="F0E0"/>
      </w:r>
      <w:r w:rsidRPr="00580530">
        <w:rPr>
          <w:b/>
        </w:rPr>
        <w:t xml:space="preserve"> import </w:t>
      </w:r>
      <w:r w:rsidRPr="00580530">
        <w:rPr>
          <w:b/>
          <w:color w:val="FF0000"/>
        </w:rPr>
        <w:t>(-)</w:t>
      </w:r>
      <w:r w:rsidRPr="00580530">
        <w:rPr>
          <w:b/>
          <w:color w:val="FF0000"/>
        </w:rPr>
        <w:br/>
      </w:r>
      <w:r w:rsidRPr="00580530">
        <w:t xml:space="preserve">Goede concurrentiepositie </w:t>
      </w:r>
      <w:r>
        <w:sym w:font="Wingdings" w:char="F0E0"/>
      </w:r>
      <w:r w:rsidRPr="00580530">
        <w:t xml:space="preserve"> </w:t>
      </w:r>
      <w:r>
        <w:t xml:space="preserve">minder aantrekkelijk om producten uit buitenland te kopen </w:t>
      </w:r>
      <w:r>
        <w:sym w:font="Wingdings" w:char="F0E0"/>
      </w:r>
      <w:r>
        <w:t xml:space="preserve"> minder import.</w:t>
      </w:r>
    </w:p>
    <w:p w14:paraId="0463CA12" w14:textId="780F2192" w:rsidR="00580530" w:rsidRDefault="00580530" w:rsidP="00097A23">
      <w:r>
        <w:rPr>
          <w:b/>
        </w:rPr>
        <w:t xml:space="preserve">Export </w:t>
      </w:r>
      <w:r w:rsidRPr="00580530">
        <w:rPr>
          <w:b/>
        </w:rPr>
        <w:sym w:font="Wingdings" w:char="F0E0"/>
      </w:r>
      <w:r>
        <w:rPr>
          <w:b/>
        </w:rPr>
        <w:t xml:space="preserve"> productie </w:t>
      </w:r>
      <w:r w:rsidRPr="001948B6">
        <w:rPr>
          <w:b/>
          <w:color w:val="4472C4" w:themeColor="accent1"/>
        </w:rPr>
        <w:t>(+)</w:t>
      </w:r>
      <w:r>
        <w:rPr>
          <w:b/>
        </w:rPr>
        <w:br/>
      </w:r>
      <w:r>
        <w:t xml:space="preserve">Stijging export </w:t>
      </w:r>
      <w:r>
        <w:sym w:font="Wingdings" w:char="F0E0"/>
      </w:r>
      <w:r>
        <w:t xml:space="preserve"> meer vraag vanuit buitenland </w:t>
      </w:r>
      <w:r>
        <w:sym w:font="Wingdings" w:char="F0E0"/>
      </w:r>
      <w:r>
        <w:t xml:space="preserve"> hogere productie.</w:t>
      </w:r>
    </w:p>
    <w:p w14:paraId="7787D40C" w14:textId="7906723C" w:rsidR="00580530" w:rsidRDefault="00580530" w:rsidP="00097A23">
      <w:r>
        <w:rPr>
          <w:b/>
        </w:rPr>
        <w:t xml:space="preserve">Import </w:t>
      </w:r>
      <w:r w:rsidRPr="00580530">
        <w:rPr>
          <w:b/>
        </w:rPr>
        <w:sym w:font="Wingdings" w:char="F0E0"/>
      </w:r>
      <w:r>
        <w:rPr>
          <w:b/>
        </w:rPr>
        <w:t xml:space="preserve"> productie </w:t>
      </w:r>
      <w:r w:rsidRPr="00580530">
        <w:rPr>
          <w:b/>
          <w:color w:val="FF0000"/>
        </w:rPr>
        <w:t>(-)</w:t>
      </w:r>
      <w:r>
        <w:rPr>
          <w:b/>
        </w:rPr>
        <w:br/>
      </w:r>
      <w:r>
        <w:t xml:space="preserve">Stijging import </w:t>
      </w:r>
      <w:r>
        <w:sym w:font="Wingdings" w:char="F0E0"/>
      </w:r>
      <w:r>
        <w:t xml:space="preserve"> minder vraag voor producten uit eigen land </w:t>
      </w:r>
      <w:r>
        <w:sym w:font="Wingdings" w:char="F0E0"/>
      </w:r>
      <w:r>
        <w:t xml:space="preserve"> lagere productie.</w:t>
      </w:r>
    </w:p>
    <w:p w14:paraId="075971E5" w14:textId="1DA0E593" w:rsidR="00580530" w:rsidRDefault="00580530" w:rsidP="00097A23">
      <w:r>
        <w:rPr>
          <w:b/>
        </w:rPr>
        <w:lastRenderedPageBreak/>
        <w:t xml:space="preserve">Import </w:t>
      </w:r>
      <w:r w:rsidRPr="00580530">
        <w:rPr>
          <w:b/>
        </w:rPr>
        <w:sym w:font="Wingdings" w:char="F0E0"/>
      </w:r>
      <w:r>
        <w:rPr>
          <w:b/>
        </w:rPr>
        <w:t xml:space="preserve"> wisselkoers </w:t>
      </w:r>
      <w:r w:rsidR="0046338C" w:rsidRPr="00580530">
        <w:rPr>
          <w:b/>
          <w:color w:val="FF0000"/>
        </w:rPr>
        <w:t>(-)</w:t>
      </w:r>
      <w:r>
        <w:rPr>
          <w:b/>
        </w:rPr>
        <w:br/>
      </w:r>
      <w:r>
        <w:t xml:space="preserve">Stijging import </w:t>
      </w:r>
      <w:r>
        <w:sym w:font="Wingdings" w:char="F0E0"/>
      </w:r>
      <w:r>
        <w:t xml:space="preserve"> meer betalingen aan buitenland </w:t>
      </w:r>
      <w:r>
        <w:sym w:font="Wingdings" w:char="F0E0"/>
      </w:r>
      <w:r>
        <w:t xml:space="preserve"> meer vreemde valuta nodig </w:t>
      </w:r>
      <w:r>
        <w:sym w:font="Wingdings" w:char="F0E0"/>
      </w:r>
      <w:r>
        <w:t xml:space="preserve"> hoger aanbod eigen munt </w:t>
      </w:r>
      <w:r>
        <w:sym w:font="Wingdings" w:char="F0E0"/>
      </w:r>
      <w:r>
        <w:t xml:space="preserve"> </w:t>
      </w:r>
      <w:r w:rsidR="0046338C">
        <w:t>lagere koers.</w:t>
      </w:r>
      <w:r>
        <w:t xml:space="preserve"> </w:t>
      </w:r>
    </w:p>
    <w:p w14:paraId="4093EB5B" w14:textId="38A86CA3" w:rsidR="0046338C" w:rsidRPr="0046338C" w:rsidRDefault="0046338C" w:rsidP="00097A23">
      <w:r>
        <w:rPr>
          <w:b/>
        </w:rPr>
        <w:t xml:space="preserve">Export </w:t>
      </w:r>
      <w:r w:rsidRPr="0046338C">
        <w:rPr>
          <w:b/>
        </w:rPr>
        <w:sym w:font="Wingdings" w:char="F0E0"/>
      </w:r>
      <w:r>
        <w:rPr>
          <w:b/>
        </w:rPr>
        <w:t xml:space="preserve"> wisselkoers </w:t>
      </w:r>
      <w:r w:rsidRPr="001948B6">
        <w:rPr>
          <w:b/>
          <w:color w:val="4472C4" w:themeColor="accent1"/>
        </w:rPr>
        <w:t>(+)</w:t>
      </w:r>
      <w:bookmarkStart w:id="0" w:name="_GoBack"/>
      <w:bookmarkEnd w:id="0"/>
      <w:r>
        <w:rPr>
          <w:b/>
        </w:rPr>
        <w:br/>
      </w:r>
      <w:r>
        <w:t xml:space="preserve">Stijging export </w:t>
      </w:r>
      <w:r>
        <w:sym w:font="Wingdings" w:char="F0E0"/>
      </w:r>
      <w:r>
        <w:t xml:space="preserve"> meer betalingen van buitenland aan ons </w:t>
      </w:r>
      <w:r>
        <w:sym w:font="Wingdings" w:char="F0E0"/>
      </w:r>
      <w:r>
        <w:t xml:space="preserve"> buitenland heeft onze munt meer nodig </w:t>
      </w:r>
      <w:r>
        <w:sym w:font="Wingdings" w:char="F0E0"/>
      </w:r>
      <w:r>
        <w:t xml:space="preserve"> hogere vraag eigen munt </w:t>
      </w:r>
      <w:r>
        <w:sym w:font="Wingdings" w:char="F0E0"/>
      </w:r>
      <w:r>
        <w:t xml:space="preserve"> hogere koers.</w:t>
      </w:r>
    </w:p>
    <w:sectPr w:rsidR="0046338C" w:rsidRPr="0046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23"/>
    <w:rsid w:val="00097A23"/>
    <w:rsid w:val="0017404D"/>
    <w:rsid w:val="001948B6"/>
    <w:rsid w:val="002516A4"/>
    <w:rsid w:val="0046338C"/>
    <w:rsid w:val="00580530"/>
    <w:rsid w:val="00807C24"/>
    <w:rsid w:val="00837BCC"/>
    <w:rsid w:val="00A4028C"/>
    <w:rsid w:val="00CD4FBF"/>
    <w:rsid w:val="00D00E03"/>
    <w:rsid w:val="00D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A23"/>
  <w15:chartTrackingRefBased/>
  <w15:docId w15:val="{B17B4AAF-891B-43B5-B4F7-EAA3781F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7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Ropers</dc:creator>
  <cp:keywords/>
  <dc:description/>
  <cp:lastModifiedBy>Sterre Ropers</cp:lastModifiedBy>
  <cp:revision>2</cp:revision>
  <dcterms:created xsi:type="dcterms:W3CDTF">2017-12-11T16:04:00Z</dcterms:created>
  <dcterms:modified xsi:type="dcterms:W3CDTF">2017-12-11T16:26:00Z</dcterms:modified>
</cp:coreProperties>
</file>