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62"/>
          <w:szCs w:val="62"/>
        </w:rPr>
      </w:pPr>
      <w:r w:rsidDel="00000000" w:rsidR="00000000" w:rsidRPr="00000000">
        <w:rPr>
          <w:sz w:val="62"/>
          <w:szCs w:val="62"/>
          <w:rtl w:val="0"/>
        </w:rPr>
        <w:t xml:space="preserve">1, Verschil en verdraagzaamheid</w:t>
      </w:r>
    </w:p>
    <w:p w:rsidR="00000000" w:rsidDel="00000000" w:rsidP="00000000" w:rsidRDefault="00000000" w:rsidRPr="00000000" w14:paraId="00000001">
      <w:pPr>
        <w:contextualSpacing w:val="0"/>
        <w:rPr>
          <w:sz w:val="36"/>
          <w:szCs w:val="36"/>
        </w:rPr>
      </w:pPr>
      <w:r w:rsidDel="00000000" w:rsidR="00000000" w:rsidRPr="00000000">
        <w:rPr>
          <w:rtl w:val="0"/>
        </w:rPr>
      </w:r>
    </w:p>
    <w:p w:rsidR="00000000" w:rsidDel="00000000" w:rsidP="00000000" w:rsidRDefault="00000000" w:rsidRPr="00000000" w14:paraId="00000002">
      <w:pPr>
        <w:contextualSpacing w:val="0"/>
        <w:rPr>
          <w:b w:val="1"/>
          <w:color w:val="ea9999"/>
          <w:sz w:val="24"/>
          <w:szCs w:val="24"/>
        </w:rPr>
      </w:pPr>
      <w:r w:rsidDel="00000000" w:rsidR="00000000" w:rsidRPr="00000000">
        <w:rPr>
          <w:b w:val="1"/>
          <w:color w:val="ea9999"/>
          <w:sz w:val="24"/>
          <w:szCs w:val="24"/>
          <w:rtl w:val="0"/>
        </w:rPr>
        <w:t xml:space="preserve">1.1 DE LANGZAME EENWORDING VAN NEDERLAND</w:t>
      </w:r>
    </w:p>
    <w:p w:rsidR="00000000" w:rsidDel="00000000" w:rsidP="00000000" w:rsidRDefault="00000000" w:rsidRPr="00000000" w14:paraId="00000003">
      <w:pPr>
        <w:contextualSpacing w:val="0"/>
        <w:rPr>
          <w:sz w:val="24"/>
          <w:szCs w:val="24"/>
          <w:highlight w:val="white"/>
        </w:rPr>
      </w:pPr>
      <w:r w:rsidDel="00000000" w:rsidR="00000000" w:rsidRPr="00000000">
        <w:rPr>
          <w:b w:val="1"/>
          <w:sz w:val="24"/>
          <w:szCs w:val="24"/>
          <w:rtl w:val="0"/>
        </w:rPr>
        <w:t xml:space="preserve">Pluriforme samenleving</w:t>
      </w:r>
      <w:r w:rsidDel="00000000" w:rsidR="00000000" w:rsidRPr="00000000">
        <w:rPr>
          <w:color w:val="222222"/>
          <w:sz w:val="24"/>
          <w:szCs w:val="24"/>
          <w:highlight w:val="white"/>
          <w:rtl w:val="0"/>
        </w:rPr>
        <w:t xml:space="preserve"> </w:t>
      </w:r>
      <w:r w:rsidDel="00000000" w:rsidR="00000000" w:rsidRPr="00000000">
        <w:rPr>
          <w:sz w:val="24"/>
          <w:szCs w:val="24"/>
          <w:highlight w:val="white"/>
          <w:rtl w:val="0"/>
        </w:rPr>
        <w:t xml:space="preserve">is een samenleving waarin mensen leven met verschillende culturen, tradities en leefstijlen leven. </w:t>
      </w:r>
    </w:p>
    <w:p w:rsidR="00000000" w:rsidDel="00000000" w:rsidP="00000000" w:rsidRDefault="00000000" w:rsidRPr="00000000" w14:paraId="00000004">
      <w:pPr>
        <w:contextualSpacing w:val="0"/>
        <w:rPr>
          <w:sz w:val="16"/>
          <w:szCs w:val="16"/>
          <w:highlight w:val="white"/>
        </w:rPr>
      </w:pPr>
      <w:r w:rsidDel="00000000" w:rsidR="00000000" w:rsidRPr="00000000">
        <w:rPr>
          <w:rtl w:val="0"/>
        </w:rPr>
      </w:r>
    </w:p>
    <w:p w:rsidR="00000000" w:rsidDel="00000000" w:rsidP="00000000" w:rsidRDefault="00000000" w:rsidRPr="00000000" w14:paraId="00000005">
      <w:pPr>
        <w:contextualSpacing w:val="0"/>
        <w:rPr>
          <w:sz w:val="24"/>
          <w:szCs w:val="24"/>
          <w:highlight w:val="white"/>
        </w:rPr>
      </w:pPr>
      <w:r w:rsidDel="00000000" w:rsidR="00000000" w:rsidRPr="00000000">
        <w:rPr>
          <w:sz w:val="24"/>
          <w:szCs w:val="24"/>
          <w:highlight w:val="white"/>
          <w:rtl w:val="0"/>
        </w:rPr>
        <w:t xml:space="preserve">Na de Nederlandse onafhankelijkheid in 1648 ontstond er langzamerhand een bepaalde mate van verdraagzaamheid. Nederland werd steeds diverser. </w:t>
      </w:r>
    </w:p>
    <w:p w:rsidR="00000000" w:rsidDel="00000000" w:rsidP="00000000" w:rsidRDefault="00000000" w:rsidRPr="00000000" w14:paraId="00000006">
      <w:pPr>
        <w:contextualSpacing w:val="0"/>
        <w:rPr>
          <w:sz w:val="24"/>
          <w:szCs w:val="24"/>
          <w:highlight w:val="white"/>
        </w:rPr>
      </w:pPr>
      <w:r w:rsidDel="00000000" w:rsidR="00000000" w:rsidRPr="00000000">
        <w:rPr>
          <w:sz w:val="24"/>
          <w:szCs w:val="24"/>
          <w:highlight w:val="white"/>
          <w:rtl w:val="0"/>
        </w:rPr>
        <w:t xml:space="preserve">Bij de eenwording van Nederland hebben </w:t>
      </w:r>
      <w:r w:rsidDel="00000000" w:rsidR="00000000" w:rsidRPr="00000000">
        <w:rPr>
          <w:b w:val="1"/>
          <w:sz w:val="24"/>
          <w:szCs w:val="24"/>
          <w:highlight w:val="white"/>
          <w:rtl w:val="0"/>
        </w:rPr>
        <w:t xml:space="preserve">communicatiemiddelen </w:t>
      </w:r>
      <w:r w:rsidDel="00000000" w:rsidR="00000000" w:rsidRPr="00000000">
        <w:rPr>
          <w:sz w:val="24"/>
          <w:szCs w:val="24"/>
          <w:highlight w:val="white"/>
          <w:rtl w:val="0"/>
        </w:rPr>
        <w:t xml:space="preserve">een belangrijke rol gespeeld; bijvoorbeeld telegrafie of spoorwegen. Pas toen de afstanden kleiner werden begonnen de inwoners van Nederland steeds meer met elkaar op te trekken. </w:t>
      </w:r>
    </w:p>
    <w:p w:rsidR="00000000" w:rsidDel="00000000" w:rsidP="00000000" w:rsidRDefault="00000000" w:rsidRPr="00000000" w14:paraId="00000007">
      <w:pPr>
        <w:contextualSpacing w:val="0"/>
        <w:rPr>
          <w:color w:val="ffe599"/>
          <w:sz w:val="24"/>
          <w:szCs w:val="24"/>
          <w:highlight w:val="white"/>
        </w:rPr>
      </w:pPr>
      <w:r w:rsidDel="00000000" w:rsidR="00000000" w:rsidRPr="00000000">
        <w:rPr>
          <w:rtl w:val="0"/>
        </w:rPr>
      </w:r>
    </w:p>
    <w:p w:rsidR="00000000" w:rsidDel="00000000" w:rsidP="00000000" w:rsidRDefault="00000000" w:rsidRPr="00000000" w14:paraId="00000008">
      <w:pPr>
        <w:contextualSpacing w:val="0"/>
        <w:rPr>
          <w:b w:val="1"/>
          <w:color w:val="ffe599"/>
          <w:sz w:val="24"/>
          <w:szCs w:val="24"/>
          <w:highlight w:val="white"/>
        </w:rPr>
      </w:pPr>
      <w:r w:rsidDel="00000000" w:rsidR="00000000" w:rsidRPr="00000000">
        <w:rPr>
          <w:b w:val="1"/>
          <w:color w:val="ffe599"/>
          <w:sz w:val="24"/>
          <w:szCs w:val="24"/>
          <w:highlight w:val="white"/>
          <w:rtl w:val="0"/>
        </w:rPr>
        <w:t xml:space="preserve">1.2 ZIJN WIJ TOLERANT?</w:t>
      </w:r>
    </w:p>
    <w:p w:rsidR="00000000" w:rsidDel="00000000" w:rsidP="00000000" w:rsidRDefault="00000000" w:rsidRPr="00000000" w14:paraId="00000009">
      <w:pPr>
        <w:contextualSpacing w:val="0"/>
        <w:rPr>
          <w:sz w:val="16"/>
          <w:szCs w:val="16"/>
          <w:highlight w:val="white"/>
        </w:rPr>
      </w:pPr>
      <w:r w:rsidDel="00000000" w:rsidR="00000000" w:rsidRPr="00000000">
        <w:rPr>
          <w:b w:val="1"/>
          <w:sz w:val="24"/>
          <w:szCs w:val="24"/>
          <w:highlight w:val="white"/>
          <w:rtl w:val="0"/>
        </w:rPr>
        <w:t xml:space="preserve">Tolerantie </w:t>
      </w:r>
      <w:r w:rsidDel="00000000" w:rsidR="00000000" w:rsidRPr="00000000">
        <w:rPr>
          <w:sz w:val="24"/>
          <w:szCs w:val="24"/>
          <w:highlight w:val="white"/>
          <w:rtl w:val="0"/>
        </w:rPr>
        <w:t xml:space="preserve">geeft aan in welke mate mensen die anders denken, zich anders gedragen of anders worden geaccepteerd in de maatschappij. </w:t>
      </w:r>
      <w:r w:rsidDel="00000000" w:rsidR="00000000" w:rsidRPr="00000000">
        <w:rPr>
          <w:rtl w:val="0"/>
        </w:rPr>
      </w:r>
    </w:p>
    <w:p w:rsidR="00000000" w:rsidDel="00000000" w:rsidP="00000000" w:rsidRDefault="00000000" w:rsidRPr="00000000" w14:paraId="0000000A">
      <w:pPr>
        <w:contextualSpacing w:val="0"/>
        <w:rPr>
          <w:sz w:val="16"/>
          <w:szCs w:val="16"/>
          <w:highlight w:val="white"/>
        </w:rPr>
      </w:pPr>
      <w:r w:rsidDel="00000000" w:rsidR="00000000" w:rsidRPr="00000000">
        <w:rPr>
          <w:rtl w:val="0"/>
        </w:rPr>
      </w:r>
    </w:p>
    <w:p w:rsidR="00000000" w:rsidDel="00000000" w:rsidP="00000000" w:rsidRDefault="00000000" w:rsidRPr="00000000" w14:paraId="0000000B">
      <w:pPr>
        <w:contextualSpacing w:val="0"/>
        <w:rPr>
          <w:sz w:val="24"/>
          <w:szCs w:val="24"/>
          <w:highlight w:val="white"/>
        </w:rPr>
      </w:pPr>
      <w:r w:rsidDel="00000000" w:rsidR="00000000" w:rsidRPr="00000000">
        <w:rPr>
          <w:sz w:val="24"/>
          <w:szCs w:val="24"/>
          <w:highlight w:val="white"/>
          <w:rtl w:val="0"/>
        </w:rPr>
        <w:t xml:space="preserve">Nederland is een klein land en daarom zijn mensen nou eenmaal met elkaar betrokken, hoe anders ze ook zijn. Er is daarom ook een verband tussen de tolerantie van Nederland en haar </w:t>
      </w:r>
      <w:r w:rsidDel="00000000" w:rsidR="00000000" w:rsidRPr="00000000">
        <w:rPr>
          <w:b w:val="1"/>
          <w:sz w:val="24"/>
          <w:szCs w:val="24"/>
          <w:highlight w:val="white"/>
          <w:rtl w:val="0"/>
        </w:rPr>
        <w:t xml:space="preserve">morele geografie</w:t>
      </w:r>
      <w:r w:rsidDel="00000000" w:rsidR="00000000" w:rsidRPr="00000000">
        <w:rPr>
          <w:sz w:val="24"/>
          <w:szCs w:val="24"/>
          <w:highlight w:val="white"/>
          <w:rtl w:val="0"/>
        </w:rPr>
        <w:t xml:space="preserve">: het dicht op elkaar leven van mensen op een klein grondgebied heeft invloed op de manier waarop mensen met elkaar omgaan. </w:t>
      </w:r>
    </w:p>
    <w:p w:rsidR="00000000" w:rsidDel="00000000" w:rsidP="00000000" w:rsidRDefault="00000000" w:rsidRPr="00000000" w14:paraId="0000000C">
      <w:pPr>
        <w:contextualSpacing w:val="0"/>
        <w:rPr>
          <w:sz w:val="16"/>
          <w:szCs w:val="16"/>
          <w:highlight w:val="white"/>
        </w:rPr>
      </w:pPr>
      <w:r w:rsidDel="00000000" w:rsidR="00000000" w:rsidRPr="00000000">
        <w:rPr>
          <w:rtl w:val="0"/>
        </w:rPr>
      </w:r>
    </w:p>
    <w:p w:rsidR="00000000" w:rsidDel="00000000" w:rsidP="00000000" w:rsidRDefault="00000000" w:rsidRPr="00000000" w14:paraId="0000000D">
      <w:pPr>
        <w:contextualSpacing w:val="0"/>
        <w:rPr>
          <w:sz w:val="24"/>
          <w:szCs w:val="24"/>
          <w:highlight w:val="white"/>
        </w:rPr>
      </w:pPr>
      <w:r w:rsidDel="00000000" w:rsidR="00000000" w:rsidRPr="00000000">
        <w:rPr>
          <w:sz w:val="24"/>
          <w:szCs w:val="24"/>
          <w:highlight w:val="white"/>
          <w:rtl w:val="0"/>
        </w:rPr>
        <w:t xml:space="preserve">Deze tolerantie was eerst een </w:t>
      </w:r>
      <w:r w:rsidDel="00000000" w:rsidR="00000000" w:rsidRPr="00000000">
        <w:rPr>
          <w:b w:val="1"/>
          <w:sz w:val="24"/>
          <w:szCs w:val="24"/>
          <w:highlight w:val="white"/>
          <w:rtl w:val="0"/>
        </w:rPr>
        <w:t xml:space="preserve">pragmatische keuze</w:t>
      </w:r>
      <w:r w:rsidDel="00000000" w:rsidR="00000000" w:rsidRPr="00000000">
        <w:rPr>
          <w:sz w:val="24"/>
          <w:szCs w:val="24"/>
          <w:highlight w:val="white"/>
          <w:rtl w:val="0"/>
        </w:rPr>
        <w:t xml:space="preserve">. De mensen realiseerden zich hoe kwetsbaar de maatschappelijke vrede was in een land met religieuze minderheden. </w:t>
      </w:r>
    </w:p>
    <w:p w:rsidR="00000000" w:rsidDel="00000000" w:rsidP="00000000" w:rsidRDefault="00000000" w:rsidRPr="00000000" w14:paraId="0000000E">
      <w:pPr>
        <w:contextualSpacing w:val="0"/>
        <w:rPr>
          <w:sz w:val="16"/>
          <w:szCs w:val="16"/>
          <w:highlight w:val="white"/>
        </w:rPr>
      </w:pPr>
      <w:r w:rsidDel="00000000" w:rsidR="00000000" w:rsidRPr="00000000">
        <w:rPr>
          <w:rtl w:val="0"/>
        </w:rPr>
      </w:r>
    </w:p>
    <w:p w:rsidR="00000000" w:rsidDel="00000000" w:rsidP="00000000" w:rsidRDefault="00000000" w:rsidRPr="00000000" w14:paraId="0000000F">
      <w:pPr>
        <w:contextualSpacing w:val="0"/>
        <w:rPr>
          <w:b w:val="1"/>
          <w:color w:val="b6d7a8"/>
          <w:sz w:val="24"/>
          <w:szCs w:val="24"/>
          <w:highlight w:val="white"/>
        </w:rPr>
      </w:pPr>
      <w:r w:rsidDel="00000000" w:rsidR="00000000" w:rsidRPr="00000000">
        <w:rPr>
          <w:b w:val="1"/>
          <w:color w:val="b6d7a8"/>
          <w:sz w:val="24"/>
          <w:szCs w:val="24"/>
          <w:highlight w:val="white"/>
          <w:rtl w:val="0"/>
        </w:rPr>
        <w:t xml:space="preserve">1.3 DEMOCRATIE VAN NATTE VOETEN</w:t>
      </w:r>
    </w:p>
    <w:p w:rsidR="00000000" w:rsidDel="00000000" w:rsidP="00000000" w:rsidRDefault="00000000" w:rsidRPr="00000000" w14:paraId="00000010">
      <w:pPr>
        <w:contextualSpacing w:val="0"/>
        <w:rPr>
          <w:color w:val="222233"/>
          <w:sz w:val="24"/>
          <w:szCs w:val="24"/>
          <w:highlight w:val="white"/>
        </w:rPr>
      </w:pPr>
      <w:r w:rsidDel="00000000" w:rsidR="00000000" w:rsidRPr="00000000">
        <w:rPr>
          <w:b w:val="1"/>
          <w:sz w:val="24"/>
          <w:szCs w:val="24"/>
          <w:highlight w:val="white"/>
          <w:rtl w:val="0"/>
        </w:rPr>
        <w:t xml:space="preserve">Poldermodel</w:t>
      </w:r>
      <w:r w:rsidDel="00000000" w:rsidR="00000000" w:rsidRPr="00000000">
        <w:rPr>
          <w:sz w:val="24"/>
          <w:szCs w:val="24"/>
          <w:highlight w:val="white"/>
          <w:rtl w:val="0"/>
        </w:rPr>
        <w:t xml:space="preserve">: </w:t>
      </w:r>
      <w:r w:rsidDel="00000000" w:rsidR="00000000" w:rsidRPr="00000000">
        <w:rPr>
          <w:color w:val="222233"/>
          <w:sz w:val="24"/>
          <w:szCs w:val="24"/>
          <w:highlight w:val="white"/>
          <w:rtl w:val="0"/>
        </w:rPr>
        <w:t xml:space="preserve">Het streven naar overeenstemming in de politiek en de maatschappij dat kenmerkend was voor Nederland in de jaren negentig. Als basis van het poldermodel geldt het compromis tussen werkgevers en werknemers uit 1982, het Akkoord van Wassenaar. </w:t>
      </w:r>
    </w:p>
    <w:p w:rsidR="00000000" w:rsidDel="00000000" w:rsidP="00000000" w:rsidRDefault="00000000" w:rsidRPr="00000000" w14:paraId="00000011">
      <w:pPr>
        <w:contextualSpacing w:val="0"/>
        <w:rPr>
          <w:color w:val="222222"/>
          <w:sz w:val="24"/>
          <w:szCs w:val="24"/>
          <w:highlight w:val="white"/>
        </w:rPr>
      </w:pPr>
      <w:r w:rsidDel="00000000" w:rsidR="00000000" w:rsidRPr="00000000">
        <w:rPr>
          <w:b w:val="1"/>
          <w:color w:val="222233"/>
          <w:sz w:val="24"/>
          <w:szCs w:val="24"/>
          <w:highlight w:val="white"/>
          <w:rtl w:val="0"/>
        </w:rPr>
        <w:t xml:space="preserve">Pacificatiedemocratie</w:t>
      </w:r>
      <w:r w:rsidDel="00000000" w:rsidR="00000000" w:rsidRPr="00000000">
        <w:rPr>
          <w:color w:val="222233"/>
          <w:sz w:val="24"/>
          <w:szCs w:val="24"/>
          <w:highlight w:val="white"/>
          <w:rtl w:val="0"/>
        </w:rPr>
        <w:t xml:space="preserve">: s</w:t>
      </w:r>
      <w:r w:rsidDel="00000000" w:rsidR="00000000" w:rsidRPr="00000000">
        <w:rPr>
          <w:color w:val="222222"/>
          <w:sz w:val="24"/>
          <w:szCs w:val="24"/>
          <w:highlight w:val="white"/>
          <w:rtl w:val="0"/>
        </w:rPr>
        <w:t xml:space="preserve">taatsvorm waarbij de leiders ondanks hun meningsverschillen de bereidheid vertonen om samen te werken. </w:t>
      </w:r>
    </w:p>
    <w:p w:rsidR="00000000" w:rsidDel="00000000" w:rsidP="00000000" w:rsidRDefault="00000000" w:rsidRPr="00000000" w14:paraId="00000012">
      <w:pPr>
        <w:contextualSpacing w:val="0"/>
        <w:rPr>
          <w:color w:val="222222"/>
          <w:sz w:val="24"/>
          <w:szCs w:val="24"/>
          <w:highlight w:val="white"/>
        </w:rPr>
      </w:pPr>
      <w:r w:rsidDel="00000000" w:rsidR="00000000" w:rsidRPr="00000000">
        <w:rPr>
          <w:color w:val="222222"/>
          <w:sz w:val="24"/>
          <w:szCs w:val="24"/>
          <w:highlight w:val="white"/>
          <w:rtl w:val="0"/>
        </w:rPr>
        <w:t xml:space="preserve">Deze begrippen geven aan dat het in een land van minderheden vaak om compromissen gaat en dat de politiek een kwestie van schikken en plooien is. </w:t>
      </w:r>
    </w:p>
    <w:p w:rsidR="00000000" w:rsidDel="00000000" w:rsidP="00000000" w:rsidRDefault="00000000" w:rsidRPr="00000000" w14:paraId="00000013">
      <w:pPr>
        <w:contextualSpacing w:val="0"/>
        <w:rPr>
          <w:color w:val="222222"/>
          <w:sz w:val="16"/>
          <w:szCs w:val="16"/>
          <w:highlight w:val="white"/>
        </w:rPr>
      </w:pPr>
      <w:r w:rsidDel="00000000" w:rsidR="00000000" w:rsidRPr="00000000">
        <w:rPr>
          <w:rtl w:val="0"/>
        </w:rPr>
      </w:r>
    </w:p>
    <w:p w:rsidR="00000000" w:rsidDel="00000000" w:rsidP="00000000" w:rsidRDefault="00000000" w:rsidRPr="00000000" w14:paraId="00000014">
      <w:pPr>
        <w:contextualSpacing w:val="0"/>
        <w:rPr>
          <w:color w:val="222222"/>
          <w:sz w:val="24"/>
          <w:szCs w:val="24"/>
          <w:highlight w:val="white"/>
        </w:rPr>
      </w:pPr>
      <w:r w:rsidDel="00000000" w:rsidR="00000000" w:rsidRPr="00000000">
        <w:rPr>
          <w:color w:val="222222"/>
          <w:sz w:val="24"/>
          <w:szCs w:val="24"/>
          <w:highlight w:val="white"/>
          <w:rtl w:val="0"/>
        </w:rPr>
        <w:t xml:space="preserve">Onze vroegste vorm van democratie moet gezocht worden in de waterschappen van de 14e en 15e eeuw, waarin werd samengewerkt om het water te beheersen. Hier komt de naam: Democratie van natte voeten vandaan.</w:t>
      </w:r>
    </w:p>
    <w:p w:rsidR="00000000" w:rsidDel="00000000" w:rsidP="00000000" w:rsidRDefault="00000000" w:rsidRPr="00000000" w14:paraId="00000015">
      <w:pPr>
        <w:contextualSpacing w:val="0"/>
        <w:rPr>
          <w:color w:val="222222"/>
          <w:sz w:val="24"/>
          <w:szCs w:val="24"/>
          <w:highlight w:val="white"/>
        </w:rPr>
      </w:pPr>
      <w:r w:rsidDel="00000000" w:rsidR="00000000" w:rsidRPr="00000000">
        <w:rPr>
          <w:color w:val="222222"/>
          <w:sz w:val="24"/>
          <w:szCs w:val="24"/>
          <w:highlight w:val="white"/>
          <w:rtl w:val="0"/>
        </w:rPr>
        <w:t xml:space="preserve">“God schiep de wereld, de Nederlanders hun eigen land”.</w:t>
      </w:r>
    </w:p>
    <w:p w:rsidR="00000000" w:rsidDel="00000000" w:rsidP="00000000" w:rsidRDefault="00000000" w:rsidRPr="00000000" w14:paraId="00000016">
      <w:pPr>
        <w:contextualSpacing w:val="0"/>
        <w:rPr>
          <w:b w:val="1"/>
          <w:color w:val="222222"/>
          <w:sz w:val="24"/>
          <w:szCs w:val="24"/>
          <w:highlight w:val="white"/>
        </w:rPr>
      </w:pPr>
      <w:r w:rsidDel="00000000" w:rsidR="00000000" w:rsidRPr="00000000">
        <w:rPr>
          <w:rtl w:val="0"/>
        </w:rPr>
      </w:r>
    </w:p>
    <w:p w:rsidR="00000000" w:rsidDel="00000000" w:rsidP="00000000" w:rsidRDefault="00000000" w:rsidRPr="00000000" w14:paraId="00000017">
      <w:pPr>
        <w:contextualSpacing w:val="0"/>
        <w:rPr>
          <w:color w:val="222222"/>
          <w:sz w:val="24"/>
          <w:szCs w:val="24"/>
          <w:highlight w:val="white"/>
        </w:rPr>
      </w:pPr>
      <w:r w:rsidDel="00000000" w:rsidR="00000000" w:rsidRPr="00000000">
        <w:rPr>
          <w:b w:val="1"/>
          <w:color w:val="222222"/>
          <w:sz w:val="24"/>
          <w:szCs w:val="24"/>
          <w:highlight w:val="white"/>
          <w:rtl w:val="0"/>
        </w:rPr>
        <w:t xml:space="preserve">Conformisme </w:t>
      </w:r>
      <w:r w:rsidDel="00000000" w:rsidR="00000000" w:rsidRPr="00000000">
        <w:rPr>
          <w:color w:val="222222"/>
          <w:sz w:val="24"/>
          <w:szCs w:val="24"/>
          <w:highlight w:val="white"/>
          <w:rtl w:val="0"/>
        </w:rPr>
        <w:t xml:space="preserve">is het verlangen om zich aan te passen aan de opvattingen en gedragingen van de meerderheid in de samenleving. </w:t>
      </w:r>
    </w:p>
    <w:p w:rsidR="00000000" w:rsidDel="00000000" w:rsidP="00000000" w:rsidRDefault="00000000" w:rsidRPr="00000000" w14:paraId="00000018">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19">
      <w:pPr>
        <w:contextualSpacing w:val="0"/>
        <w:rPr>
          <w:b w:val="1"/>
          <w:color w:val="a4c2f4"/>
          <w:sz w:val="24"/>
          <w:szCs w:val="24"/>
          <w:highlight w:val="white"/>
        </w:rPr>
      </w:pPr>
      <w:r w:rsidDel="00000000" w:rsidR="00000000" w:rsidRPr="00000000">
        <w:rPr>
          <w:b w:val="1"/>
          <w:color w:val="a4c2f4"/>
          <w:sz w:val="24"/>
          <w:szCs w:val="24"/>
          <w:highlight w:val="white"/>
          <w:rtl w:val="0"/>
        </w:rPr>
        <w:t xml:space="preserve">1.4 EEN GEPOLARISEERDE TIJD</w:t>
      </w:r>
    </w:p>
    <w:p w:rsidR="00000000" w:rsidDel="00000000" w:rsidP="00000000" w:rsidRDefault="00000000" w:rsidRPr="00000000" w14:paraId="0000001A">
      <w:pPr>
        <w:contextualSpacing w:val="0"/>
        <w:rPr>
          <w:color w:val="222222"/>
          <w:sz w:val="24"/>
          <w:szCs w:val="24"/>
          <w:highlight w:val="white"/>
        </w:rPr>
      </w:pPr>
      <w:r w:rsidDel="00000000" w:rsidR="00000000" w:rsidRPr="00000000">
        <w:rPr>
          <w:color w:val="222222"/>
          <w:sz w:val="24"/>
          <w:szCs w:val="24"/>
          <w:highlight w:val="white"/>
          <w:rtl w:val="0"/>
        </w:rPr>
        <w:t xml:space="preserve">Sinds 2000 lijkt er weinig meer over van gelijkgestemdheid en verdraagzaamheid. In deze periode is het </w:t>
      </w:r>
      <w:r w:rsidDel="00000000" w:rsidR="00000000" w:rsidRPr="00000000">
        <w:rPr>
          <w:b w:val="1"/>
          <w:color w:val="222222"/>
          <w:sz w:val="24"/>
          <w:szCs w:val="24"/>
          <w:highlight w:val="white"/>
          <w:rtl w:val="0"/>
        </w:rPr>
        <w:t xml:space="preserve">politieke </w:t>
      </w:r>
      <w:r w:rsidDel="00000000" w:rsidR="00000000" w:rsidRPr="00000000">
        <w:rPr>
          <w:color w:val="222222"/>
          <w:sz w:val="24"/>
          <w:szCs w:val="24"/>
          <w:highlight w:val="white"/>
          <w:rtl w:val="0"/>
        </w:rPr>
        <w:t xml:space="preserve">en </w:t>
      </w:r>
      <w:r w:rsidDel="00000000" w:rsidR="00000000" w:rsidRPr="00000000">
        <w:rPr>
          <w:b w:val="1"/>
          <w:color w:val="222222"/>
          <w:sz w:val="24"/>
          <w:szCs w:val="24"/>
          <w:highlight w:val="white"/>
          <w:rtl w:val="0"/>
        </w:rPr>
        <w:t xml:space="preserve">sociale conflict </w:t>
      </w:r>
      <w:r w:rsidDel="00000000" w:rsidR="00000000" w:rsidRPr="00000000">
        <w:rPr>
          <w:color w:val="222222"/>
          <w:sz w:val="24"/>
          <w:szCs w:val="24"/>
          <w:highlight w:val="white"/>
          <w:rtl w:val="0"/>
        </w:rPr>
        <w:t xml:space="preserve">scherper geworden.</w:t>
      </w:r>
    </w:p>
    <w:p w:rsidR="00000000" w:rsidDel="00000000" w:rsidP="00000000" w:rsidRDefault="00000000" w:rsidRPr="00000000" w14:paraId="0000001B">
      <w:pPr>
        <w:contextualSpacing w:val="0"/>
        <w:rPr>
          <w:color w:val="222222"/>
          <w:sz w:val="12"/>
          <w:szCs w:val="12"/>
          <w:highlight w:val="white"/>
        </w:rPr>
      </w:pPr>
      <w:r w:rsidDel="00000000" w:rsidR="00000000" w:rsidRPr="00000000">
        <w:rPr>
          <w:rtl w:val="0"/>
        </w:rPr>
      </w:r>
    </w:p>
    <w:p w:rsidR="00000000" w:rsidDel="00000000" w:rsidP="00000000" w:rsidRDefault="00000000" w:rsidRPr="00000000" w14:paraId="0000001C">
      <w:pPr>
        <w:contextualSpacing w:val="0"/>
        <w:rPr>
          <w:color w:val="222222"/>
          <w:sz w:val="24"/>
          <w:szCs w:val="24"/>
          <w:highlight w:val="white"/>
        </w:rPr>
      </w:pPr>
      <w:r w:rsidDel="00000000" w:rsidR="00000000" w:rsidRPr="00000000">
        <w:rPr>
          <w:b w:val="1"/>
          <w:color w:val="222222"/>
          <w:sz w:val="24"/>
          <w:szCs w:val="24"/>
          <w:highlight w:val="white"/>
          <w:rtl w:val="0"/>
        </w:rPr>
        <w:t xml:space="preserve">Polarisatie</w:t>
      </w:r>
      <w:r w:rsidDel="00000000" w:rsidR="00000000" w:rsidRPr="00000000">
        <w:rPr>
          <w:color w:val="222222"/>
          <w:sz w:val="24"/>
          <w:szCs w:val="24"/>
          <w:highlight w:val="white"/>
          <w:rtl w:val="0"/>
        </w:rPr>
        <w:t xml:space="preserve"> is het veroorzaken van een conflict of het versterken van tegenstellingen tussen partijen of bevolkingsgroepen.</w:t>
      </w:r>
    </w:p>
    <w:p w:rsidR="00000000" w:rsidDel="00000000" w:rsidP="00000000" w:rsidRDefault="00000000" w:rsidRPr="00000000" w14:paraId="0000001D">
      <w:pPr>
        <w:contextualSpacing w:val="0"/>
        <w:rPr>
          <w:color w:val="222222"/>
          <w:sz w:val="12"/>
          <w:szCs w:val="12"/>
          <w:highlight w:val="white"/>
        </w:rPr>
      </w:pPr>
      <w:r w:rsidDel="00000000" w:rsidR="00000000" w:rsidRPr="00000000">
        <w:rPr>
          <w:rtl w:val="0"/>
        </w:rPr>
      </w:r>
    </w:p>
    <w:p w:rsidR="00000000" w:rsidDel="00000000" w:rsidP="00000000" w:rsidRDefault="00000000" w:rsidRPr="00000000" w14:paraId="0000001E">
      <w:pPr>
        <w:contextualSpacing w:val="0"/>
        <w:rPr>
          <w:color w:val="222222"/>
          <w:sz w:val="24"/>
          <w:szCs w:val="24"/>
          <w:highlight w:val="white"/>
        </w:rPr>
      </w:pPr>
      <w:r w:rsidDel="00000000" w:rsidR="00000000" w:rsidRPr="00000000">
        <w:rPr>
          <w:b w:val="1"/>
          <w:color w:val="222222"/>
          <w:sz w:val="24"/>
          <w:szCs w:val="24"/>
          <w:highlight w:val="white"/>
          <w:rtl w:val="0"/>
        </w:rPr>
        <w:t xml:space="preserve">Sociale cohesie </w:t>
      </w:r>
      <w:r w:rsidDel="00000000" w:rsidR="00000000" w:rsidRPr="00000000">
        <w:rPr>
          <w:color w:val="222222"/>
          <w:sz w:val="24"/>
          <w:szCs w:val="24"/>
          <w:highlight w:val="white"/>
          <w:rtl w:val="0"/>
        </w:rPr>
        <w:t xml:space="preserve">is de samenhang van de maatschappij. </w:t>
      </w:r>
    </w:p>
    <w:p w:rsidR="00000000" w:rsidDel="00000000" w:rsidP="00000000" w:rsidRDefault="00000000" w:rsidRPr="00000000" w14:paraId="0000001F">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20">
      <w:pPr>
        <w:contextualSpacing w:val="0"/>
        <w:rPr>
          <w:color w:val="222222"/>
          <w:sz w:val="24"/>
          <w:szCs w:val="24"/>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