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EF" w:rsidRPr="003629D8" w:rsidRDefault="003629D8" w:rsidP="003629D8">
      <w:pPr>
        <w:pStyle w:val="Titel"/>
        <w:rPr>
          <w:sz w:val="56"/>
        </w:rPr>
      </w:pPr>
      <w:r w:rsidRPr="003629D8">
        <w:rPr>
          <w:sz w:val="56"/>
        </w:rPr>
        <w:t>Hoofdstuk 10 Medische beeldvorming</w:t>
      </w:r>
    </w:p>
    <w:p w:rsidR="003629D8" w:rsidRDefault="003629D8" w:rsidP="003629D8">
      <w:pPr>
        <w:pStyle w:val="Kop1"/>
      </w:pPr>
      <w:r>
        <w:t>10.1 Ioniserende straling</w:t>
      </w:r>
    </w:p>
    <w:p w:rsidR="003629D8" w:rsidRDefault="003629D8" w:rsidP="003629D8">
      <w:r>
        <w:rPr>
          <w:b/>
        </w:rPr>
        <w:t>Ionisatie</w:t>
      </w:r>
      <w:r>
        <w:t xml:space="preserve"> is wanneer een atoom zo energierijk wordt dat het elektronen weg kan schieten. De minimale energie voor een ionisatie ligt tussen de 2 en 4 eV (binas </w:t>
      </w:r>
      <w:r w:rsidR="006D49B2">
        <w:t>Tb</w:t>
      </w:r>
      <w:r>
        <w:t xml:space="preserve"> 24). De formule voor het berekenen van de energie is: </w:t>
      </w:r>
      <m:oMath>
        <m:r>
          <w:rPr>
            <w:rFonts w:ascii="Cambria Math" w:hAnsi="Cambria Math"/>
          </w:rPr>
          <m:t>E=h*f</m:t>
        </m:r>
      </m:oMath>
      <w:r>
        <w:t xml:space="preserve">. </w:t>
      </w:r>
    </w:p>
    <w:p w:rsidR="00980012" w:rsidRDefault="00980012" w:rsidP="00980012">
      <w:pPr>
        <w:pStyle w:val="Kop2"/>
      </w:pPr>
      <w:r>
        <w:t>De 4 belangrijkste soorten ioniserende straling</w:t>
      </w:r>
    </w:p>
    <w:p w:rsidR="00980012" w:rsidRDefault="00980012" w:rsidP="00980012">
      <w:pPr>
        <w:pStyle w:val="Lijstalinea"/>
        <w:numPr>
          <w:ilvl w:val="0"/>
          <w:numId w:val="1"/>
        </w:numPr>
        <w:rPr>
          <w:rFonts w:cstheme="minorHAnsi"/>
        </w:rPr>
      </w:pPr>
      <w:r w:rsidRPr="00980012">
        <w:rPr>
          <w:rFonts w:cstheme="minorHAnsi"/>
        </w:rPr>
        <w:t>α-straling</w:t>
      </w:r>
      <w:r>
        <w:rPr>
          <w:rFonts w:cstheme="minorHAnsi"/>
        </w:rPr>
        <w:t xml:space="preserve"> </w:t>
      </w:r>
    </w:p>
    <w:p w:rsidR="00980012" w:rsidRPr="00980012" w:rsidRDefault="00980012" w:rsidP="00980012">
      <w:pPr>
        <w:rPr>
          <w:rFonts w:cstheme="minorHAnsi"/>
        </w:rPr>
      </w:pPr>
      <w:r>
        <w:rPr>
          <w:rFonts w:cstheme="minorHAnsi"/>
        </w:rPr>
        <w:t xml:space="preserve">Bestaat uit </w:t>
      </w:r>
      <w:r w:rsidR="006D49B2">
        <w:rPr>
          <w:rFonts w:cstheme="minorHAnsi"/>
        </w:rPr>
        <w:t>heliumkernen</w:t>
      </w:r>
      <w:r>
        <w:rPr>
          <w:rFonts w:cstheme="minorHAnsi"/>
        </w:rPr>
        <w:t xml:space="preserve">. </w:t>
      </w:r>
      <w:r w:rsidR="00C31B84">
        <w:rPr>
          <w:rFonts w:cstheme="minorHAnsi"/>
        </w:rPr>
        <w:t>Heeft een groot ioniserend vermogen, maar een klein doordringend vermogen. Geringe dracht.</w:t>
      </w:r>
    </w:p>
    <w:p w:rsidR="00980012" w:rsidRDefault="00980012" w:rsidP="00980012">
      <w:pPr>
        <w:pStyle w:val="Lijstalinea"/>
        <w:numPr>
          <w:ilvl w:val="0"/>
          <w:numId w:val="1"/>
        </w:numPr>
      </w:pPr>
      <w:r>
        <w:rPr>
          <w:rFonts w:cstheme="minorHAnsi"/>
        </w:rPr>
        <w:t>β</w:t>
      </w:r>
      <w:r>
        <w:t>-straling</w:t>
      </w:r>
    </w:p>
    <w:p w:rsidR="00C31B84" w:rsidRDefault="00C31B84" w:rsidP="00C31B84">
      <w:r>
        <w:t xml:space="preserve">Bestaat uit elektronen. </w:t>
      </w:r>
      <w:r w:rsidR="00A2092D">
        <w:t>Gemiddeld doordringend en ioniserend vermogen</w:t>
      </w:r>
      <w:r>
        <w:t>. Vrij grote dracht.</w:t>
      </w:r>
    </w:p>
    <w:p w:rsidR="00980012" w:rsidRDefault="00980012" w:rsidP="00980012">
      <w:pPr>
        <w:pStyle w:val="Lijstalinea"/>
        <w:numPr>
          <w:ilvl w:val="0"/>
          <w:numId w:val="1"/>
        </w:numPr>
      </w:pPr>
      <w:r>
        <w:rPr>
          <w:rFonts w:cstheme="minorHAnsi"/>
        </w:rPr>
        <w:t>γ</w:t>
      </w:r>
      <w:r>
        <w:t>-straling</w:t>
      </w:r>
    </w:p>
    <w:p w:rsidR="00C31B84" w:rsidRDefault="00C31B84" w:rsidP="00C31B84">
      <w:r>
        <w:t xml:space="preserve">Bestaat uit fotonen. Zeer klein ioniserend vermogen, zeer groot doordringend vermogen.  </w:t>
      </w:r>
      <w:r w:rsidR="009E7E40">
        <w:t>Grote dracht.</w:t>
      </w:r>
    </w:p>
    <w:p w:rsidR="00980012" w:rsidRDefault="000C0236" w:rsidP="00980012">
      <w:pPr>
        <w:pStyle w:val="Lijstalinea"/>
        <w:numPr>
          <w:ilvl w:val="0"/>
          <w:numId w:val="1"/>
        </w:numPr>
      </w:pPr>
      <w:r>
        <w:t>Uv-straling</w:t>
      </w:r>
    </w:p>
    <w:p w:rsidR="009E7E40" w:rsidRDefault="009E7E40" w:rsidP="009E7E40">
      <w:r>
        <w:t xml:space="preserve">Deze heeft bijna dezelfde eigenschappen als </w:t>
      </w:r>
      <w:r>
        <w:rPr>
          <w:rFonts w:cstheme="minorHAnsi"/>
        </w:rPr>
        <w:t>γ</w:t>
      </w:r>
      <w:r>
        <w:t>-straling, maar heeft fotonen met een energie die kleiner is dan 10 eV. Hierdoor kan het minder diep doordringen in een materiaal. Meestal is er maar één ionisatie per foton.</w:t>
      </w:r>
    </w:p>
    <w:p w:rsidR="009E7E40" w:rsidRDefault="009E7E40" w:rsidP="009E7E40">
      <w:r>
        <w:t xml:space="preserve">Per ionisatie gaat er 10 eV verloren. Omdat energie dus gebruikt wordt, zal de energie na een tijdje op raken. Hierdoor is er een maximale indringdiepte. Deze in afhankelijk van het materiaal en wordt de </w:t>
      </w:r>
      <w:r>
        <w:rPr>
          <w:b/>
        </w:rPr>
        <w:t>dracht</w:t>
      </w:r>
      <w:r>
        <w:t xml:space="preserve"> genoemd.</w:t>
      </w:r>
    </w:p>
    <w:p w:rsidR="009E7E40" w:rsidRPr="009E7E40" w:rsidRDefault="009E7E40" w:rsidP="009E7E40">
      <w:r>
        <w:t xml:space="preserve">De hoeveelheid energie die een ioniserende straling afgeeft aan een materie, wordt de dosis genoemd. </w:t>
      </w:r>
      <m:oMath>
        <m:r>
          <w:rPr>
            <w:rFonts w:ascii="Cambria Math" w:hAnsi="Cambria Math"/>
          </w:rPr>
          <m:t>D=</m:t>
        </m:r>
        <m:f>
          <m:fPr>
            <m:ctrlPr>
              <w:rPr>
                <w:rFonts w:ascii="Cambria Math" w:hAnsi="Cambria Math"/>
                <w:i/>
              </w:rPr>
            </m:ctrlPr>
          </m:fPr>
          <m:num>
            <m:r>
              <w:rPr>
                <w:rFonts w:ascii="Cambria Math" w:hAnsi="Cambria Math"/>
              </w:rPr>
              <m:t>E</m:t>
            </m:r>
          </m:num>
          <m:den>
            <m:r>
              <w:rPr>
                <w:rFonts w:ascii="Cambria Math" w:hAnsi="Cambria Math"/>
              </w:rPr>
              <m:t>m</m:t>
            </m:r>
          </m:den>
        </m:f>
      </m:oMath>
      <w:r>
        <w:t xml:space="preserve"> , met D in Gray, E energie in Joule, m de massa in kg.</w:t>
      </w:r>
    </w:p>
    <w:p w:rsidR="003629D8" w:rsidRDefault="003629D8" w:rsidP="003629D8">
      <w:pPr>
        <w:pStyle w:val="Kop1"/>
      </w:pPr>
      <w:r>
        <w:t>10.2 Stralingsbronnen</w:t>
      </w:r>
    </w:p>
    <w:p w:rsidR="003629D8" w:rsidRDefault="000C0236" w:rsidP="000C0236">
      <w:pPr>
        <w:pStyle w:val="Kop2"/>
      </w:pPr>
      <w:r>
        <w:t>Röntgenapparaat</w:t>
      </w:r>
    </w:p>
    <w:p w:rsidR="000C0236" w:rsidRDefault="000C0236" w:rsidP="000C0236">
      <w:r>
        <w:t>In een röntgenapparaat worden snelle elektronen tegen een trefplaatje aangeschoten. Tijdens het afremmen tegen het plaatje gaat er energie verloren. Deze energie wordt in fotonen uitgezonden. Een deel van de botsingenergie van de elektronen wordt hierbij als röntgenstraling uitgezonden. De röntgenstraling wordt in verschillende richtingen verstrooid, maar de meeste straling gaat wel richting de voorkeursrichting.</w:t>
      </w:r>
      <w:r w:rsidR="008A323C">
        <w:t xml:space="preserve"> </w:t>
      </w:r>
    </w:p>
    <w:p w:rsidR="008A323C" w:rsidRDefault="008A323C" w:rsidP="000C0236">
      <w:r>
        <w:t xml:space="preserve">Omdat de elektronen worden afgeremd door het trefplaatje, wordt röntgenstraling ook wel remstraling genoemd. Als de elektronen veel kinetische energie hebben, is er meer kans op interactie(botsingen). </w:t>
      </w:r>
    </w:p>
    <w:p w:rsidR="008A323C" w:rsidRDefault="008A323C" w:rsidP="008A323C">
      <w:pPr>
        <w:pStyle w:val="Kop2"/>
      </w:pPr>
      <w:r>
        <w:t>Radioactieve kernen</w:t>
      </w:r>
    </w:p>
    <w:p w:rsidR="008A323C" w:rsidRDefault="008A323C" w:rsidP="008A323C">
      <w:r>
        <w:t xml:space="preserve">Kernstraling komt vrij bij het uiteenvallen van een niet-stabiele atoomkern, ofwel een </w:t>
      </w:r>
      <w:r>
        <w:rPr>
          <w:b/>
        </w:rPr>
        <w:t>radioactieve kern</w:t>
      </w:r>
      <w:r>
        <w:t xml:space="preserve">. Er wordt een deeltje uit de kern geschoten, waardoor er een andere atoomkern ontstaat. Het atoomnummer Z geeft het aantal protonen aan in de kern, het massagetal A het aantal protonen en neuronen en N het aantal neuronen. Dus: </w:t>
      </w:r>
      <m:oMath>
        <m:r>
          <w:rPr>
            <w:rFonts w:ascii="Cambria Math" w:hAnsi="Cambria Math"/>
          </w:rPr>
          <m:t>A=Z+N</m:t>
        </m:r>
      </m:oMath>
      <w:r>
        <w:t xml:space="preserve">. Een atoomkern van element X schijf je als: </w:t>
      </w:r>
      <m:oMath>
        <m:sPre>
          <m:sPrePr>
            <m:ctrlPr>
              <w:rPr>
                <w:rFonts w:ascii="Cambria Math" w:hAnsi="Cambria Math"/>
                <w:i/>
              </w:rPr>
            </m:ctrlPr>
          </m:sPrePr>
          <m:sub>
            <m:r>
              <w:rPr>
                <w:rFonts w:ascii="Cambria Math" w:hAnsi="Cambria Math"/>
              </w:rPr>
              <m:t>Z</m:t>
            </m:r>
          </m:sub>
          <m:sup>
            <m:r>
              <w:rPr>
                <w:rFonts w:ascii="Cambria Math" w:hAnsi="Cambria Math"/>
              </w:rPr>
              <m:t>A</m:t>
            </m:r>
          </m:sup>
          <m:e>
            <m:r>
              <w:rPr>
                <w:rFonts w:ascii="Cambria Math" w:hAnsi="Cambria Math"/>
              </w:rPr>
              <m:t>X</m:t>
            </m:r>
          </m:e>
        </m:sPre>
      </m:oMath>
      <w:r>
        <w:t>.</w:t>
      </w:r>
    </w:p>
    <w:p w:rsidR="008A323C" w:rsidRDefault="00FC4733" w:rsidP="008A323C">
      <w:r>
        <w:lastRenderedPageBreak/>
        <w:t xml:space="preserve">Een </w:t>
      </w:r>
      <w:r>
        <w:rPr>
          <w:b/>
        </w:rPr>
        <w:t>metastabiel isomeer</w:t>
      </w:r>
      <w:r>
        <w:t xml:space="preserve"> is een deeltje waarbij de straling niet direct </w:t>
      </w:r>
      <w:r w:rsidR="006D49B2">
        <w:t>vrijkomt</w:t>
      </w:r>
      <w:r>
        <w:t>, maar pas na enige tijd.</w:t>
      </w:r>
    </w:p>
    <w:p w:rsidR="00FC4733" w:rsidRPr="00FC4733" w:rsidRDefault="00FC4733" w:rsidP="008A323C">
      <w:r>
        <w:rPr>
          <w:b/>
        </w:rPr>
        <w:t>Kosmische straling</w:t>
      </w:r>
      <w:r>
        <w:t xml:space="preserve"> bestaat uit hoogenergetische röntgen- en kernstraling uit het heelal. Straling is overal om je heen, deze straling wordt </w:t>
      </w:r>
      <w:r>
        <w:rPr>
          <w:b/>
        </w:rPr>
        <w:t xml:space="preserve">achtergrondstraling </w:t>
      </w:r>
      <w:r>
        <w:t>genoemd.</w:t>
      </w:r>
    </w:p>
    <w:p w:rsidR="003629D8" w:rsidRDefault="003629D8" w:rsidP="003629D8">
      <w:pPr>
        <w:pStyle w:val="Kop1"/>
      </w:pPr>
      <w:r>
        <w:t>10.3 Straling en materie</w:t>
      </w:r>
    </w:p>
    <w:p w:rsidR="002445C9" w:rsidRDefault="00787B1A" w:rsidP="003629D8">
      <w:r>
        <w:t xml:space="preserve">Bij röntgen- en gammastraling kan de term </w:t>
      </w:r>
      <w:r>
        <w:rPr>
          <w:i/>
        </w:rPr>
        <w:t>maximale indringdiepte</w:t>
      </w:r>
      <w:r>
        <w:t xml:space="preserve"> niet worden gebruikt omdat een foton een bepaalde kans heeft op interactie bij het passeren van een materiaal. De grootte van deze kans wordt bepaald door de energie van het foton en de atomen in het materiaal. Stel dat een foton een kans k heeft met </w:t>
      </w:r>
      <m:oMath>
        <m:r>
          <w:rPr>
            <w:rFonts w:ascii="Cambria Math" w:hAnsi="Cambria Math"/>
          </w:rPr>
          <m:t>0&lt;k&lt;1</m:t>
        </m:r>
      </m:oMath>
      <w:r>
        <w:t xml:space="preserve"> heeft om door een laag met dikte dx te komen en dat N</w:t>
      </w:r>
      <w:r>
        <w:rPr>
          <w:vertAlign w:val="subscript"/>
        </w:rPr>
        <w:t>0</w:t>
      </w:r>
      <w:r>
        <w:t xml:space="preserve"> fotonen de laag treffen. </w:t>
      </w:r>
      <w:r w:rsidR="002445C9">
        <w:t xml:space="preserve">Dit betekent dat het aantal fotonen na een dikte dx tot </w:t>
      </w:r>
      <m:oMath>
        <m:r>
          <w:rPr>
            <w:rFonts w:ascii="Cambria Math" w:hAnsi="Cambria Math"/>
          </w:rPr>
          <m:t>N</m:t>
        </m:r>
        <m:d>
          <m:dPr>
            <m:ctrlPr>
              <w:rPr>
                <w:rFonts w:ascii="Cambria Math" w:hAnsi="Cambria Math"/>
                <w:i/>
              </w:rPr>
            </m:ctrlPr>
          </m:dPr>
          <m:e>
            <m:r>
              <w:rPr>
                <w:rFonts w:ascii="Cambria Math" w:hAnsi="Cambria Math"/>
              </w:rPr>
              <m:t>dx</m:t>
            </m:r>
          </m:e>
        </m:d>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0</m:t>
            </m:r>
          </m:sub>
        </m:sSub>
      </m:oMath>
      <w:r w:rsidR="002445C9">
        <w:t xml:space="preserve"> is afgenomen. Algemeen geldt:</w:t>
      </w:r>
      <m:oMath>
        <m:r>
          <w:rPr>
            <w:rFonts w:ascii="Cambria Math" w:hAnsi="Cambria Math"/>
          </w:rPr>
          <m:t>N</m:t>
        </m:r>
        <m:d>
          <m:dPr>
            <m:ctrlPr>
              <w:rPr>
                <w:rFonts w:ascii="Cambria Math" w:hAnsi="Cambria Math"/>
                <w:i/>
              </w:rPr>
            </m:ctrlPr>
          </m:dPr>
          <m:e>
            <m:r>
              <w:rPr>
                <w:rFonts w:ascii="Cambria Math" w:hAnsi="Cambria Math"/>
              </w:rPr>
              <m:t>n*dx</m:t>
            </m:r>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oMath>
    </w:p>
    <w:p w:rsidR="002445C9" w:rsidRDefault="002445C9" w:rsidP="003629D8">
      <w:r>
        <w:t xml:space="preserve">Als je aanneemt dat de gemiddelde energie van de fotonen niet verandert, kun je het aantal fotonen N vervangen dor de </w:t>
      </w:r>
      <w:r>
        <w:rPr>
          <w:b/>
        </w:rPr>
        <w:t xml:space="preserve">intensiteit </w:t>
      </w:r>
      <w:r>
        <w:rPr>
          <w:i/>
        </w:rPr>
        <w:t>I.</w:t>
      </w:r>
      <w:r>
        <w:t xml:space="preserve"> Voor de afname van de intensiteit geldt dan: </w:t>
      </w:r>
      <m:oMath>
        <m:r>
          <w:rPr>
            <w:rFonts w:ascii="Cambria Math" w:hAnsi="Cambria Math"/>
          </w:rPr>
          <m:t>I</m:t>
        </m:r>
        <m:d>
          <m:dPr>
            <m:ctrlPr>
              <w:rPr>
                <w:rFonts w:ascii="Cambria Math" w:hAnsi="Cambria Math"/>
                <w:i/>
              </w:rPr>
            </m:ctrlPr>
          </m:dPr>
          <m:e>
            <m:r>
              <w:rPr>
                <w:rFonts w:ascii="Cambria Math" w:hAnsi="Cambria Math"/>
              </w:rPr>
              <m:t>n*dx</m:t>
            </m:r>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oMath>
    </w:p>
    <w:p w:rsidR="002445C9" w:rsidRDefault="002445C9" w:rsidP="003629D8">
      <w:r>
        <w:t xml:space="preserve">Dit betekent dat de intensiteit op een diepte als volgt kan worden opgeschreven: </w:t>
      </w:r>
      <w:bookmarkStart w:id="0" w:name="_Hlk509845768"/>
      <m:oMath>
        <m:r>
          <w:rPr>
            <w:rFonts w:ascii="Cambria Math" w:hAnsi="Cambria Math"/>
          </w:rPr>
          <m:t>I</m:t>
        </m:r>
        <m:d>
          <m:dPr>
            <m:ctrlPr>
              <w:rPr>
                <w:rFonts w:ascii="Cambria Math" w:hAnsi="Cambria Math"/>
                <w:i/>
              </w:rPr>
            </m:ctrlPr>
          </m:dPr>
          <m:e>
            <m:r>
              <w:rPr>
                <w:rFonts w:ascii="Cambria Math" w:hAnsi="Cambria Math"/>
              </w:rPr>
              <m:t>d</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d</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sup>
        </m:sSup>
      </m:oMath>
      <w:bookmarkEnd w:id="0"/>
    </w:p>
    <w:p w:rsidR="002445C9" w:rsidRPr="002445C9" w:rsidRDefault="002445C9" w:rsidP="003629D8">
      <w:r>
        <w:t xml:space="preserve">Soms is de intensiteit niet van belang, maar de stralingsdosis wel. </w:t>
      </w:r>
      <m:oMath>
        <m:r>
          <w:rPr>
            <w:rFonts w:ascii="Cambria Math" w:hAnsi="Cambria Math"/>
          </w:rPr>
          <m:t>D</m:t>
        </m:r>
        <m:d>
          <m:dPr>
            <m:ctrlPr>
              <w:rPr>
                <w:rFonts w:ascii="Cambria Math" w:hAnsi="Cambria Math"/>
                <w:i/>
              </w:rPr>
            </m:ctrlPr>
          </m:dPr>
          <m:e>
            <m:r>
              <w:rPr>
                <w:rFonts w:ascii="Cambria Math" w:hAnsi="Cambria Math"/>
              </w:rPr>
              <m:t>d</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d</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sup>
        </m:sSup>
      </m:oMath>
    </w:p>
    <w:p w:rsidR="003629D8" w:rsidRDefault="003629D8" w:rsidP="003629D8">
      <w:pPr>
        <w:pStyle w:val="Kop1"/>
      </w:pPr>
      <w:r>
        <w:t>10.4 Straling en tijd</w:t>
      </w:r>
    </w:p>
    <w:p w:rsidR="003629D8" w:rsidRDefault="00DC5178" w:rsidP="00DC5178">
      <w:pPr>
        <w:pStyle w:val="Kop2"/>
      </w:pPr>
      <w:r>
        <w:t>Radioactief verval</w:t>
      </w:r>
    </w:p>
    <w:p w:rsidR="00DC5178" w:rsidRDefault="00DC5178" w:rsidP="00DC5178">
      <w:r>
        <w:t xml:space="preserve">Het aantal radioactieve atomen neemt exponentieel af, dat is te berekenen met de volgende formule: </w:t>
      </w: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sup>
        </m:sSup>
      </m:oMath>
      <w:r>
        <w:t xml:space="preserve">. </w:t>
      </w:r>
      <w:r w:rsidR="001940DC">
        <w:t>Met t</w:t>
      </w:r>
      <w:r w:rsidR="001940DC">
        <w:rPr>
          <w:vertAlign w:val="subscript"/>
        </w:rPr>
        <w:t>1/2</w:t>
      </w:r>
      <w:r w:rsidR="001940DC">
        <w:t xml:space="preserve"> is de halveringstijd. </w:t>
      </w:r>
    </w:p>
    <w:p w:rsidR="001940DC" w:rsidRDefault="001940DC" w:rsidP="001940DC">
      <w:pPr>
        <w:pStyle w:val="Kop2"/>
      </w:pPr>
      <w:r>
        <w:t>Activiteit</w:t>
      </w:r>
    </w:p>
    <w:p w:rsidR="001940DC" w:rsidRDefault="001940DC" w:rsidP="001940DC">
      <w:r>
        <w:t xml:space="preserve">De sterkte van een radioactieve bron wordt ook wel de activiteit genoemd. Dit is te berekenen door: </w:t>
      </w: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sup>
        </m:sSup>
      </m:oMath>
      <w:r>
        <w:t xml:space="preserve">. Uit de definitie van A volgt: </w:t>
      </w:r>
      <m:oMath>
        <m:r>
          <w:rPr>
            <w:rFonts w:ascii="Cambria Math" w:hAnsi="Cambria Math"/>
          </w:rPr>
          <m:t>A=-</m:t>
        </m:r>
        <m:f>
          <m:fPr>
            <m:ctrlPr>
              <w:rPr>
                <w:rFonts w:ascii="Cambria Math" w:hAnsi="Cambria Math"/>
                <w:i/>
              </w:rPr>
            </m:ctrlPr>
          </m:fPr>
          <m:num>
            <m:r>
              <w:rPr>
                <w:rFonts w:ascii="Cambria Math" w:hAnsi="Cambria Math"/>
              </w:rPr>
              <m:t>∆N</m:t>
            </m:r>
          </m:num>
          <m:den>
            <m:r>
              <w:rPr>
                <w:rFonts w:ascii="Cambria Math" w:hAnsi="Cambria Math"/>
              </w:rPr>
              <m:t>∆t</m:t>
            </m:r>
          </m:den>
        </m:f>
        <m:r>
          <w:rPr>
            <w:rFonts w:ascii="Cambria Math" w:hAnsi="Cambria Math"/>
          </w:rPr>
          <m:t xml:space="preserve">= </m:t>
        </m:r>
        <m:f>
          <m:fPr>
            <m:ctrlPr>
              <w:rPr>
                <w:rFonts w:ascii="Cambria Math" w:hAnsi="Cambria Math"/>
                <w:i/>
              </w:rPr>
            </m:ctrlPr>
          </m:fPr>
          <m:num>
            <m:r>
              <w:rPr>
                <w:rFonts w:ascii="Cambria Math" w:hAnsi="Cambria Math"/>
              </w:rPr>
              <m:t>N*ln2</m:t>
            </m:r>
          </m:num>
          <m:den>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oMath>
      <w:r w:rsidR="006F6594">
        <w:t xml:space="preserve">. De halveringstijd moet hier altijd in secondes. </w:t>
      </w:r>
    </w:p>
    <w:p w:rsidR="006F6594" w:rsidRDefault="006F6594" w:rsidP="006F6594">
      <w:pPr>
        <w:pStyle w:val="Kop2"/>
      </w:pPr>
      <w:r>
        <w:t>Ouderdomsbepaling</w:t>
      </w:r>
    </w:p>
    <w:p w:rsidR="006F6594" w:rsidRPr="006F6594" w:rsidRDefault="006F6594" w:rsidP="006F6594">
      <w:r>
        <w:t xml:space="preserve">Als de oorspronkelijke gehalte van een radioactief isotoop in een materiaal bekend is, en het actuele gehalte te berekenen </w:t>
      </w:r>
      <w:r w:rsidR="006D49B2">
        <w:t>is (</w:t>
      </w:r>
      <w:r>
        <w:t xml:space="preserve">of ook bekend), dan is het mogelijk om de ouderdom te bepalen. Dit is de basis van </w:t>
      </w:r>
      <w:r>
        <w:rPr>
          <w:b/>
        </w:rPr>
        <w:t>radiometrische ouderdomsbepaling</w:t>
      </w:r>
      <w:r>
        <w:t xml:space="preserve">. </w:t>
      </w:r>
    </w:p>
    <w:p w:rsidR="003629D8" w:rsidRDefault="003629D8" w:rsidP="003629D8">
      <w:pPr>
        <w:pStyle w:val="Kop1"/>
      </w:pPr>
      <w:r>
        <w:t>10.5 Medische beeldvorming</w:t>
      </w:r>
    </w:p>
    <w:p w:rsidR="003629D8" w:rsidRDefault="006D49B2" w:rsidP="006D49B2">
      <w:pPr>
        <w:pStyle w:val="Kop2"/>
      </w:pPr>
      <w:r>
        <w:t>Röntgen</w:t>
      </w:r>
    </w:p>
    <w:p w:rsidR="006D49B2" w:rsidRDefault="006D49B2" w:rsidP="006D49B2">
      <w:r>
        <w:t xml:space="preserve">Omdat botten meer straling opnemen dan ander lichaamsweefsel, ontstaat een schaduwbeeld. In dit schaduwbeeld bevindt zich informatie van het tussenliggende lichaamsdeel. </w:t>
      </w:r>
    </w:p>
    <w:p w:rsidR="006D49B2" w:rsidRDefault="006D49B2" w:rsidP="006D49B2"/>
    <w:p w:rsidR="006D49B2" w:rsidRDefault="006D49B2" w:rsidP="006D49B2"/>
    <w:p w:rsidR="006D49B2" w:rsidRDefault="006D49B2" w:rsidP="006D49B2">
      <w:r>
        <w:lastRenderedPageBreak/>
        <w:t>De kwaliteit van een röntgenfoto wordt bepaald door twee factoren:</w:t>
      </w:r>
    </w:p>
    <w:p w:rsidR="006D49B2" w:rsidRDefault="006D49B2" w:rsidP="006D49B2">
      <w:pPr>
        <w:pStyle w:val="Lijstopsommingsteken"/>
      </w:pPr>
      <w:r>
        <w:t>De buisspanning (in kV) die gelijk is aan de spanning waarmee de elektronen versneld worden (versnelspanning). Hoe hoger de buisspanning, des te doordringender de röntgenstraling.</w:t>
      </w:r>
    </w:p>
    <w:p w:rsidR="006D49B2" w:rsidRDefault="006D49B2" w:rsidP="006D49B2">
      <w:pPr>
        <w:pStyle w:val="Lijstopsommingsteken"/>
      </w:pPr>
      <w:r>
        <w:t>De buisstroom (in mA) die een maat is voor de hoeveelheid straling die de röntgenbuis per seconde geeft. Hoe meer straling een röntgenbuis geeft, des te sneller kan een foto worden gemaakt</w:t>
      </w:r>
      <w:r w:rsidR="00F413D4">
        <w:t>. De totale hoeveelheid straling wordt dan gegeven door de buisstroom t</w:t>
      </w:r>
      <w:r w:rsidR="00BD53D4">
        <w:t>e vermenigvuldigen met de tijd dat de röntgenbuis aan staat. Dit product wordt het mAs-getal genoemd en is een maat voor de hoeveelheid röntgenstraling.</w:t>
      </w:r>
    </w:p>
    <w:p w:rsidR="00BD53D4" w:rsidRDefault="00BD53D4" w:rsidP="00BD53D4">
      <w:pPr>
        <w:pStyle w:val="Lijstopsommingsteken"/>
        <w:numPr>
          <w:ilvl w:val="0"/>
          <w:numId w:val="0"/>
        </w:numPr>
      </w:pPr>
      <w:r>
        <w:t>Tegenwoordig kan men makkelijker röntgen</w:t>
      </w:r>
      <w:r w:rsidR="004819CD">
        <w:t xml:space="preserve">foto’s maken en de juiste buizenspanning kiezen. De buizenspanning (in kV) bepaalt het doordringend vermogen van röntgenbundel. Ook kan nu het meest geschikte mAs-getal worden gekozen. </w:t>
      </w:r>
    </w:p>
    <w:p w:rsidR="004819CD" w:rsidRPr="004819CD" w:rsidRDefault="004819CD" w:rsidP="004819CD">
      <w:pPr>
        <w:pStyle w:val="Kop2"/>
      </w:pPr>
      <w:r>
        <w:t>CT-scanner</w:t>
      </w:r>
    </w:p>
    <w:p w:rsidR="00BD53D4" w:rsidRDefault="004819CD" w:rsidP="00BD53D4">
      <w:pPr>
        <w:pStyle w:val="Lijstopsommingsteken"/>
        <w:numPr>
          <w:ilvl w:val="0"/>
          <w:numId w:val="0"/>
        </w:numPr>
      </w:pPr>
      <w:r>
        <w:t xml:space="preserve">Hierbij wordt ook gebruik gemaakt van röntgenstraling. Hierbij draait de röntgenbuis om de patiënt heen in een helix. Met de gegevens die hieruit komen maakt de computer een 3d beeld. </w:t>
      </w:r>
    </w:p>
    <w:p w:rsidR="004819CD" w:rsidRDefault="004819CD" w:rsidP="004819CD">
      <w:pPr>
        <w:pStyle w:val="Kop2"/>
      </w:pPr>
      <w:r>
        <w:t>Angiografie</w:t>
      </w:r>
    </w:p>
    <w:p w:rsidR="004819CD" w:rsidRDefault="004819CD" w:rsidP="004819CD">
      <w:r>
        <w:t>Veel ziekten hebben te maken met vaten en vaatafwijkingen. Door een jodiumhoudende vloeistof in te spuiten, kunnen a</w:t>
      </w:r>
      <w:r w:rsidR="009128AB">
        <w:t xml:space="preserve">deren zichtbaar worden gemaakt op de röntgenfoto. </w:t>
      </w:r>
    </w:p>
    <w:p w:rsidR="009128AB" w:rsidRDefault="009128AB" w:rsidP="004819CD">
      <w:r>
        <w:t>Met de komst van de digitale computer werd DSA ingevoerd. Deze techniek maakt het mogelijk om alle beeldinformatie, behalve bloedvaten, uit het beeld te halen. Bovendien is het mogelijk om een film te maken van de stroming van het contrastmiddel.</w:t>
      </w:r>
    </w:p>
    <w:p w:rsidR="009128AB" w:rsidRDefault="009128AB" w:rsidP="004819CD">
      <w:r>
        <w:t>Angiografie wordt nu veel gebruikt voor het opsporen van vaatafwijkingen in het lichaam. Juist vaatafwijkingen</w:t>
      </w:r>
      <w:r w:rsidR="005B6E3D">
        <w:t xml:space="preserve"> zijn een indicatie voor tumoren en vergroeiingen. Daarnaast wordt deze manier ook veel gebruikt bij cardiologie voor het opsporen en behandelen van problemen met de kransslagader. </w:t>
      </w:r>
    </w:p>
    <w:p w:rsidR="005B6E3D" w:rsidRDefault="005B6E3D" w:rsidP="005B6E3D">
      <w:pPr>
        <w:pStyle w:val="Kop2"/>
      </w:pPr>
      <w:r>
        <w:t>Nucleaire geneeskunde</w:t>
      </w:r>
    </w:p>
    <w:p w:rsidR="005B6E3D" w:rsidRDefault="005B6E3D" w:rsidP="005B6E3D">
      <w:r>
        <w:t xml:space="preserve">Hierbij wordt de stralingsbron in het lichaam van de patiënt gebracht in de vorm van </w:t>
      </w:r>
      <w:r>
        <w:rPr>
          <w:i/>
        </w:rPr>
        <w:t>tracers</w:t>
      </w:r>
      <w:r>
        <w:t xml:space="preserve">. Tracers zijn normale moleculen waar een radioactief atoom aan gebonden is. </w:t>
      </w:r>
    </w:p>
    <w:p w:rsidR="005B6E3D" w:rsidRDefault="005B6E3D" w:rsidP="005B6E3D">
      <w:r>
        <w:t xml:space="preserve">Het nadeel van elke vorm van nucleaire geneeskunde is dat er geen anatomische informatie, zoals botten en organen, in het beeld aanwezig zijn. </w:t>
      </w:r>
    </w:p>
    <w:p w:rsidR="005B6E3D" w:rsidRDefault="005B6E3D" w:rsidP="005B6E3D">
      <w:pPr>
        <w:pStyle w:val="Kop3"/>
      </w:pPr>
      <w:r>
        <w:t>SPECT</w:t>
      </w:r>
    </w:p>
    <w:p w:rsidR="005B6E3D" w:rsidRDefault="005B6E3D" w:rsidP="005B6E3D">
      <w:r>
        <w:t xml:space="preserve">Al vrij snel na het beschikbaar komen van gammacamera’s werd er gezocht naar manieren om de verdeling in 3d weer te geven. SPECT heeft veel overeenkomsten met CT. Door met een gammacamera van verschillende kantende verdeling van de tracer in de patiënt te meten, is er voldoende info om een 3d beeld te maken. </w:t>
      </w:r>
    </w:p>
    <w:p w:rsidR="005B6E3D" w:rsidRDefault="005B6E3D" w:rsidP="005B6E3D">
      <w:pPr>
        <w:pStyle w:val="Kop3"/>
      </w:pPr>
      <w:r>
        <w:t>PET-scanner</w:t>
      </w:r>
    </w:p>
    <w:p w:rsidR="005B6E3D" w:rsidRDefault="009E029D" w:rsidP="005B6E3D">
      <w:r>
        <w:t xml:space="preserve">Dit is een soort gammacamera die gebruik maakt van tracers die een positron uitzenden. Elk uitgezonden positron komt tot stilstand tegen een elektron, waarbij beide deeltjes opgaan in fotonen. Deze fotonen hebben een karakteristieke energie E=511 keV en bewegen in tegengestelde richting. Door beide fotonen te detecteren, is het mogelijk de lijn te bepalen waarop de botsing is gebeurt. Door een groot aantal van deze metingen te combineren, ontstaat er een beeld van de verdeling van de tracers. </w:t>
      </w:r>
    </w:p>
    <w:p w:rsidR="009E029D" w:rsidRDefault="009E029D" w:rsidP="009E029D">
      <w:pPr>
        <w:pStyle w:val="Kop3"/>
      </w:pPr>
      <w:r>
        <w:t>DICOM</w:t>
      </w:r>
    </w:p>
    <w:p w:rsidR="009E029D" w:rsidRPr="009E029D" w:rsidRDefault="009E029D" w:rsidP="009E029D">
      <w:r>
        <w:t xml:space="preserve">Binnen de  medische beeldvorming worden vaak beelden gecombineerd. Er is vastgesteld dat de beelden allemaal hetzelfde formaat moeten hebben. </w:t>
      </w:r>
    </w:p>
    <w:p w:rsidR="003629D8" w:rsidRDefault="003629D8" w:rsidP="003629D8">
      <w:pPr>
        <w:pStyle w:val="Kop1"/>
      </w:pPr>
      <w:r>
        <w:lastRenderedPageBreak/>
        <w:t>10.6 Dosis en gezondheid</w:t>
      </w:r>
    </w:p>
    <w:p w:rsidR="003629D8" w:rsidRDefault="009E029D" w:rsidP="003629D8">
      <w:r>
        <w:t xml:space="preserve">Vaak wordt bij medische beeldvorming slechts een deel van het lichaam bestraald. Om de dosis op een deel van het lichaam te vertalen naar een lichaamsdosis, is het concept van de </w:t>
      </w:r>
      <w:r>
        <w:rPr>
          <w:b/>
        </w:rPr>
        <w:t>effectieve totale lichaamsdosis</w:t>
      </w:r>
      <w:r w:rsidR="00B55121">
        <w:rPr>
          <w:i/>
        </w:rPr>
        <w:t xml:space="preserve"> H</w:t>
      </w:r>
      <w:r w:rsidR="00B55121">
        <w:t xml:space="preserve"> te berekenen: </w:t>
      </w:r>
      <m:oMath>
        <m:r>
          <w:rPr>
            <w:rFonts w:ascii="Cambria Math" w:hAnsi="Cambria Math"/>
          </w:rPr>
          <m:t>H=</m:t>
        </m:r>
        <m:sSub>
          <m:sSubPr>
            <m:ctrlPr>
              <w:rPr>
                <w:rFonts w:ascii="Cambria Math" w:hAnsi="Cambria Math"/>
                <w:i/>
              </w:rPr>
            </m:ctrlPr>
          </m:sSubPr>
          <m:e>
            <m:r>
              <w:rPr>
                <w:rFonts w:ascii="Cambria Math" w:hAnsi="Cambria Math"/>
              </w:rPr>
              <m:t>w</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*D</m:t>
        </m:r>
      </m:oMath>
      <w:r w:rsidR="00B55121">
        <w:t xml:space="preserve"> Met </w:t>
      </w:r>
      <w:proofErr w:type="spellStart"/>
      <w:r w:rsidR="00B55121">
        <w:t>w</w:t>
      </w:r>
      <w:r w:rsidR="00B55121">
        <w:rPr>
          <w:vertAlign w:val="subscript"/>
        </w:rPr>
        <w:t>r</w:t>
      </w:r>
      <w:proofErr w:type="spellEnd"/>
      <w:r w:rsidR="00B55121">
        <w:t xml:space="preserve"> de stralingsweegfactor, </w:t>
      </w:r>
      <w:proofErr w:type="spellStart"/>
      <w:r w:rsidR="00B55121">
        <w:t>w</w:t>
      </w:r>
      <w:r w:rsidR="00B55121">
        <w:rPr>
          <w:vertAlign w:val="subscript"/>
        </w:rPr>
        <w:t>t</w:t>
      </w:r>
      <w:proofErr w:type="spellEnd"/>
      <w:r w:rsidR="00B55121">
        <w:t xml:space="preserve"> de weefselweegfactor en D de stralingsdosis. </w:t>
      </w:r>
    </w:p>
    <w:p w:rsidR="00B55121" w:rsidRDefault="00B55121" w:rsidP="003629D8">
      <w:r>
        <w:t xml:space="preserve">Als je alleen </w:t>
      </w:r>
      <w:proofErr w:type="spellStart"/>
      <w:r>
        <w:t>w</w:t>
      </w:r>
      <w:r>
        <w:rPr>
          <w:vertAlign w:val="subscript"/>
        </w:rPr>
        <w:t>r</w:t>
      </w:r>
      <w:proofErr w:type="spellEnd"/>
      <w:r>
        <w:t xml:space="preserve"> gebruikt, dan wordt H de </w:t>
      </w:r>
      <w:r>
        <w:rPr>
          <w:b/>
        </w:rPr>
        <w:t>equivalente dosis</w:t>
      </w:r>
      <w:r>
        <w:t xml:space="preserve"> genoemd. </w:t>
      </w:r>
    </w:p>
    <w:p w:rsidR="00B55121" w:rsidRDefault="00B55121" w:rsidP="00B55121">
      <w:pPr>
        <w:pStyle w:val="Kop2"/>
      </w:pPr>
      <w:r>
        <w:t>Bestraling en besmetting</w:t>
      </w:r>
    </w:p>
    <w:p w:rsidR="00B55121" w:rsidRDefault="00B55121" w:rsidP="00B55121">
      <w:r>
        <w:t xml:space="preserve">Als je er aan blootgesteld wordt is het bestraling en als je het opeet of op de een of andere manier binnenkrijgt is het besmetting. </w:t>
      </w:r>
    </w:p>
    <w:p w:rsidR="00B55121" w:rsidRDefault="00B55121" w:rsidP="00B55121">
      <w:pPr>
        <w:pStyle w:val="Kop2"/>
      </w:pPr>
      <w:r>
        <w:t>Medische stralingsbelasting</w:t>
      </w:r>
    </w:p>
    <w:p w:rsidR="00B55121" w:rsidRDefault="00B55121" w:rsidP="00B55121">
      <w:r>
        <w:t xml:space="preserve">De stralingsbelasting van het onderzoek is de hoeveelheid gebruikte straling. het hangt van verschillende factoren af. Omdat het dus moeilijk  is om exacte waardes af te geven, zijn er richtgetallen. Deze zijn afgeleid uit metingen gedurende een groot aantal medische onderzoeken. </w:t>
      </w:r>
    </w:p>
    <w:p w:rsidR="00B55121" w:rsidRDefault="00B55121" w:rsidP="00B55121">
      <w:r>
        <w:t xml:space="preserve">Elke toepassing van ioniserende straling moet gerechtvaardigd zijn en voldoen aan ALARA. Bij het rechtvaardigen moet de arts per individu nagaan of gebruik van straling in het voordeel van de patiënt is. ALARA dwingt de gebruiker van ioniserende straling tot het minimaliseren van de dosis in de gegeven omstandigheden. </w:t>
      </w:r>
    </w:p>
    <w:p w:rsidR="00FA4194" w:rsidRDefault="00FA4194" w:rsidP="00B55121">
      <w:r>
        <w:t xml:space="preserve">Elke radiologische medewerker heeft een dosismeter waarmee hij/zij de stralingsdosis kan meten. Meestal gaat dit over een langere periode. </w:t>
      </w:r>
    </w:p>
    <w:p w:rsidR="00FA4194" w:rsidRPr="00B55121" w:rsidRDefault="00FA4194" w:rsidP="00B55121">
      <w:r>
        <w:t>Met de volgende formule kun je de kans op overlijden berekenen na een bepaalde hoeveelheid straling:</w:t>
      </w:r>
      <m:oMath>
        <m:r>
          <w:rPr>
            <w:rFonts w:ascii="Cambria Math" w:hAnsi="Cambria Math"/>
          </w:rPr>
          <m:t>P=</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*H</m:t>
        </m:r>
      </m:oMath>
      <w:bookmarkStart w:id="1" w:name="_GoBack"/>
      <w:bookmarkEnd w:id="1"/>
    </w:p>
    <w:p w:rsidR="00A2092D" w:rsidRDefault="00A2092D" w:rsidP="00A2092D">
      <w:pPr>
        <w:pStyle w:val="Kop1"/>
      </w:pPr>
      <w:r>
        <w:t>Extra</w:t>
      </w:r>
    </w:p>
    <w:p w:rsidR="00A2092D" w:rsidRDefault="00A2092D" w:rsidP="00A2092D">
      <w:pPr>
        <w:pStyle w:val="Kop2"/>
        <w:rPr>
          <w:shd w:val="clear" w:color="auto" w:fill="FFFFFF"/>
        </w:rPr>
      </w:pPr>
      <w:r>
        <w:rPr>
          <w:shd w:val="clear" w:color="auto" w:fill="FFFFFF"/>
        </w:rPr>
        <w:t>Ioniserend straling</w:t>
      </w:r>
    </w:p>
    <w:p w:rsidR="00A2092D" w:rsidRPr="00A2092D" w:rsidRDefault="00A2092D" w:rsidP="00A2092D">
      <w:pPr>
        <w:rPr>
          <w:sz w:val="20"/>
          <w:szCs w:val="20"/>
        </w:rPr>
      </w:pPr>
      <w:r w:rsidRPr="00A2092D">
        <w:rPr>
          <w:rFonts w:ascii="Helvetica" w:hAnsi="Helvetica" w:cs="Helvetica"/>
          <w:color w:val="333333"/>
          <w:sz w:val="20"/>
          <w:szCs w:val="20"/>
          <w:shd w:val="clear" w:color="auto" w:fill="FFFFFF"/>
        </w:rPr>
        <w:t>Radio-, IR, licht, UV, röntgen-, en gammastraling zijn vormen van </w:t>
      </w:r>
      <w:hyperlink r:id="rId6" w:history="1">
        <w:r w:rsidRPr="00A2092D">
          <w:rPr>
            <w:rStyle w:val="Hyperlink"/>
            <w:rFonts w:ascii="Helvetica" w:hAnsi="Helvetica" w:cs="Helvetica"/>
            <w:color w:val="337AB7"/>
            <w:sz w:val="20"/>
            <w:szCs w:val="20"/>
            <w:shd w:val="clear" w:color="auto" w:fill="FFFFFF"/>
          </w:rPr>
          <w:t>elektro</w:t>
        </w:r>
        <w:r w:rsidRPr="00A2092D">
          <w:rPr>
            <w:rStyle w:val="Hyperlink"/>
            <w:rFonts w:ascii="Helvetica" w:hAnsi="Helvetica" w:cs="Helvetica"/>
            <w:color w:val="337AB7"/>
            <w:sz w:val="20"/>
            <w:szCs w:val="20"/>
            <w:shd w:val="clear" w:color="auto" w:fill="FFFFFF"/>
          </w:rPr>
          <w:softHyphen/>
          <w:t>magnetische straling</w:t>
        </w:r>
      </w:hyperlink>
      <w:r w:rsidRPr="00A2092D">
        <w:rPr>
          <w:rFonts w:ascii="Helvetica" w:hAnsi="Helvetica" w:cs="Helvetica"/>
          <w:color w:val="333333"/>
          <w:sz w:val="20"/>
          <w:szCs w:val="20"/>
          <w:shd w:val="clear" w:color="auto" w:fill="FFFFFF"/>
        </w:rPr>
        <w:t xml:space="preserve"> . Ze verschillen van elkaar qua golflengte, frequentie en fotonenergie. Hierbij geldt onderstaande formule. Van gamma-, röntgen- en sommige soorten </w:t>
      </w:r>
      <w:r w:rsidR="006F6594" w:rsidRPr="00A2092D">
        <w:rPr>
          <w:rFonts w:ascii="Helvetica" w:hAnsi="Helvetica" w:cs="Helvetica"/>
          <w:color w:val="333333"/>
          <w:sz w:val="20"/>
          <w:szCs w:val="20"/>
          <w:shd w:val="clear" w:color="auto" w:fill="FFFFFF"/>
        </w:rPr>
        <w:t>Uv-straling</w:t>
      </w:r>
      <w:r w:rsidRPr="00A2092D">
        <w:rPr>
          <w:rFonts w:ascii="Helvetica" w:hAnsi="Helvetica" w:cs="Helvetica"/>
          <w:color w:val="333333"/>
          <w:sz w:val="20"/>
          <w:szCs w:val="20"/>
          <w:shd w:val="clear" w:color="auto" w:fill="FFFFFF"/>
        </w:rPr>
        <w:t xml:space="preserve"> is de energie zó hoog dat de stof waar de straling doorheen gaat geïoniseerd wordt (</w:t>
      </w:r>
      <w:r w:rsidRPr="00A2092D">
        <w:rPr>
          <w:rStyle w:val="Nadruk"/>
          <w:rFonts w:ascii="Helvetica" w:hAnsi="Helvetica" w:cs="Helvetica"/>
          <w:color w:val="333333"/>
          <w:sz w:val="20"/>
          <w:szCs w:val="20"/>
          <w:shd w:val="clear" w:color="auto" w:fill="FFFFFF"/>
        </w:rPr>
        <w:t>ioniserende straling</w:t>
      </w:r>
      <w:r w:rsidRPr="00A2092D">
        <w:rPr>
          <w:rFonts w:ascii="Helvetica" w:hAnsi="Helvetica" w:cs="Helvetica"/>
          <w:color w:val="333333"/>
          <w:sz w:val="20"/>
          <w:szCs w:val="20"/>
          <w:shd w:val="clear" w:color="auto" w:fill="FFFFFF"/>
        </w:rPr>
        <w:t>)</w:t>
      </w:r>
      <w:r w:rsidRPr="00A2092D">
        <w:rPr>
          <w:rFonts w:ascii="Helvetica" w:hAnsi="Helvetica" w:cs="Helvetica"/>
          <w:color w:val="333333"/>
          <w:sz w:val="20"/>
          <w:szCs w:val="20"/>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29"/>
        <w:gridCol w:w="5443"/>
      </w:tblGrid>
      <w:tr w:rsidR="00A2092D" w:rsidRPr="00A2092D" w:rsidTr="00A2092D">
        <w:tc>
          <w:tcPr>
            <w:tcW w:w="2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br/>
            </w:r>
          </w:p>
          <w:p w:rsidR="00A2092D" w:rsidRPr="00A2092D" w:rsidRDefault="00A2092D">
            <w:pPr>
              <w:jc w:val="center"/>
              <w:rPr>
                <w:rFonts w:ascii="Helvetica" w:hAnsi="Helvetica" w:cs="Helvetica"/>
                <w:color w:val="333333"/>
                <w:sz w:val="20"/>
                <w:szCs w:val="20"/>
              </w:rPr>
            </w:pPr>
            <w:r w:rsidRPr="00A2092D">
              <w:rPr>
                <w:rFonts w:ascii="Helvetica" w:hAnsi="Helvetica" w:cs="Helvetica"/>
                <w:color w:val="333333"/>
                <w:sz w:val="20"/>
                <w:szCs w:val="20"/>
              </w:rPr>
              <w:t>E</w:t>
            </w:r>
            <w:r w:rsidRPr="00A2092D">
              <w:rPr>
                <w:rFonts w:ascii="Helvetica" w:hAnsi="Helvetica" w:cs="Helvetica"/>
                <w:color w:val="333333"/>
                <w:sz w:val="20"/>
                <w:szCs w:val="20"/>
                <w:vertAlign w:val="subscript"/>
              </w:rPr>
              <w:t>f</w:t>
            </w:r>
            <w:r w:rsidRPr="00A2092D">
              <w:rPr>
                <w:rFonts w:ascii="Helvetica" w:hAnsi="Helvetica" w:cs="Helvetica"/>
                <w:color w:val="333333"/>
                <w:sz w:val="20"/>
                <w:szCs w:val="20"/>
              </w:rPr>
              <w:t> = h·f = h·c/λ</w:t>
            </w:r>
          </w:p>
        </w:tc>
        <w:tc>
          <w:tcPr>
            <w:tcW w:w="3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t>E</w:t>
            </w:r>
            <w:r w:rsidRPr="00A2092D">
              <w:rPr>
                <w:rFonts w:ascii="Helvetica" w:hAnsi="Helvetica" w:cs="Helvetica"/>
                <w:color w:val="333333"/>
                <w:sz w:val="20"/>
                <w:szCs w:val="20"/>
                <w:vertAlign w:val="subscript"/>
              </w:rPr>
              <w:t>foton</w:t>
            </w:r>
            <w:r w:rsidRPr="00A2092D">
              <w:rPr>
                <w:rFonts w:ascii="Helvetica" w:hAnsi="Helvetica" w:cs="Helvetica"/>
                <w:color w:val="333333"/>
                <w:sz w:val="20"/>
                <w:szCs w:val="20"/>
              </w:rPr>
              <w:t> = energie per foton (J)</w:t>
            </w:r>
            <w:r w:rsidRPr="00A2092D">
              <w:rPr>
                <w:rFonts w:ascii="Helvetica" w:hAnsi="Helvetica" w:cs="Helvetica"/>
                <w:color w:val="333333"/>
                <w:sz w:val="20"/>
                <w:szCs w:val="20"/>
              </w:rPr>
              <w:br/>
              <w:t>h = 6,62606957·10</w:t>
            </w:r>
            <w:r w:rsidRPr="00A2092D">
              <w:rPr>
                <w:rFonts w:ascii="Helvetica" w:hAnsi="Helvetica" w:cs="Helvetica"/>
                <w:color w:val="333333"/>
                <w:sz w:val="20"/>
                <w:szCs w:val="20"/>
                <w:vertAlign w:val="superscript"/>
              </w:rPr>
              <w:t>-34</w:t>
            </w:r>
            <w:r w:rsidRPr="00A2092D">
              <w:rPr>
                <w:rFonts w:ascii="Helvetica" w:hAnsi="Helvetica" w:cs="Helvetica"/>
                <w:color w:val="333333"/>
                <w:sz w:val="20"/>
                <w:szCs w:val="20"/>
              </w:rPr>
              <w:t> Js</w:t>
            </w:r>
            <w:r w:rsidRPr="00A2092D">
              <w:rPr>
                <w:rFonts w:ascii="Helvetica" w:hAnsi="Helvetica" w:cs="Helvetica"/>
                <w:color w:val="333333"/>
                <w:sz w:val="20"/>
                <w:szCs w:val="20"/>
              </w:rPr>
              <w:br/>
              <w:t>f = frequentie (Hz)</w:t>
            </w:r>
            <w:r w:rsidRPr="00A2092D">
              <w:rPr>
                <w:rFonts w:ascii="Helvetica" w:hAnsi="Helvetica" w:cs="Helvetica"/>
                <w:color w:val="333333"/>
                <w:sz w:val="20"/>
                <w:szCs w:val="20"/>
              </w:rPr>
              <w:br/>
              <w:t>c = 2,9979·10</w:t>
            </w:r>
            <w:r w:rsidRPr="00A2092D">
              <w:rPr>
                <w:rFonts w:ascii="Helvetica" w:hAnsi="Helvetica" w:cs="Helvetica"/>
                <w:color w:val="333333"/>
                <w:sz w:val="20"/>
                <w:szCs w:val="20"/>
                <w:vertAlign w:val="superscript"/>
              </w:rPr>
              <w:t>8</w:t>
            </w:r>
            <w:r w:rsidRPr="00A2092D">
              <w:rPr>
                <w:rFonts w:ascii="Helvetica" w:hAnsi="Helvetica" w:cs="Helvetica"/>
                <w:color w:val="333333"/>
                <w:sz w:val="20"/>
                <w:szCs w:val="20"/>
              </w:rPr>
              <w:br/>
              <w:t>λ = golflengte (m)</w:t>
            </w:r>
          </w:p>
        </w:tc>
      </w:tr>
    </w:tbl>
    <w:p w:rsidR="00A2092D" w:rsidRPr="00A2092D" w:rsidRDefault="00A2092D" w:rsidP="00A2092D">
      <w:pPr>
        <w:rPr>
          <w:rFonts w:ascii="Times New Roman" w:hAnsi="Times New Roman" w:cs="Times New Roman"/>
          <w:sz w:val="20"/>
          <w:szCs w:val="20"/>
        </w:rPr>
      </w:pP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t xml:space="preserve">De snelheid is in vacuüm voor alle </w:t>
      </w:r>
      <w:r w:rsidR="006F6594" w:rsidRPr="00A2092D">
        <w:rPr>
          <w:rFonts w:ascii="Helvetica" w:hAnsi="Helvetica" w:cs="Helvetica"/>
          <w:color w:val="333333"/>
          <w:sz w:val="20"/>
          <w:szCs w:val="20"/>
          <w:shd w:val="clear" w:color="auto" w:fill="FFFFFF"/>
        </w:rPr>
        <w:t>straling soorten</w:t>
      </w:r>
      <w:r w:rsidRPr="00A2092D">
        <w:rPr>
          <w:rFonts w:ascii="Helvetica" w:hAnsi="Helvetica" w:cs="Helvetica"/>
          <w:color w:val="333333"/>
          <w:sz w:val="20"/>
          <w:szCs w:val="20"/>
          <w:shd w:val="clear" w:color="auto" w:fill="FFFFFF"/>
        </w:rPr>
        <w:t xml:space="preserve"> constant (lichtsnelheid). Binnen (doorzichtige) stoffen is de snelheid lager, afhankelijk van de stof en de soort straling. </w:t>
      </w:r>
      <w:r w:rsidRPr="00A2092D">
        <w:rPr>
          <w:rFonts w:ascii="Helvetica" w:hAnsi="Helvetica" w:cs="Helvetica"/>
          <w:color w:val="333333"/>
          <w:sz w:val="20"/>
          <w:szCs w:val="20"/>
        </w:rPr>
        <w:br/>
      </w: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t>Eigenschappen per soort EM-straling:</w:t>
      </w:r>
    </w:p>
    <w:p w:rsidR="00A2092D" w:rsidRPr="00A2092D" w:rsidRDefault="00A2092D" w:rsidP="00A2092D">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sidRPr="00A2092D">
        <w:rPr>
          <w:rFonts w:ascii="Helvetica" w:hAnsi="Helvetica" w:cs="Helvetica"/>
          <w:color w:val="333333"/>
          <w:sz w:val="20"/>
          <w:szCs w:val="20"/>
        </w:rPr>
        <w:t>Radiostraling wordt opgewekt door met een vaste hoge frequentie spanning op een antenne te zetten.</w:t>
      </w:r>
    </w:p>
    <w:p w:rsidR="00A2092D" w:rsidRPr="00A2092D" w:rsidRDefault="00A2092D" w:rsidP="00A2092D">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sidRPr="00A2092D">
        <w:rPr>
          <w:rFonts w:ascii="Helvetica" w:hAnsi="Helvetica" w:cs="Helvetica"/>
          <w:color w:val="333333"/>
          <w:sz w:val="20"/>
          <w:szCs w:val="20"/>
        </w:rPr>
        <w:t>Infraroodstraling wordt uitgezonden door warme voorwerpen. In tegenstelling tot radiostraling is frequentie van infraroodstraling is te groot om elektronisch te kunnen opwekken.</w:t>
      </w:r>
    </w:p>
    <w:p w:rsidR="00A2092D" w:rsidRPr="00A2092D" w:rsidRDefault="00A2092D" w:rsidP="00A2092D">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sidRPr="00A2092D">
        <w:rPr>
          <w:rFonts w:ascii="Helvetica" w:hAnsi="Helvetica" w:cs="Helvetica"/>
          <w:color w:val="333333"/>
          <w:sz w:val="20"/>
          <w:szCs w:val="20"/>
        </w:rPr>
        <w:lastRenderedPageBreak/>
        <w:t>Ultraviolet wordt o.a. door de zon uitgezonden en zorgt voor het bruin worden van de huid. Ultraviolet is gevaarlijk (huidkanker).</w:t>
      </w:r>
    </w:p>
    <w:p w:rsidR="00A2092D" w:rsidRPr="00A2092D" w:rsidRDefault="00A2092D" w:rsidP="00A2092D">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sidRPr="00A2092D">
        <w:rPr>
          <w:rFonts w:ascii="Helvetica" w:hAnsi="Helvetica" w:cs="Helvetica"/>
          <w:color w:val="333333"/>
          <w:sz w:val="20"/>
          <w:szCs w:val="20"/>
        </w:rPr>
        <w:t>Röntgenstraling wordt opgewekt in een röntgenbuis. De straling dringt diep in voorwerpen door die voor zichtbaar licht niet doorzichtig zijn.</w:t>
      </w:r>
    </w:p>
    <w:p w:rsidR="00A2092D" w:rsidRPr="00A2092D" w:rsidRDefault="00A2092D" w:rsidP="00A2092D">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sidRPr="00A2092D">
        <w:rPr>
          <w:rFonts w:ascii="Helvetica" w:hAnsi="Helvetica" w:cs="Helvetica"/>
          <w:color w:val="333333"/>
          <w:sz w:val="20"/>
          <w:szCs w:val="20"/>
        </w:rPr>
        <w:t>Gammastraling komt vrij bij verval van radioactieve instabiele atoomkernen.</w:t>
      </w:r>
    </w:p>
    <w:p w:rsidR="00A2092D" w:rsidRDefault="00A2092D" w:rsidP="00A2092D">
      <w:pPr>
        <w:pStyle w:val="Kop2"/>
      </w:pPr>
      <w:r>
        <w:t>Halveringsdikte en absorptie</w:t>
      </w:r>
    </w:p>
    <w:p w:rsidR="00A2092D" w:rsidRDefault="00A2092D" w:rsidP="00A2092D">
      <w:r w:rsidRPr="00A2092D">
        <w:drawing>
          <wp:inline distT="0" distB="0" distL="0" distR="0" wp14:anchorId="41C45C02" wp14:editId="547B67AD">
            <wp:extent cx="4436533" cy="1245574"/>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5872" cy="1251003"/>
                    </a:xfrm>
                    <a:prstGeom prst="rect">
                      <a:avLst/>
                    </a:prstGeom>
                  </pic:spPr>
                </pic:pic>
              </a:graphicData>
            </a:graphic>
          </wp:inline>
        </w:drawing>
      </w:r>
    </w:p>
    <w:p w:rsidR="00A2092D" w:rsidRPr="00A2092D" w:rsidRDefault="00A2092D" w:rsidP="00A2092D">
      <w:pPr>
        <w:spacing w:after="0" w:line="240" w:lineRule="auto"/>
        <w:rPr>
          <w:rFonts w:ascii="Times New Roman" w:eastAsia="Times New Roman" w:hAnsi="Times New Roman" w:cs="Times New Roman"/>
          <w:sz w:val="20"/>
          <w:szCs w:val="20"/>
          <w:lang w:eastAsia="nl-NL"/>
        </w:rPr>
      </w:pPr>
      <w:r w:rsidRPr="00A2092D">
        <w:rPr>
          <w:rFonts w:ascii="Helvetica" w:eastAsia="Times New Roman" w:hAnsi="Helvetica" w:cs="Helvetica"/>
          <w:color w:val="333333"/>
          <w:sz w:val="20"/>
          <w:szCs w:val="20"/>
          <w:shd w:val="clear" w:color="auto" w:fill="FFFFFF"/>
          <w:lang w:eastAsia="nl-NL"/>
        </w:rPr>
        <w:t>Als straling op een voorwerp valt kan deze (gedeeltelijk) worden</w:t>
      </w:r>
    </w:p>
    <w:p w:rsidR="00A2092D" w:rsidRPr="00A2092D" w:rsidRDefault="006F6594" w:rsidP="00A2092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Doorgelaten</w:t>
      </w:r>
      <w:r w:rsidR="00A2092D" w:rsidRPr="00A2092D">
        <w:rPr>
          <w:rFonts w:ascii="Helvetica" w:eastAsia="Times New Roman" w:hAnsi="Helvetica" w:cs="Helvetica"/>
          <w:color w:val="333333"/>
          <w:sz w:val="20"/>
          <w:szCs w:val="20"/>
          <w:lang w:eastAsia="nl-NL"/>
        </w:rPr>
        <w:t xml:space="preserve"> (</w:t>
      </w:r>
      <w:r w:rsidR="00A2092D" w:rsidRPr="00A2092D">
        <w:rPr>
          <w:rFonts w:ascii="Helvetica" w:eastAsia="Times New Roman" w:hAnsi="Helvetica" w:cs="Helvetica"/>
          <w:i/>
          <w:iCs/>
          <w:color w:val="333333"/>
          <w:sz w:val="20"/>
          <w:szCs w:val="20"/>
          <w:lang w:eastAsia="nl-NL"/>
        </w:rPr>
        <w:t>transmissie</w:t>
      </w:r>
      <w:r w:rsidR="00A2092D" w:rsidRPr="00A2092D">
        <w:rPr>
          <w:rFonts w:ascii="Helvetica" w:eastAsia="Times New Roman" w:hAnsi="Helvetica" w:cs="Helvetica"/>
          <w:color w:val="333333"/>
          <w:sz w:val="20"/>
          <w:szCs w:val="20"/>
          <w:lang w:eastAsia="nl-NL"/>
        </w:rPr>
        <w:t>)</w:t>
      </w:r>
    </w:p>
    <w:p w:rsidR="00A2092D" w:rsidRPr="00A2092D" w:rsidRDefault="006F6594" w:rsidP="00A2092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Geabsorbeerd</w:t>
      </w:r>
      <w:r w:rsidR="00A2092D" w:rsidRPr="00A2092D">
        <w:rPr>
          <w:rFonts w:ascii="Helvetica" w:eastAsia="Times New Roman" w:hAnsi="Helvetica" w:cs="Helvetica"/>
          <w:color w:val="333333"/>
          <w:sz w:val="20"/>
          <w:szCs w:val="20"/>
          <w:lang w:eastAsia="nl-NL"/>
        </w:rPr>
        <w:t xml:space="preserve"> (</w:t>
      </w:r>
      <w:r w:rsidR="00A2092D" w:rsidRPr="00A2092D">
        <w:rPr>
          <w:rFonts w:ascii="Helvetica" w:eastAsia="Times New Roman" w:hAnsi="Helvetica" w:cs="Helvetica"/>
          <w:i/>
          <w:iCs/>
          <w:color w:val="333333"/>
          <w:sz w:val="20"/>
          <w:szCs w:val="20"/>
          <w:lang w:eastAsia="nl-NL"/>
        </w:rPr>
        <w:t>absorptie</w:t>
      </w:r>
      <w:r w:rsidR="00A2092D" w:rsidRPr="00A2092D">
        <w:rPr>
          <w:rFonts w:ascii="Helvetica" w:eastAsia="Times New Roman" w:hAnsi="Helvetica" w:cs="Helvetica"/>
          <w:color w:val="333333"/>
          <w:sz w:val="20"/>
          <w:szCs w:val="20"/>
          <w:lang w:eastAsia="nl-NL"/>
        </w:rPr>
        <w:t>)</w:t>
      </w:r>
    </w:p>
    <w:p w:rsidR="00A2092D" w:rsidRPr="00A2092D" w:rsidRDefault="006F6594" w:rsidP="00A2092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Teruggekaatst</w:t>
      </w:r>
      <w:r w:rsidR="00A2092D" w:rsidRPr="00A2092D">
        <w:rPr>
          <w:rFonts w:ascii="Helvetica" w:eastAsia="Times New Roman" w:hAnsi="Helvetica" w:cs="Helvetica"/>
          <w:color w:val="333333"/>
          <w:sz w:val="20"/>
          <w:szCs w:val="20"/>
          <w:lang w:eastAsia="nl-NL"/>
        </w:rPr>
        <w:t xml:space="preserve"> (</w:t>
      </w:r>
      <w:r w:rsidR="00A2092D" w:rsidRPr="00A2092D">
        <w:rPr>
          <w:rFonts w:ascii="Helvetica" w:eastAsia="Times New Roman" w:hAnsi="Helvetica" w:cs="Helvetica"/>
          <w:i/>
          <w:iCs/>
          <w:color w:val="333333"/>
          <w:sz w:val="20"/>
          <w:szCs w:val="20"/>
          <w:lang w:eastAsia="nl-NL"/>
        </w:rPr>
        <w:t>reflectie</w:t>
      </w:r>
      <w:r w:rsidR="00A2092D" w:rsidRPr="00A2092D">
        <w:rPr>
          <w:rFonts w:ascii="Helvetica" w:eastAsia="Times New Roman" w:hAnsi="Helvetica" w:cs="Helvetica"/>
          <w:color w:val="333333"/>
          <w:sz w:val="20"/>
          <w:szCs w:val="20"/>
          <w:lang w:eastAsia="nl-NL"/>
        </w:rPr>
        <w:t>)</w:t>
      </w:r>
    </w:p>
    <w:p w:rsidR="00A2092D" w:rsidRPr="00A2092D" w:rsidRDefault="00A2092D" w:rsidP="00A2092D">
      <w:pPr>
        <w:spacing w:after="0" w:line="240" w:lineRule="auto"/>
        <w:rPr>
          <w:rFonts w:ascii="Times New Roman" w:eastAsia="Times New Roman" w:hAnsi="Times New Roman" w:cs="Times New Roman"/>
          <w:sz w:val="20"/>
          <w:szCs w:val="20"/>
          <w:lang w:eastAsia="nl-NL"/>
        </w:rPr>
      </w:pPr>
      <w:r w:rsidRPr="00A2092D">
        <w:rPr>
          <w:rFonts w:ascii="Helvetica" w:eastAsia="Times New Roman" w:hAnsi="Helvetica" w:cs="Helvetica"/>
          <w:color w:val="333333"/>
          <w:sz w:val="20"/>
          <w:szCs w:val="20"/>
          <w:shd w:val="clear" w:color="auto" w:fill="FFFFFF"/>
          <w:lang w:eastAsia="nl-NL"/>
        </w:rPr>
        <w:t>De intensiteit van straling nadat het door een voorwerp heen is gevallen waarin het gedeeltelijk is geabsorbeerd hangt af van de dikte van het materiaal en de </w:t>
      </w:r>
      <w:hyperlink r:id="rId8" w:history="1">
        <w:r w:rsidRPr="00A2092D">
          <w:rPr>
            <w:rFonts w:ascii="Helvetica" w:eastAsia="Times New Roman" w:hAnsi="Helvetica" w:cs="Helvetica"/>
            <w:i/>
            <w:iCs/>
            <w:color w:val="337AB7"/>
            <w:sz w:val="20"/>
            <w:szCs w:val="20"/>
            <w:shd w:val="clear" w:color="auto" w:fill="FFFFFF"/>
            <w:lang w:eastAsia="nl-NL"/>
          </w:rPr>
          <w:t>halverings</w:t>
        </w:r>
        <w:r w:rsidRPr="00A2092D">
          <w:rPr>
            <w:rFonts w:ascii="Helvetica" w:eastAsia="Times New Roman" w:hAnsi="Helvetica" w:cs="Helvetica"/>
            <w:i/>
            <w:iCs/>
            <w:color w:val="337AB7"/>
            <w:sz w:val="20"/>
            <w:szCs w:val="20"/>
            <w:shd w:val="clear" w:color="auto" w:fill="FFFFFF"/>
            <w:lang w:eastAsia="nl-NL"/>
          </w:rPr>
          <w:softHyphen/>
          <w:t>dikte</w:t>
        </w:r>
      </w:hyperlink>
      <w:r w:rsidRPr="00A2092D">
        <w:rPr>
          <w:rFonts w:ascii="Helvetica" w:eastAsia="Times New Roman" w:hAnsi="Helvetica" w:cs="Helvetica"/>
          <w:color w:val="333333"/>
          <w:sz w:val="20"/>
          <w:szCs w:val="20"/>
          <w:shd w:val="clear" w:color="auto" w:fill="FFFFFF"/>
          <w:lang w:eastAsia="nl-NL"/>
        </w:rPr>
        <w:t> (d</w:t>
      </w:r>
      <w:r w:rsidRPr="00A2092D">
        <w:rPr>
          <w:rFonts w:ascii="Helvetica" w:eastAsia="Times New Roman" w:hAnsi="Helvetica" w:cs="Helvetica"/>
          <w:color w:val="333333"/>
          <w:sz w:val="20"/>
          <w:szCs w:val="20"/>
          <w:shd w:val="clear" w:color="auto" w:fill="FFFFFF"/>
          <w:vertAlign w:val="subscript"/>
          <w:lang w:eastAsia="nl-NL"/>
        </w:rPr>
        <w:t>½</w:t>
      </w:r>
      <w:r w:rsidRPr="00A2092D">
        <w:rPr>
          <w:rFonts w:ascii="Helvetica" w:eastAsia="Times New Roman" w:hAnsi="Helvetica" w:cs="Helvetica"/>
          <w:color w:val="333333"/>
          <w:sz w:val="20"/>
          <w:szCs w:val="20"/>
          <w:shd w:val="clear" w:color="auto" w:fill="FFFFFF"/>
          <w:lang w:eastAsia="nl-NL"/>
        </w:rPr>
        <w:t>) hierbij geldt</w:t>
      </w:r>
      <w:r w:rsidRPr="00A2092D">
        <w:rPr>
          <w:rFonts w:ascii="Helvetica" w:eastAsia="Times New Roman" w:hAnsi="Helvetica" w:cs="Helvetica"/>
          <w:color w:val="333333"/>
          <w:sz w:val="20"/>
          <w:szCs w:val="20"/>
          <w:lang w:eastAsia="nl-NL"/>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29"/>
        <w:gridCol w:w="5443"/>
      </w:tblGrid>
      <w:tr w:rsidR="00A2092D" w:rsidRPr="00A2092D" w:rsidTr="00A2092D">
        <w:tc>
          <w:tcPr>
            <w:tcW w:w="2000" w:type="pct"/>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br/>
            </w:r>
          </w:p>
          <w:p w:rsidR="00A2092D" w:rsidRPr="00A2092D" w:rsidRDefault="00A2092D" w:rsidP="00A2092D">
            <w:pPr>
              <w:spacing w:after="0" w:line="240" w:lineRule="auto"/>
              <w:jc w:val="center"/>
              <w:rPr>
                <w:rFonts w:ascii="Helvetica" w:eastAsia="Times New Roman" w:hAnsi="Helvetica" w:cs="Helvetica"/>
                <w:color w:val="333333"/>
                <w:sz w:val="20"/>
                <w:szCs w:val="20"/>
                <w:lang w:eastAsia="nl-NL"/>
              </w:rPr>
            </w:pPr>
            <w:r w:rsidRPr="00A2092D">
              <w:rPr>
                <w:rFonts w:ascii="Times New Roman" w:eastAsia="Times New Roman" w:hAnsi="Times New Roman" w:cs="Times New Roman"/>
                <w:color w:val="333333"/>
                <w:sz w:val="20"/>
                <w:szCs w:val="20"/>
                <w:lang w:eastAsia="nl-NL"/>
              </w:rPr>
              <w:t>I</w:t>
            </w:r>
            <w:r w:rsidRPr="00A2092D">
              <w:rPr>
                <w:rFonts w:ascii="Helvetica" w:eastAsia="Times New Roman" w:hAnsi="Helvetica" w:cs="Helvetica"/>
                <w:color w:val="333333"/>
                <w:sz w:val="20"/>
                <w:szCs w:val="20"/>
                <w:lang w:eastAsia="nl-NL"/>
              </w:rPr>
              <w:t> = </w:t>
            </w:r>
            <w:r w:rsidRPr="00A2092D">
              <w:rPr>
                <w:rFonts w:ascii="Times New Roman" w:eastAsia="Times New Roman" w:hAnsi="Times New Roman" w:cs="Times New Roman"/>
                <w:color w:val="333333"/>
                <w:sz w:val="20"/>
                <w:szCs w:val="20"/>
                <w:lang w:eastAsia="nl-NL"/>
              </w:rPr>
              <w:t>I</w:t>
            </w:r>
            <w:r w:rsidRPr="00A2092D">
              <w:rPr>
                <w:rFonts w:ascii="Times New Roman" w:eastAsia="Times New Roman" w:hAnsi="Times New Roman" w:cs="Times New Roman"/>
                <w:color w:val="333333"/>
                <w:sz w:val="20"/>
                <w:szCs w:val="20"/>
                <w:vertAlign w:val="subscript"/>
                <w:lang w:eastAsia="nl-NL"/>
              </w:rPr>
              <w:t>0</w:t>
            </w:r>
            <w:r w:rsidRPr="00A2092D">
              <w:rPr>
                <w:rFonts w:ascii="Times New Roman" w:eastAsia="Times New Roman" w:hAnsi="Times New Roman" w:cs="Times New Roman"/>
                <w:color w:val="333333"/>
                <w:sz w:val="20"/>
                <w:szCs w:val="20"/>
                <w:lang w:eastAsia="nl-NL"/>
              </w:rPr>
              <w:t>·½</w:t>
            </w:r>
            <w:r w:rsidRPr="00A2092D">
              <w:rPr>
                <w:rFonts w:ascii="Times New Roman" w:eastAsia="Times New Roman" w:hAnsi="Times New Roman" w:cs="Times New Roman"/>
                <w:color w:val="333333"/>
                <w:sz w:val="20"/>
                <w:szCs w:val="20"/>
                <w:vertAlign w:val="superscript"/>
                <w:lang w:eastAsia="nl-NL"/>
              </w:rPr>
              <w:t>d/d</w:t>
            </w:r>
            <w:r w:rsidRPr="00A2092D">
              <w:rPr>
                <w:rFonts w:ascii="Times New Roman" w:eastAsia="Times New Roman" w:hAnsi="Times New Roman" w:cs="Times New Roman"/>
                <w:color w:val="333333"/>
                <w:sz w:val="20"/>
                <w:szCs w:val="20"/>
                <w:vertAlign w:val="subscript"/>
                <w:lang w:eastAsia="nl-NL"/>
              </w:rPr>
              <w:t>½</w:t>
            </w:r>
          </w:p>
        </w:tc>
        <w:tc>
          <w:tcPr>
            <w:tcW w:w="3000" w:type="pct"/>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Times New Roman" w:eastAsia="Times New Roman" w:hAnsi="Times New Roman" w:cs="Times New Roman"/>
                <w:color w:val="333333"/>
                <w:sz w:val="20"/>
                <w:szCs w:val="20"/>
                <w:lang w:eastAsia="nl-NL"/>
              </w:rPr>
              <w:t>I</w:t>
            </w:r>
            <w:r w:rsidRPr="00A2092D">
              <w:rPr>
                <w:rFonts w:ascii="Helvetica" w:eastAsia="Times New Roman" w:hAnsi="Helvetica" w:cs="Helvetica"/>
                <w:color w:val="333333"/>
                <w:sz w:val="20"/>
                <w:szCs w:val="20"/>
                <w:lang w:eastAsia="nl-NL"/>
              </w:rPr>
              <w:t> = intensiteit (W)</w:t>
            </w:r>
            <w:r w:rsidRPr="00A2092D">
              <w:rPr>
                <w:rFonts w:ascii="Helvetica" w:eastAsia="Times New Roman" w:hAnsi="Helvetica" w:cs="Helvetica"/>
                <w:color w:val="333333"/>
                <w:sz w:val="20"/>
                <w:szCs w:val="20"/>
                <w:lang w:eastAsia="nl-NL"/>
              </w:rPr>
              <w:br/>
            </w:r>
            <w:r w:rsidRPr="00A2092D">
              <w:rPr>
                <w:rFonts w:ascii="Times New Roman" w:eastAsia="Times New Roman" w:hAnsi="Times New Roman" w:cs="Times New Roman"/>
                <w:color w:val="333333"/>
                <w:sz w:val="20"/>
                <w:szCs w:val="20"/>
                <w:lang w:eastAsia="nl-NL"/>
              </w:rPr>
              <w:t>I</w:t>
            </w:r>
            <w:r w:rsidRPr="00A2092D">
              <w:rPr>
                <w:rFonts w:ascii="Helvetica" w:eastAsia="Times New Roman" w:hAnsi="Helvetica" w:cs="Helvetica"/>
                <w:color w:val="333333"/>
                <w:sz w:val="20"/>
                <w:szCs w:val="20"/>
                <w:vertAlign w:val="subscript"/>
                <w:lang w:eastAsia="nl-NL"/>
              </w:rPr>
              <w:t>0</w:t>
            </w:r>
            <w:r w:rsidRPr="00A2092D">
              <w:rPr>
                <w:rFonts w:ascii="Helvetica" w:eastAsia="Times New Roman" w:hAnsi="Helvetica" w:cs="Helvetica"/>
                <w:color w:val="333333"/>
                <w:sz w:val="20"/>
                <w:szCs w:val="20"/>
                <w:lang w:eastAsia="nl-NL"/>
              </w:rPr>
              <w:t> = opvallende intensiteit (W)</w:t>
            </w:r>
            <w:r w:rsidRPr="00A2092D">
              <w:rPr>
                <w:rFonts w:ascii="Helvetica" w:eastAsia="Times New Roman" w:hAnsi="Helvetica" w:cs="Helvetica"/>
                <w:color w:val="333333"/>
                <w:sz w:val="20"/>
                <w:szCs w:val="20"/>
                <w:lang w:eastAsia="nl-NL"/>
              </w:rPr>
              <w:br/>
              <w:t>d = diepte (cm)</w:t>
            </w:r>
            <w:r w:rsidRPr="00A2092D">
              <w:rPr>
                <w:rFonts w:ascii="Helvetica" w:eastAsia="Times New Roman" w:hAnsi="Helvetica" w:cs="Helvetica"/>
                <w:color w:val="333333"/>
                <w:sz w:val="20"/>
                <w:szCs w:val="20"/>
                <w:lang w:eastAsia="nl-NL"/>
              </w:rPr>
              <w:br/>
              <w:t>d</w:t>
            </w:r>
            <w:r w:rsidRPr="00A2092D">
              <w:rPr>
                <w:rFonts w:ascii="Helvetica" w:eastAsia="Times New Roman" w:hAnsi="Helvetica" w:cs="Helvetica"/>
                <w:color w:val="333333"/>
                <w:sz w:val="20"/>
                <w:szCs w:val="20"/>
                <w:vertAlign w:val="subscript"/>
                <w:lang w:eastAsia="nl-NL"/>
              </w:rPr>
              <w:t>½</w:t>
            </w:r>
            <w:r w:rsidRPr="00A2092D">
              <w:rPr>
                <w:rFonts w:ascii="Helvetica" w:eastAsia="Times New Roman" w:hAnsi="Helvetica" w:cs="Helvetica"/>
                <w:color w:val="333333"/>
                <w:sz w:val="20"/>
                <w:szCs w:val="20"/>
                <w:lang w:eastAsia="nl-NL"/>
              </w:rPr>
              <w:t> = halveringsdikte (cm)</w:t>
            </w:r>
          </w:p>
        </w:tc>
      </w:tr>
    </w:tbl>
    <w:p w:rsidR="00A2092D" w:rsidRPr="00A2092D" w:rsidRDefault="00A2092D" w:rsidP="00A2092D">
      <w:pPr>
        <w:rPr>
          <w:rFonts w:ascii="Helvetica" w:eastAsia="Times New Roman" w:hAnsi="Helvetica" w:cs="Helvetica"/>
          <w:color w:val="333333"/>
          <w:sz w:val="20"/>
          <w:szCs w:val="20"/>
          <w:shd w:val="clear" w:color="auto" w:fill="FFFFFF"/>
          <w:lang w:eastAsia="nl-NL"/>
        </w:rPr>
      </w:pP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shd w:val="clear" w:color="auto" w:fill="FFFFFF"/>
          <w:lang w:eastAsia="nl-NL"/>
        </w:rPr>
        <w:t>(Als eenheid kan ook cm gebruikt worden). Van het verschil van halverings</w:t>
      </w:r>
      <w:r w:rsidRPr="00A2092D">
        <w:rPr>
          <w:rFonts w:ascii="Helvetica" w:eastAsia="Times New Roman" w:hAnsi="Helvetica" w:cs="Helvetica"/>
          <w:color w:val="333333"/>
          <w:sz w:val="20"/>
          <w:szCs w:val="20"/>
          <w:shd w:val="clear" w:color="auto" w:fill="FFFFFF"/>
          <w:lang w:eastAsia="nl-NL"/>
        </w:rPr>
        <w:softHyphen/>
        <w:t>dikte tussen </w:t>
      </w:r>
      <w:r w:rsidRPr="00A2092D">
        <w:rPr>
          <w:rFonts w:ascii="Helvetica" w:eastAsia="Times New Roman" w:hAnsi="Helvetica" w:cs="Helvetica"/>
          <w:i/>
          <w:iCs/>
          <w:color w:val="333333"/>
          <w:sz w:val="20"/>
          <w:szCs w:val="20"/>
          <w:shd w:val="clear" w:color="auto" w:fill="FFFFFF"/>
          <w:lang w:eastAsia="nl-NL"/>
        </w:rPr>
        <w:t>bot</w:t>
      </w:r>
      <w:r w:rsidRPr="00A2092D">
        <w:rPr>
          <w:rFonts w:ascii="Helvetica" w:eastAsia="Times New Roman" w:hAnsi="Helvetica" w:cs="Helvetica"/>
          <w:color w:val="333333"/>
          <w:sz w:val="20"/>
          <w:szCs w:val="20"/>
          <w:shd w:val="clear" w:color="auto" w:fill="FFFFFF"/>
          <w:lang w:eastAsia="nl-NL"/>
        </w:rPr>
        <w:t> en </w:t>
      </w:r>
      <w:r w:rsidRPr="00A2092D">
        <w:rPr>
          <w:rFonts w:ascii="Helvetica" w:eastAsia="Times New Roman" w:hAnsi="Helvetica" w:cs="Helvetica"/>
          <w:i/>
          <w:iCs/>
          <w:color w:val="333333"/>
          <w:sz w:val="20"/>
          <w:szCs w:val="20"/>
          <w:shd w:val="clear" w:color="auto" w:fill="FFFFFF"/>
          <w:lang w:eastAsia="nl-NL"/>
        </w:rPr>
        <w:t>zachte weefsel</w:t>
      </w:r>
      <w:r w:rsidRPr="00A2092D">
        <w:rPr>
          <w:rFonts w:ascii="Helvetica" w:eastAsia="Times New Roman" w:hAnsi="Helvetica" w:cs="Helvetica"/>
          <w:color w:val="333333"/>
          <w:sz w:val="20"/>
          <w:szCs w:val="20"/>
          <w:shd w:val="clear" w:color="auto" w:fill="FFFFFF"/>
          <w:lang w:eastAsia="nl-NL"/>
        </w:rPr>
        <w:t> in het menselijk lichaam wordt gebruikt gemaakt bij </w:t>
      </w:r>
      <w:hyperlink r:id="rId9" w:history="1">
        <w:r w:rsidRPr="00A2092D">
          <w:rPr>
            <w:rFonts w:ascii="Helvetica" w:eastAsia="Times New Roman" w:hAnsi="Helvetica" w:cs="Helvetica"/>
            <w:i/>
            <w:iCs/>
            <w:color w:val="337AB7"/>
            <w:sz w:val="20"/>
            <w:szCs w:val="20"/>
            <w:shd w:val="clear" w:color="auto" w:fill="FFFFFF"/>
            <w:lang w:eastAsia="nl-NL"/>
          </w:rPr>
          <w:t>röntgenfoto's</w:t>
        </w:r>
      </w:hyperlink>
      <w:r w:rsidRPr="00A2092D">
        <w:rPr>
          <w:rFonts w:ascii="Helvetica" w:eastAsia="Times New Roman" w:hAnsi="Helvetica" w:cs="Helvetica"/>
          <w:color w:val="333333"/>
          <w:sz w:val="20"/>
          <w:szCs w:val="20"/>
          <w:shd w:val="clear" w:color="auto" w:fill="FFFFFF"/>
          <w:lang w:eastAsia="nl-NL"/>
        </w:rPr>
        <w:t>. Bij een </w:t>
      </w:r>
      <w:hyperlink r:id="rId10" w:history="1">
        <w:r w:rsidRPr="00A2092D">
          <w:rPr>
            <w:rFonts w:ascii="Helvetica" w:eastAsia="Times New Roman" w:hAnsi="Helvetica" w:cs="Helvetica"/>
            <w:i/>
            <w:iCs/>
            <w:color w:val="337AB7"/>
            <w:sz w:val="20"/>
            <w:szCs w:val="20"/>
            <w:shd w:val="clear" w:color="auto" w:fill="FFFFFF"/>
            <w:lang w:eastAsia="nl-NL"/>
          </w:rPr>
          <w:t>CAT</w:t>
        </w:r>
      </w:hyperlink>
      <w:r w:rsidRPr="00A2092D">
        <w:rPr>
          <w:rFonts w:ascii="Helvetica" w:eastAsia="Times New Roman" w:hAnsi="Helvetica" w:cs="Helvetica"/>
          <w:color w:val="333333"/>
          <w:sz w:val="20"/>
          <w:szCs w:val="20"/>
          <w:shd w:val="clear" w:color="auto" w:fill="FFFFFF"/>
          <w:lang w:eastAsia="nl-NL"/>
        </w:rPr>
        <w:t> of </w:t>
      </w:r>
      <w:hyperlink r:id="rId11" w:history="1">
        <w:r w:rsidRPr="00A2092D">
          <w:rPr>
            <w:rFonts w:ascii="Helvetica" w:eastAsia="Times New Roman" w:hAnsi="Helvetica" w:cs="Helvetica"/>
            <w:i/>
            <w:iCs/>
            <w:color w:val="337AB7"/>
            <w:sz w:val="20"/>
            <w:szCs w:val="20"/>
            <w:shd w:val="clear" w:color="auto" w:fill="FFFFFF"/>
            <w:lang w:eastAsia="nl-NL"/>
          </w:rPr>
          <w:t>CT-scan</w:t>
        </w:r>
      </w:hyperlink>
      <w:r w:rsidR="006F6594">
        <w:rPr>
          <w:rFonts w:ascii="Times New Roman" w:eastAsia="Times New Roman" w:hAnsi="Times New Roman" w:cs="Times New Roman"/>
          <w:sz w:val="20"/>
          <w:szCs w:val="20"/>
          <w:lang w:eastAsia="nl-NL"/>
        </w:rPr>
        <w:t xml:space="preserve"> </w:t>
      </w:r>
      <w:r w:rsidRPr="00A2092D">
        <w:rPr>
          <w:rFonts w:ascii="Helvetica" w:eastAsia="Times New Roman" w:hAnsi="Helvetica" w:cs="Helvetica"/>
          <w:color w:val="333333"/>
          <w:sz w:val="20"/>
          <w:szCs w:val="20"/>
          <w:shd w:val="clear" w:color="auto" w:fill="FFFFFF"/>
          <w:lang w:eastAsia="nl-NL"/>
        </w:rPr>
        <w:t>worden meerdere röntgenfoto's vanuit verschillende hoeken gecombineerd tot één 3D-beeld.</w:t>
      </w:r>
    </w:p>
    <w:p w:rsidR="00A2092D" w:rsidRDefault="00A2092D" w:rsidP="00A2092D">
      <w:pPr>
        <w:pStyle w:val="Kop2"/>
      </w:pPr>
      <w:r>
        <w:t>Atoomkernen</w:t>
      </w:r>
    </w:p>
    <w:p w:rsidR="00A2092D" w:rsidRPr="00A2092D" w:rsidRDefault="00A2092D" w:rsidP="00A2092D">
      <w:pPr>
        <w:rPr>
          <w:rFonts w:ascii="Helvetica" w:hAnsi="Helvetica" w:cs="Helvetica"/>
          <w:color w:val="333333"/>
          <w:sz w:val="20"/>
          <w:szCs w:val="20"/>
          <w:shd w:val="clear" w:color="auto" w:fill="FFFFFF"/>
        </w:rPr>
      </w:pPr>
      <w:r w:rsidRPr="00A2092D">
        <w:rPr>
          <w:rFonts w:ascii="Helvetica" w:hAnsi="Helvetica" w:cs="Helvetica"/>
          <w:color w:val="333333"/>
          <w:sz w:val="20"/>
          <w:szCs w:val="20"/>
          <w:shd w:val="clear" w:color="auto" w:fill="FFFFFF"/>
        </w:rPr>
        <w:t>Een atoom bestaat uit een </w:t>
      </w:r>
      <w:r w:rsidRPr="00A2092D">
        <w:rPr>
          <w:rStyle w:val="Nadruk"/>
          <w:rFonts w:ascii="Helvetica" w:hAnsi="Helvetica" w:cs="Helvetica"/>
          <w:color w:val="333333"/>
          <w:sz w:val="20"/>
          <w:szCs w:val="20"/>
          <w:shd w:val="clear" w:color="auto" w:fill="FFFFFF"/>
        </w:rPr>
        <w:t>elektronenschil</w:t>
      </w:r>
      <w:r w:rsidRPr="00A2092D">
        <w:rPr>
          <w:rFonts w:ascii="Helvetica" w:hAnsi="Helvetica" w:cs="Helvetica"/>
          <w:color w:val="333333"/>
          <w:sz w:val="20"/>
          <w:szCs w:val="20"/>
          <w:shd w:val="clear" w:color="auto" w:fill="FFFFFF"/>
        </w:rPr>
        <w:t> met daarin een extreem kleine kern opgebouwd uit </w:t>
      </w:r>
      <w:r w:rsidRPr="00A2092D">
        <w:rPr>
          <w:rStyle w:val="Nadruk"/>
          <w:rFonts w:ascii="Helvetica" w:hAnsi="Helvetica" w:cs="Helvetica"/>
          <w:color w:val="333333"/>
          <w:sz w:val="20"/>
          <w:szCs w:val="20"/>
          <w:shd w:val="clear" w:color="auto" w:fill="FFFFFF"/>
        </w:rPr>
        <w:t>kerndeeltjes</w:t>
      </w:r>
      <w:r w:rsidRPr="00A2092D">
        <w:rPr>
          <w:rFonts w:ascii="Helvetica" w:hAnsi="Helvetica" w:cs="Helvetica"/>
          <w:color w:val="333333"/>
          <w:sz w:val="20"/>
          <w:szCs w:val="20"/>
          <w:shd w:val="clear" w:color="auto" w:fill="FFFFFF"/>
        </w:rPr>
        <w:t> of </w:t>
      </w:r>
      <w:r w:rsidRPr="00A2092D">
        <w:rPr>
          <w:rStyle w:val="Nadruk"/>
          <w:rFonts w:ascii="Helvetica" w:hAnsi="Helvetica" w:cs="Helvetica"/>
          <w:color w:val="333333"/>
          <w:sz w:val="20"/>
          <w:szCs w:val="20"/>
          <w:shd w:val="clear" w:color="auto" w:fill="FFFFFF"/>
        </w:rPr>
        <w:t>nucleonen</w:t>
      </w:r>
      <w:r w:rsidRPr="00A2092D">
        <w:rPr>
          <w:rFonts w:ascii="Helvetica" w:hAnsi="Helvetica" w:cs="Helvetica"/>
          <w:color w:val="333333"/>
          <w:sz w:val="20"/>
          <w:szCs w:val="20"/>
          <w:shd w:val="clear" w:color="auto" w:fill="FFFFFF"/>
        </w:rPr>
        <w:t> (</w:t>
      </w:r>
      <w:r w:rsidRPr="00A2092D">
        <w:rPr>
          <w:rStyle w:val="Nadruk"/>
          <w:rFonts w:ascii="Helvetica" w:hAnsi="Helvetica" w:cs="Helvetica"/>
          <w:color w:val="333333"/>
          <w:sz w:val="20"/>
          <w:szCs w:val="20"/>
          <w:shd w:val="clear" w:color="auto" w:fill="FFFFFF"/>
        </w:rPr>
        <w:t>protonen</w:t>
      </w:r>
      <w:r w:rsidRPr="00A2092D">
        <w:rPr>
          <w:rFonts w:ascii="Helvetica" w:hAnsi="Helvetica" w:cs="Helvetica"/>
          <w:color w:val="333333"/>
          <w:sz w:val="20"/>
          <w:szCs w:val="20"/>
          <w:shd w:val="clear" w:color="auto" w:fill="FFFFFF"/>
        </w:rPr>
        <w:t> en </w:t>
      </w:r>
      <w:r w:rsidRPr="00A2092D">
        <w:rPr>
          <w:rStyle w:val="Nadruk"/>
          <w:rFonts w:ascii="Helvetica" w:hAnsi="Helvetica" w:cs="Helvetica"/>
          <w:color w:val="333333"/>
          <w:sz w:val="20"/>
          <w:szCs w:val="20"/>
          <w:shd w:val="clear" w:color="auto" w:fill="FFFFFF"/>
        </w:rPr>
        <w:t>neutronen</w:t>
      </w:r>
      <w:r w:rsidRPr="00A2092D">
        <w:rPr>
          <w:rFonts w:ascii="Helvetica" w:hAnsi="Helvetica" w:cs="Helvetica"/>
          <w:color w:val="333333"/>
          <w:sz w:val="20"/>
          <w:szCs w:val="20"/>
          <w:shd w:val="clear" w:color="auto" w:fill="FFFFFF"/>
        </w:rPr>
        <w:t>). Het aantal kerndeeltjes wordt het </w:t>
      </w:r>
      <w:hyperlink r:id="rId12" w:history="1">
        <w:r w:rsidRPr="00A2092D">
          <w:rPr>
            <w:rStyle w:val="Nadruk"/>
            <w:rFonts w:ascii="Helvetica" w:hAnsi="Helvetica" w:cs="Helvetica"/>
            <w:color w:val="337AB7"/>
            <w:sz w:val="20"/>
            <w:szCs w:val="20"/>
            <w:shd w:val="clear" w:color="auto" w:fill="FFFFFF"/>
          </w:rPr>
          <w:t>massagetal</w:t>
        </w:r>
      </w:hyperlink>
      <w:r w:rsidRPr="00A2092D">
        <w:rPr>
          <w:rFonts w:ascii="Helvetica" w:hAnsi="Helvetica" w:cs="Helvetica"/>
          <w:color w:val="333333"/>
          <w:sz w:val="20"/>
          <w:szCs w:val="20"/>
          <w:shd w:val="clear" w:color="auto" w:fill="FFFFFF"/>
        </w:rPr>
        <w:t> (A) genoemd, eenheid u (</w:t>
      </w:r>
      <w:r w:rsidRPr="00A2092D">
        <w:rPr>
          <w:rStyle w:val="Nadruk"/>
          <w:rFonts w:ascii="Helvetica" w:hAnsi="Helvetica" w:cs="Helvetica"/>
          <w:color w:val="333333"/>
          <w:sz w:val="20"/>
          <w:szCs w:val="20"/>
          <w:shd w:val="clear" w:color="auto" w:fill="FFFFFF"/>
        </w:rPr>
        <w:t>atomaire massa</w:t>
      </w:r>
      <w:r w:rsidRPr="00A2092D">
        <w:rPr>
          <w:rStyle w:val="Nadruk"/>
          <w:rFonts w:ascii="Helvetica" w:hAnsi="Helvetica" w:cs="Helvetica"/>
          <w:color w:val="333333"/>
          <w:sz w:val="20"/>
          <w:szCs w:val="20"/>
          <w:shd w:val="clear" w:color="auto" w:fill="FFFFFF"/>
        </w:rPr>
        <w:softHyphen/>
        <w:t>eenheid</w:t>
      </w:r>
      <w:r w:rsidRPr="00A2092D">
        <w:rPr>
          <w:rFonts w:ascii="Helvetica" w:hAnsi="Helvetica" w:cs="Helvetica"/>
          <w:color w:val="333333"/>
          <w:sz w:val="20"/>
          <w:szCs w:val="20"/>
          <w:shd w:val="clear" w:color="auto" w:fill="FFFFFF"/>
        </w:rPr>
        <w:t>). Het aantal protonen in de kern bepaalt de lading van de kern en wordt het </w:t>
      </w:r>
      <w:hyperlink r:id="rId13" w:history="1">
        <w:r w:rsidRPr="00A2092D">
          <w:rPr>
            <w:rStyle w:val="Nadruk"/>
            <w:rFonts w:ascii="Helvetica" w:hAnsi="Helvetica" w:cs="Helvetica"/>
            <w:color w:val="337AB7"/>
            <w:sz w:val="20"/>
            <w:szCs w:val="20"/>
            <w:shd w:val="clear" w:color="auto" w:fill="FFFFFF"/>
          </w:rPr>
          <w:t>ladingsgetal</w:t>
        </w:r>
      </w:hyperlink>
      <w:r w:rsidRPr="00A2092D">
        <w:rPr>
          <w:rFonts w:ascii="Helvetica" w:hAnsi="Helvetica" w:cs="Helvetica"/>
          <w:color w:val="333333"/>
          <w:sz w:val="20"/>
          <w:szCs w:val="20"/>
          <w:shd w:val="clear" w:color="auto" w:fill="FFFFFF"/>
        </w:rPr>
        <w:t> of </w:t>
      </w:r>
      <w:hyperlink r:id="rId14" w:history="1">
        <w:r w:rsidRPr="00A2092D">
          <w:rPr>
            <w:rStyle w:val="Hyperlink"/>
            <w:rFonts w:ascii="Helvetica" w:hAnsi="Helvetica" w:cs="Helvetica"/>
            <w:color w:val="337AB7"/>
            <w:sz w:val="20"/>
            <w:szCs w:val="20"/>
            <w:shd w:val="clear" w:color="auto" w:fill="FFFFFF"/>
          </w:rPr>
          <w:t>atoomnummer</w:t>
        </w:r>
      </w:hyperlink>
      <w:r w:rsidRPr="00A2092D">
        <w:rPr>
          <w:rFonts w:ascii="Helvetica" w:hAnsi="Helvetica" w:cs="Helvetica"/>
          <w:color w:val="333333"/>
          <w:sz w:val="20"/>
          <w:szCs w:val="20"/>
          <w:shd w:val="clear" w:color="auto" w:fill="FFFFFF"/>
        </w:rPr>
        <w:t> (Z) genoemd. In een ongeladen (neutraal) atoom is het ladingsgetal gelijk aan het aantal elektronen. De notatie is</w:t>
      </w:r>
      <w:r w:rsidRPr="00A2092D">
        <w:rPr>
          <w:rFonts w:ascii="Helvetica" w:hAnsi="Helvetica" w:cs="Helvetica"/>
          <w:color w:val="333333"/>
          <w:sz w:val="20"/>
          <w:szCs w:val="20"/>
        </w:rPr>
        <w:br/>
      </w: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vertAlign w:val="superscript"/>
        </w:rPr>
        <w:t>A</w:t>
      </w:r>
      <w:r w:rsidRPr="00A2092D">
        <w:rPr>
          <w:rFonts w:ascii="Helvetica" w:hAnsi="Helvetica" w:cs="Helvetica"/>
          <w:color w:val="333333"/>
          <w:sz w:val="20"/>
          <w:szCs w:val="20"/>
          <w:shd w:val="clear" w:color="auto" w:fill="FFFFFF"/>
          <w:vertAlign w:val="subscript"/>
        </w:rPr>
        <w:t>Z</w:t>
      </w:r>
      <w:r w:rsidRPr="00A2092D">
        <w:rPr>
          <w:rFonts w:ascii="Helvetica" w:hAnsi="Helvetica" w:cs="Helvetica"/>
          <w:color w:val="333333"/>
          <w:sz w:val="20"/>
          <w:szCs w:val="20"/>
          <w:shd w:val="clear" w:color="auto" w:fill="FFFFFF"/>
        </w:rPr>
        <w:t> Symbool</w:t>
      </w:r>
      <w:r w:rsidRPr="00A2092D">
        <w:rPr>
          <w:rFonts w:ascii="Helvetica" w:hAnsi="Helvetica" w:cs="Helvetica"/>
          <w:color w:val="333333"/>
          <w:sz w:val="20"/>
          <w:szCs w:val="20"/>
        </w:rPr>
        <w:br/>
      </w: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t>Bijvoorbeeld: </w:t>
      </w:r>
      <w:r w:rsidRPr="00A2092D">
        <w:rPr>
          <w:rFonts w:ascii="Helvetica" w:hAnsi="Helvetica" w:cs="Helvetica"/>
          <w:color w:val="333333"/>
          <w:sz w:val="20"/>
          <w:szCs w:val="20"/>
          <w:shd w:val="clear" w:color="auto" w:fill="FFFFFF"/>
          <w:vertAlign w:val="superscript"/>
        </w:rPr>
        <w:t>110</w:t>
      </w:r>
      <w:r w:rsidRPr="00A2092D">
        <w:rPr>
          <w:rFonts w:ascii="Helvetica" w:hAnsi="Helvetica" w:cs="Helvetica"/>
          <w:color w:val="333333"/>
          <w:sz w:val="20"/>
          <w:szCs w:val="20"/>
          <w:shd w:val="clear" w:color="auto" w:fill="FFFFFF"/>
          <w:vertAlign w:val="subscript"/>
        </w:rPr>
        <w:t>42</w:t>
      </w:r>
      <w:r w:rsidRPr="00A2092D">
        <w:rPr>
          <w:rFonts w:ascii="Helvetica" w:hAnsi="Helvetica" w:cs="Helvetica"/>
          <w:color w:val="333333"/>
          <w:sz w:val="20"/>
          <w:szCs w:val="20"/>
          <w:shd w:val="clear" w:color="auto" w:fill="FFFFFF"/>
        </w:rPr>
        <w:t>Cd is een cadmiumkern met 110 kerndeeltjes waaronder 42 protonen en 68 neutronen. Vaak wordt dit ook korter geschreven als Cd-110.</w:t>
      </w:r>
      <w:r w:rsidRPr="00A2092D">
        <w:rPr>
          <w:rFonts w:ascii="Helvetica" w:hAnsi="Helvetica" w:cs="Helvetica"/>
          <w:color w:val="333333"/>
          <w:sz w:val="20"/>
          <w:szCs w:val="20"/>
        </w:rPr>
        <w:br/>
      </w: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t>Atomen met hetzelfde atoomnummer maar een verschillend massagetal worden </w:t>
      </w:r>
      <w:hyperlink r:id="rId15" w:history="1">
        <w:r w:rsidRPr="00A2092D">
          <w:rPr>
            <w:rStyle w:val="Nadruk"/>
            <w:rFonts w:ascii="Helvetica" w:hAnsi="Helvetica" w:cs="Helvetica"/>
            <w:color w:val="337AB7"/>
            <w:sz w:val="20"/>
            <w:szCs w:val="20"/>
            <w:shd w:val="clear" w:color="auto" w:fill="FFFFFF"/>
          </w:rPr>
          <w:t>isotopen</w:t>
        </w:r>
      </w:hyperlink>
      <w:r w:rsidRPr="00A2092D">
        <w:rPr>
          <w:rFonts w:ascii="Helvetica" w:hAnsi="Helvetica" w:cs="Helvetica"/>
          <w:color w:val="333333"/>
          <w:sz w:val="20"/>
          <w:szCs w:val="20"/>
          <w:shd w:val="clear" w:color="auto" w:fill="FFFFFF"/>
        </w:rPr>
        <w:t> genoemd.</w:t>
      </w:r>
    </w:p>
    <w:p w:rsidR="00A2092D" w:rsidRDefault="00A2092D" w:rsidP="00A2092D">
      <w:pPr>
        <w:pStyle w:val="Kop2"/>
      </w:pPr>
      <w:r>
        <w:lastRenderedPageBreak/>
        <w:t>Radioactief verval</w:t>
      </w:r>
    </w:p>
    <w:p w:rsidR="00A2092D" w:rsidRDefault="00A2092D" w:rsidP="00A2092D">
      <w:r w:rsidRPr="00A2092D">
        <w:drawing>
          <wp:inline distT="0" distB="0" distL="0" distR="0" wp14:anchorId="22F5987E" wp14:editId="4AD4E613">
            <wp:extent cx="4572000" cy="147247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3493" cy="1476178"/>
                    </a:xfrm>
                    <a:prstGeom prst="rect">
                      <a:avLst/>
                    </a:prstGeom>
                  </pic:spPr>
                </pic:pic>
              </a:graphicData>
            </a:graphic>
          </wp:inline>
        </w:drawing>
      </w:r>
    </w:p>
    <w:p w:rsidR="00A2092D" w:rsidRPr="00A2092D" w:rsidRDefault="00A2092D" w:rsidP="00A2092D">
      <w:pPr>
        <w:spacing w:after="0" w:line="240" w:lineRule="auto"/>
        <w:rPr>
          <w:rFonts w:ascii="Times New Roman" w:eastAsia="Times New Roman" w:hAnsi="Times New Roman" w:cs="Times New Roman"/>
          <w:sz w:val="20"/>
          <w:szCs w:val="20"/>
          <w:lang w:eastAsia="nl-NL"/>
        </w:rPr>
      </w:pPr>
      <w:r w:rsidRPr="00A2092D">
        <w:rPr>
          <w:rFonts w:ascii="Helvetica" w:eastAsia="Times New Roman" w:hAnsi="Helvetica" w:cs="Helvetica"/>
          <w:color w:val="333333"/>
          <w:sz w:val="20"/>
          <w:szCs w:val="20"/>
          <w:shd w:val="clear" w:color="auto" w:fill="FFFFFF"/>
          <w:lang w:eastAsia="nl-NL"/>
        </w:rPr>
        <w:t>Sommige isotopen zijn </w:t>
      </w:r>
      <w:r w:rsidRPr="00A2092D">
        <w:rPr>
          <w:rFonts w:ascii="Helvetica" w:eastAsia="Times New Roman" w:hAnsi="Helvetica" w:cs="Helvetica"/>
          <w:i/>
          <w:iCs/>
          <w:color w:val="333333"/>
          <w:sz w:val="20"/>
          <w:szCs w:val="20"/>
          <w:shd w:val="clear" w:color="auto" w:fill="FFFFFF"/>
          <w:lang w:eastAsia="nl-NL"/>
        </w:rPr>
        <w:t>radioactief</w:t>
      </w:r>
      <w:r w:rsidRPr="00A2092D">
        <w:rPr>
          <w:rFonts w:ascii="Helvetica" w:eastAsia="Times New Roman" w:hAnsi="Helvetica" w:cs="Helvetica"/>
          <w:color w:val="333333"/>
          <w:sz w:val="20"/>
          <w:szCs w:val="20"/>
          <w:shd w:val="clear" w:color="auto" w:fill="FFFFFF"/>
          <w:lang w:eastAsia="nl-NL"/>
        </w:rPr>
        <w:t> en vervallen onder het uitzenden van deeltjes. De belangrijkste </w:t>
      </w:r>
      <w:hyperlink r:id="rId17" w:history="1">
        <w:r w:rsidRPr="00A2092D">
          <w:rPr>
            <w:rFonts w:ascii="Helvetica" w:eastAsia="Times New Roman" w:hAnsi="Helvetica" w:cs="Helvetica"/>
            <w:i/>
            <w:iCs/>
            <w:color w:val="337AB7"/>
            <w:sz w:val="20"/>
            <w:szCs w:val="20"/>
            <w:shd w:val="clear" w:color="auto" w:fill="FFFFFF"/>
            <w:lang w:eastAsia="nl-NL"/>
          </w:rPr>
          <w:t>vervalsoorten</w:t>
        </w:r>
      </w:hyperlink>
      <w:r w:rsidRPr="00A2092D">
        <w:rPr>
          <w:rFonts w:ascii="Helvetica" w:eastAsia="Times New Roman" w:hAnsi="Helvetica" w:cs="Helvetica"/>
          <w:color w:val="333333"/>
          <w:sz w:val="20"/>
          <w:szCs w:val="20"/>
          <w:shd w:val="clear" w:color="auto" w:fill="FFFFFF"/>
          <w:lang w:eastAsia="nl-NL"/>
        </w:rPr>
        <w:t xml:space="preserve"> (zie </w:t>
      </w:r>
      <w:r w:rsidR="006D49B2" w:rsidRPr="00A2092D">
        <w:rPr>
          <w:rFonts w:ascii="Helvetica" w:eastAsia="Times New Roman" w:hAnsi="Helvetica" w:cs="Helvetica"/>
          <w:color w:val="333333"/>
          <w:sz w:val="20"/>
          <w:szCs w:val="20"/>
          <w:shd w:val="clear" w:color="auto" w:fill="FFFFFF"/>
          <w:lang w:eastAsia="nl-NL"/>
        </w:rPr>
        <w:t>BINAS-tabel</w:t>
      </w:r>
      <w:r w:rsidRPr="00A2092D">
        <w:rPr>
          <w:rFonts w:ascii="Helvetica" w:eastAsia="Times New Roman" w:hAnsi="Helvetica" w:cs="Helvetica"/>
          <w:color w:val="333333"/>
          <w:sz w:val="20"/>
          <w:szCs w:val="20"/>
          <w:shd w:val="clear" w:color="auto" w:fill="FFFFFF"/>
          <w:lang w:eastAsia="nl-NL"/>
        </w:rPr>
        <w:t xml:space="preserve"> 25):</w:t>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i/>
          <w:iCs/>
          <w:color w:val="333333"/>
          <w:sz w:val="20"/>
          <w:szCs w:val="20"/>
          <w:shd w:val="clear" w:color="auto" w:fill="FFFFFF"/>
          <w:lang w:eastAsia="nl-NL"/>
        </w:rPr>
        <w:t>α-verval</w:t>
      </w:r>
      <w:r w:rsidRPr="00A2092D">
        <w:rPr>
          <w:rFonts w:ascii="Helvetica" w:eastAsia="Times New Roman" w:hAnsi="Helvetica" w:cs="Helvetica"/>
          <w:color w:val="333333"/>
          <w:sz w:val="20"/>
          <w:szCs w:val="20"/>
          <w:shd w:val="clear" w:color="auto" w:fill="FFFFFF"/>
          <w:lang w:eastAsia="nl-NL"/>
        </w:rPr>
        <w:t>: </w:t>
      </w:r>
      <w:r w:rsidRPr="00A2092D">
        <w:rPr>
          <w:rFonts w:ascii="Helvetica" w:eastAsia="Times New Roman" w:hAnsi="Helvetica" w:cs="Helvetica"/>
          <w:color w:val="333333"/>
          <w:sz w:val="20"/>
          <w:szCs w:val="20"/>
          <w:shd w:val="clear" w:color="auto" w:fill="FFFFFF"/>
          <w:vertAlign w:val="superscript"/>
          <w:lang w:eastAsia="nl-NL"/>
        </w:rPr>
        <w:t>214</w:t>
      </w:r>
      <w:r w:rsidRPr="00A2092D">
        <w:rPr>
          <w:rFonts w:ascii="Helvetica" w:eastAsia="Times New Roman" w:hAnsi="Helvetica" w:cs="Helvetica"/>
          <w:color w:val="333333"/>
          <w:sz w:val="20"/>
          <w:szCs w:val="20"/>
          <w:shd w:val="clear" w:color="auto" w:fill="FFFFFF"/>
          <w:vertAlign w:val="subscript"/>
          <w:lang w:eastAsia="nl-NL"/>
        </w:rPr>
        <w:t>84</w:t>
      </w:r>
      <w:r w:rsidRPr="00A2092D">
        <w:rPr>
          <w:rFonts w:ascii="Helvetica" w:eastAsia="Times New Roman" w:hAnsi="Helvetica" w:cs="Helvetica"/>
          <w:color w:val="333333"/>
          <w:sz w:val="20"/>
          <w:szCs w:val="20"/>
          <w:shd w:val="clear" w:color="auto" w:fill="FFFFFF"/>
          <w:lang w:eastAsia="nl-NL"/>
        </w:rPr>
        <w:t>Po → </w:t>
      </w:r>
      <w:r w:rsidRPr="00A2092D">
        <w:rPr>
          <w:rFonts w:ascii="Helvetica" w:eastAsia="Times New Roman" w:hAnsi="Helvetica" w:cs="Helvetica"/>
          <w:color w:val="333333"/>
          <w:sz w:val="20"/>
          <w:szCs w:val="20"/>
          <w:shd w:val="clear" w:color="auto" w:fill="FFFFFF"/>
          <w:vertAlign w:val="superscript"/>
          <w:lang w:eastAsia="nl-NL"/>
        </w:rPr>
        <w:t>210</w:t>
      </w:r>
      <w:r w:rsidRPr="00A2092D">
        <w:rPr>
          <w:rFonts w:ascii="Helvetica" w:eastAsia="Times New Roman" w:hAnsi="Helvetica" w:cs="Helvetica"/>
          <w:color w:val="333333"/>
          <w:sz w:val="20"/>
          <w:szCs w:val="20"/>
          <w:shd w:val="clear" w:color="auto" w:fill="FFFFFF"/>
          <w:vertAlign w:val="subscript"/>
          <w:lang w:eastAsia="nl-NL"/>
        </w:rPr>
        <w:t>82</w:t>
      </w:r>
      <w:r w:rsidRPr="00A2092D">
        <w:rPr>
          <w:rFonts w:ascii="Helvetica" w:eastAsia="Times New Roman" w:hAnsi="Helvetica" w:cs="Helvetica"/>
          <w:color w:val="333333"/>
          <w:sz w:val="20"/>
          <w:szCs w:val="20"/>
          <w:shd w:val="clear" w:color="auto" w:fill="FFFFFF"/>
          <w:lang w:eastAsia="nl-NL"/>
        </w:rPr>
        <w:t>Pb + </w:t>
      </w:r>
      <w:r w:rsidRPr="00A2092D">
        <w:rPr>
          <w:rFonts w:ascii="Helvetica" w:eastAsia="Times New Roman" w:hAnsi="Helvetica" w:cs="Helvetica"/>
          <w:color w:val="333333"/>
          <w:sz w:val="20"/>
          <w:szCs w:val="20"/>
          <w:shd w:val="clear" w:color="auto" w:fill="FFFFFF"/>
          <w:vertAlign w:val="superscript"/>
          <w:lang w:eastAsia="nl-NL"/>
        </w:rPr>
        <w:t>4</w:t>
      </w:r>
      <w:r w:rsidRPr="00A2092D">
        <w:rPr>
          <w:rFonts w:ascii="Helvetica" w:eastAsia="Times New Roman" w:hAnsi="Helvetica" w:cs="Helvetica"/>
          <w:color w:val="333333"/>
          <w:sz w:val="20"/>
          <w:szCs w:val="20"/>
          <w:shd w:val="clear" w:color="auto" w:fill="FFFFFF"/>
          <w:vertAlign w:val="subscript"/>
          <w:lang w:eastAsia="nl-NL"/>
        </w:rPr>
        <w:t>2</w:t>
      </w:r>
      <w:r w:rsidRPr="00A2092D">
        <w:rPr>
          <w:rFonts w:ascii="Helvetica" w:eastAsia="Times New Roman" w:hAnsi="Helvetica" w:cs="Helvetica"/>
          <w:color w:val="333333"/>
          <w:sz w:val="20"/>
          <w:szCs w:val="20"/>
          <w:shd w:val="clear" w:color="auto" w:fill="FFFFFF"/>
          <w:lang w:eastAsia="nl-NL"/>
        </w:rPr>
        <w:t>He</w:t>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i/>
          <w:iCs/>
          <w:color w:val="333333"/>
          <w:sz w:val="20"/>
          <w:szCs w:val="20"/>
          <w:shd w:val="clear" w:color="auto" w:fill="FFFFFF"/>
          <w:lang w:eastAsia="nl-NL"/>
        </w:rPr>
        <w:t>β</w:t>
      </w:r>
      <w:r w:rsidRPr="00A2092D">
        <w:rPr>
          <w:rFonts w:ascii="Helvetica" w:eastAsia="Times New Roman" w:hAnsi="Helvetica" w:cs="Helvetica"/>
          <w:i/>
          <w:iCs/>
          <w:color w:val="333333"/>
          <w:sz w:val="20"/>
          <w:szCs w:val="20"/>
          <w:shd w:val="clear" w:color="auto" w:fill="FFFFFF"/>
          <w:vertAlign w:val="superscript"/>
          <w:lang w:eastAsia="nl-NL"/>
        </w:rPr>
        <w:t>-</w:t>
      </w:r>
      <w:r w:rsidRPr="00A2092D">
        <w:rPr>
          <w:rFonts w:ascii="Helvetica" w:eastAsia="Times New Roman" w:hAnsi="Helvetica" w:cs="Helvetica"/>
          <w:i/>
          <w:iCs/>
          <w:color w:val="333333"/>
          <w:sz w:val="20"/>
          <w:szCs w:val="20"/>
          <w:shd w:val="clear" w:color="auto" w:fill="FFFFFF"/>
          <w:lang w:eastAsia="nl-NL"/>
        </w:rPr>
        <w:t>-verval</w:t>
      </w:r>
      <w:r w:rsidRPr="00A2092D">
        <w:rPr>
          <w:rFonts w:ascii="Helvetica" w:eastAsia="Times New Roman" w:hAnsi="Helvetica" w:cs="Helvetica"/>
          <w:color w:val="333333"/>
          <w:sz w:val="20"/>
          <w:szCs w:val="20"/>
          <w:shd w:val="clear" w:color="auto" w:fill="FFFFFF"/>
          <w:lang w:eastAsia="nl-NL"/>
        </w:rPr>
        <w:t>: </w:t>
      </w:r>
      <w:r w:rsidRPr="00A2092D">
        <w:rPr>
          <w:rFonts w:ascii="Helvetica" w:eastAsia="Times New Roman" w:hAnsi="Helvetica" w:cs="Helvetica"/>
          <w:color w:val="333333"/>
          <w:sz w:val="20"/>
          <w:szCs w:val="20"/>
          <w:shd w:val="clear" w:color="auto" w:fill="FFFFFF"/>
          <w:vertAlign w:val="superscript"/>
          <w:lang w:eastAsia="nl-NL"/>
        </w:rPr>
        <w:t>13</w:t>
      </w:r>
      <w:r w:rsidRPr="00A2092D">
        <w:rPr>
          <w:rFonts w:ascii="Helvetica" w:eastAsia="Times New Roman" w:hAnsi="Helvetica" w:cs="Helvetica"/>
          <w:color w:val="333333"/>
          <w:sz w:val="20"/>
          <w:szCs w:val="20"/>
          <w:shd w:val="clear" w:color="auto" w:fill="FFFFFF"/>
          <w:vertAlign w:val="subscript"/>
          <w:lang w:eastAsia="nl-NL"/>
        </w:rPr>
        <w:t>7</w:t>
      </w:r>
      <w:r w:rsidRPr="00A2092D">
        <w:rPr>
          <w:rFonts w:ascii="Helvetica" w:eastAsia="Times New Roman" w:hAnsi="Helvetica" w:cs="Helvetica"/>
          <w:color w:val="333333"/>
          <w:sz w:val="20"/>
          <w:szCs w:val="20"/>
          <w:shd w:val="clear" w:color="auto" w:fill="FFFFFF"/>
          <w:lang w:eastAsia="nl-NL"/>
        </w:rPr>
        <w:t>N → </w:t>
      </w:r>
      <w:r w:rsidRPr="00A2092D">
        <w:rPr>
          <w:rFonts w:ascii="Helvetica" w:eastAsia="Times New Roman" w:hAnsi="Helvetica" w:cs="Helvetica"/>
          <w:color w:val="333333"/>
          <w:sz w:val="20"/>
          <w:szCs w:val="20"/>
          <w:shd w:val="clear" w:color="auto" w:fill="FFFFFF"/>
          <w:vertAlign w:val="superscript"/>
          <w:lang w:eastAsia="nl-NL"/>
        </w:rPr>
        <w:t>13</w:t>
      </w:r>
      <w:r w:rsidRPr="00A2092D">
        <w:rPr>
          <w:rFonts w:ascii="Helvetica" w:eastAsia="Times New Roman" w:hAnsi="Helvetica" w:cs="Helvetica"/>
          <w:color w:val="333333"/>
          <w:sz w:val="20"/>
          <w:szCs w:val="20"/>
          <w:shd w:val="clear" w:color="auto" w:fill="FFFFFF"/>
          <w:vertAlign w:val="subscript"/>
          <w:lang w:eastAsia="nl-NL"/>
        </w:rPr>
        <w:t>8</w:t>
      </w:r>
      <w:r w:rsidRPr="00A2092D">
        <w:rPr>
          <w:rFonts w:ascii="Helvetica" w:eastAsia="Times New Roman" w:hAnsi="Helvetica" w:cs="Helvetica"/>
          <w:color w:val="333333"/>
          <w:sz w:val="20"/>
          <w:szCs w:val="20"/>
          <w:shd w:val="clear" w:color="auto" w:fill="FFFFFF"/>
          <w:lang w:eastAsia="nl-NL"/>
        </w:rPr>
        <w:t>O + </w:t>
      </w:r>
      <w:r w:rsidRPr="00A2092D">
        <w:rPr>
          <w:rFonts w:ascii="Helvetica" w:eastAsia="Times New Roman" w:hAnsi="Helvetica" w:cs="Helvetica"/>
          <w:color w:val="333333"/>
          <w:sz w:val="20"/>
          <w:szCs w:val="20"/>
          <w:shd w:val="clear" w:color="auto" w:fill="FFFFFF"/>
          <w:vertAlign w:val="superscript"/>
          <w:lang w:eastAsia="nl-NL"/>
        </w:rPr>
        <w:t>0</w:t>
      </w:r>
      <w:r w:rsidRPr="00A2092D">
        <w:rPr>
          <w:rFonts w:ascii="Helvetica" w:eastAsia="Times New Roman" w:hAnsi="Helvetica" w:cs="Helvetica"/>
          <w:color w:val="333333"/>
          <w:sz w:val="20"/>
          <w:szCs w:val="20"/>
          <w:shd w:val="clear" w:color="auto" w:fill="FFFFFF"/>
          <w:vertAlign w:val="subscript"/>
          <w:lang w:eastAsia="nl-NL"/>
        </w:rPr>
        <w:t>-1</w:t>
      </w:r>
      <w:r w:rsidRPr="00A2092D">
        <w:rPr>
          <w:rFonts w:ascii="Helvetica" w:eastAsia="Times New Roman" w:hAnsi="Helvetica" w:cs="Helvetica"/>
          <w:color w:val="333333"/>
          <w:sz w:val="20"/>
          <w:szCs w:val="20"/>
          <w:shd w:val="clear" w:color="auto" w:fill="FFFFFF"/>
          <w:lang w:eastAsia="nl-NL"/>
        </w:rPr>
        <w:t>e</w:t>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i/>
          <w:iCs/>
          <w:color w:val="333333"/>
          <w:sz w:val="20"/>
          <w:szCs w:val="20"/>
          <w:shd w:val="clear" w:color="auto" w:fill="FFFFFF"/>
          <w:lang w:eastAsia="nl-NL"/>
        </w:rPr>
        <w:t>β</w:t>
      </w:r>
      <w:r w:rsidRPr="00A2092D">
        <w:rPr>
          <w:rFonts w:ascii="Helvetica" w:eastAsia="Times New Roman" w:hAnsi="Helvetica" w:cs="Helvetica"/>
          <w:i/>
          <w:iCs/>
          <w:color w:val="333333"/>
          <w:sz w:val="20"/>
          <w:szCs w:val="20"/>
          <w:shd w:val="clear" w:color="auto" w:fill="FFFFFF"/>
          <w:vertAlign w:val="superscript"/>
          <w:lang w:eastAsia="nl-NL"/>
        </w:rPr>
        <w:t>+</w:t>
      </w:r>
      <w:r w:rsidRPr="00A2092D">
        <w:rPr>
          <w:rFonts w:ascii="Helvetica" w:eastAsia="Times New Roman" w:hAnsi="Helvetica" w:cs="Helvetica"/>
          <w:i/>
          <w:iCs/>
          <w:color w:val="333333"/>
          <w:sz w:val="20"/>
          <w:szCs w:val="20"/>
          <w:shd w:val="clear" w:color="auto" w:fill="FFFFFF"/>
          <w:lang w:eastAsia="nl-NL"/>
        </w:rPr>
        <w:t>-verval</w:t>
      </w:r>
      <w:r w:rsidRPr="00A2092D">
        <w:rPr>
          <w:rFonts w:ascii="Helvetica" w:eastAsia="Times New Roman" w:hAnsi="Helvetica" w:cs="Helvetica"/>
          <w:color w:val="333333"/>
          <w:sz w:val="20"/>
          <w:szCs w:val="20"/>
          <w:shd w:val="clear" w:color="auto" w:fill="FFFFFF"/>
          <w:lang w:eastAsia="nl-NL"/>
        </w:rPr>
        <w:t>: </w:t>
      </w:r>
      <w:r w:rsidRPr="00A2092D">
        <w:rPr>
          <w:rFonts w:ascii="Helvetica" w:eastAsia="Times New Roman" w:hAnsi="Helvetica" w:cs="Helvetica"/>
          <w:color w:val="333333"/>
          <w:sz w:val="20"/>
          <w:szCs w:val="20"/>
          <w:shd w:val="clear" w:color="auto" w:fill="FFFFFF"/>
          <w:vertAlign w:val="superscript"/>
          <w:lang w:eastAsia="nl-NL"/>
        </w:rPr>
        <w:t>22</w:t>
      </w:r>
      <w:r w:rsidRPr="00A2092D">
        <w:rPr>
          <w:rFonts w:ascii="Helvetica" w:eastAsia="Times New Roman" w:hAnsi="Helvetica" w:cs="Helvetica"/>
          <w:color w:val="333333"/>
          <w:sz w:val="20"/>
          <w:szCs w:val="20"/>
          <w:shd w:val="clear" w:color="auto" w:fill="FFFFFF"/>
          <w:vertAlign w:val="subscript"/>
          <w:lang w:eastAsia="nl-NL"/>
        </w:rPr>
        <w:t>11</w:t>
      </w:r>
      <w:r w:rsidRPr="00A2092D">
        <w:rPr>
          <w:rFonts w:ascii="Helvetica" w:eastAsia="Times New Roman" w:hAnsi="Helvetica" w:cs="Helvetica"/>
          <w:color w:val="333333"/>
          <w:sz w:val="20"/>
          <w:szCs w:val="20"/>
          <w:shd w:val="clear" w:color="auto" w:fill="FFFFFF"/>
          <w:lang w:eastAsia="nl-NL"/>
        </w:rPr>
        <w:t>Na → </w:t>
      </w:r>
      <w:r w:rsidRPr="00A2092D">
        <w:rPr>
          <w:rFonts w:ascii="Helvetica" w:eastAsia="Times New Roman" w:hAnsi="Helvetica" w:cs="Helvetica"/>
          <w:color w:val="333333"/>
          <w:sz w:val="20"/>
          <w:szCs w:val="20"/>
          <w:shd w:val="clear" w:color="auto" w:fill="FFFFFF"/>
          <w:vertAlign w:val="superscript"/>
          <w:lang w:eastAsia="nl-NL"/>
        </w:rPr>
        <w:t>22</w:t>
      </w:r>
      <w:r w:rsidRPr="00A2092D">
        <w:rPr>
          <w:rFonts w:ascii="Helvetica" w:eastAsia="Times New Roman" w:hAnsi="Helvetica" w:cs="Helvetica"/>
          <w:color w:val="333333"/>
          <w:sz w:val="20"/>
          <w:szCs w:val="20"/>
          <w:shd w:val="clear" w:color="auto" w:fill="FFFFFF"/>
          <w:vertAlign w:val="subscript"/>
          <w:lang w:eastAsia="nl-NL"/>
        </w:rPr>
        <w:t>10</w:t>
      </w:r>
      <w:r w:rsidRPr="00A2092D">
        <w:rPr>
          <w:rFonts w:ascii="Helvetica" w:eastAsia="Times New Roman" w:hAnsi="Helvetica" w:cs="Helvetica"/>
          <w:color w:val="333333"/>
          <w:sz w:val="20"/>
          <w:szCs w:val="20"/>
          <w:shd w:val="clear" w:color="auto" w:fill="FFFFFF"/>
          <w:lang w:eastAsia="nl-NL"/>
        </w:rPr>
        <w:t>Ne + </w:t>
      </w:r>
      <w:r w:rsidRPr="00A2092D">
        <w:rPr>
          <w:rFonts w:ascii="Helvetica" w:eastAsia="Times New Roman" w:hAnsi="Helvetica" w:cs="Helvetica"/>
          <w:color w:val="333333"/>
          <w:sz w:val="20"/>
          <w:szCs w:val="20"/>
          <w:shd w:val="clear" w:color="auto" w:fill="FFFFFF"/>
          <w:vertAlign w:val="superscript"/>
          <w:lang w:eastAsia="nl-NL"/>
        </w:rPr>
        <w:t>0</w:t>
      </w:r>
      <w:r w:rsidRPr="00A2092D">
        <w:rPr>
          <w:rFonts w:ascii="Helvetica" w:eastAsia="Times New Roman" w:hAnsi="Helvetica" w:cs="Helvetica"/>
          <w:color w:val="333333"/>
          <w:sz w:val="20"/>
          <w:szCs w:val="20"/>
          <w:shd w:val="clear" w:color="auto" w:fill="FFFFFF"/>
          <w:vertAlign w:val="subscript"/>
          <w:lang w:eastAsia="nl-NL"/>
        </w:rPr>
        <w:t>+1</w:t>
      </w:r>
      <w:r w:rsidRPr="00A2092D">
        <w:rPr>
          <w:rFonts w:ascii="Helvetica" w:eastAsia="Times New Roman" w:hAnsi="Helvetica" w:cs="Helvetica"/>
          <w:color w:val="333333"/>
          <w:sz w:val="20"/>
          <w:szCs w:val="20"/>
          <w:shd w:val="clear" w:color="auto" w:fill="FFFFFF"/>
          <w:lang w:eastAsia="nl-NL"/>
        </w:rPr>
        <w:t>e</w:t>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i/>
          <w:iCs/>
          <w:color w:val="333333"/>
          <w:sz w:val="20"/>
          <w:szCs w:val="20"/>
          <w:shd w:val="clear" w:color="auto" w:fill="FFFFFF"/>
          <w:lang w:eastAsia="nl-NL"/>
        </w:rPr>
        <w:t>γ-verval</w:t>
      </w:r>
      <w:r w:rsidRPr="00A2092D">
        <w:rPr>
          <w:rFonts w:ascii="Helvetica" w:eastAsia="Times New Roman" w:hAnsi="Helvetica" w:cs="Helvetica"/>
          <w:color w:val="333333"/>
          <w:sz w:val="20"/>
          <w:szCs w:val="20"/>
          <w:shd w:val="clear" w:color="auto" w:fill="FFFFFF"/>
          <w:lang w:eastAsia="nl-NL"/>
        </w:rPr>
        <w:t>: </w:t>
      </w:r>
      <w:r w:rsidRPr="00A2092D">
        <w:rPr>
          <w:rFonts w:ascii="Helvetica" w:eastAsia="Times New Roman" w:hAnsi="Helvetica" w:cs="Helvetica"/>
          <w:color w:val="333333"/>
          <w:sz w:val="20"/>
          <w:szCs w:val="20"/>
          <w:shd w:val="clear" w:color="auto" w:fill="FFFFFF"/>
          <w:vertAlign w:val="superscript"/>
          <w:lang w:eastAsia="nl-NL"/>
        </w:rPr>
        <w:t>99m</w:t>
      </w:r>
      <w:r w:rsidRPr="00A2092D">
        <w:rPr>
          <w:rFonts w:ascii="Helvetica" w:eastAsia="Times New Roman" w:hAnsi="Helvetica" w:cs="Helvetica"/>
          <w:color w:val="333333"/>
          <w:sz w:val="20"/>
          <w:szCs w:val="20"/>
          <w:shd w:val="clear" w:color="auto" w:fill="FFFFFF"/>
          <w:vertAlign w:val="subscript"/>
          <w:lang w:eastAsia="nl-NL"/>
        </w:rPr>
        <w:t>43</w:t>
      </w:r>
      <w:r w:rsidRPr="00A2092D">
        <w:rPr>
          <w:rFonts w:ascii="Helvetica" w:eastAsia="Times New Roman" w:hAnsi="Helvetica" w:cs="Helvetica"/>
          <w:color w:val="333333"/>
          <w:sz w:val="20"/>
          <w:szCs w:val="20"/>
          <w:shd w:val="clear" w:color="auto" w:fill="FFFFFF"/>
          <w:lang w:eastAsia="nl-NL"/>
        </w:rPr>
        <w:t>Tc → </w:t>
      </w:r>
      <w:r w:rsidRPr="00A2092D">
        <w:rPr>
          <w:rFonts w:ascii="Helvetica" w:eastAsia="Times New Roman" w:hAnsi="Helvetica" w:cs="Helvetica"/>
          <w:color w:val="333333"/>
          <w:sz w:val="20"/>
          <w:szCs w:val="20"/>
          <w:shd w:val="clear" w:color="auto" w:fill="FFFFFF"/>
          <w:vertAlign w:val="superscript"/>
          <w:lang w:eastAsia="nl-NL"/>
        </w:rPr>
        <w:t>99</w:t>
      </w:r>
      <w:r w:rsidRPr="00A2092D">
        <w:rPr>
          <w:rFonts w:ascii="Helvetica" w:eastAsia="Times New Roman" w:hAnsi="Helvetica" w:cs="Helvetica"/>
          <w:color w:val="333333"/>
          <w:sz w:val="20"/>
          <w:szCs w:val="20"/>
          <w:shd w:val="clear" w:color="auto" w:fill="FFFFFF"/>
          <w:vertAlign w:val="subscript"/>
          <w:lang w:eastAsia="nl-NL"/>
        </w:rPr>
        <w:t>43</w:t>
      </w:r>
      <w:r w:rsidRPr="00A2092D">
        <w:rPr>
          <w:rFonts w:ascii="Helvetica" w:eastAsia="Times New Roman" w:hAnsi="Helvetica" w:cs="Helvetica"/>
          <w:color w:val="333333"/>
          <w:sz w:val="20"/>
          <w:szCs w:val="20"/>
          <w:shd w:val="clear" w:color="auto" w:fill="FFFFFF"/>
          <w:lang w:eastAsia="nl-NL"/>
        </w:rPr>
        <w:t>Tc + </w:t>
      </w:r>
      <w:r w:rsidRPr="00A2092D">
        <w:rPr>
          <w:rFonts w:ascii="Helvetica" w:eastAsia="Times New Roman" w:hAnsi="Helvetica" w:cs="Helvetica"/>
          <w:color w:val="333333"/>
          <w:sz w:val="20"/>
          <w:szCs w:val="20"/>
          <w:shd w:val="clear" w:color="auto" w:fill="FFFFFF"/>
          <w:vertAlign w:val="superscript"/>
          <w:lang w:eastAsia="nl-NL"/>
        </w:rPr>
        <w:t>0</w:t>
      </w:r>
      <w:r w:rsidRPr="00A2092D">
        <w:rPr>
          <w:rFonts w:ascii="Helvetica" w:eastAsia="Times New Roman" w:hAnsi="Helvetica" w:cs="Helvetica"/>
          <w:color w:val="333333"/>
          <w:sz w:val="20"/>
          <w:szCs w:val="20"/>
          <w:shd w:val="clear" w:color="auto" w:fill="FFFFFF"/>
          <w:vertAlign w:val="subscript"/>
          <w:lang w:eastAsia="nl-NL"/>
        </w:rPr>
        <w:t>0</w:t>
      </w:r>
      <w:r w:rsidRPr="00A2092D">
        <w:rPr>
          <w:rFonts w:ascii="Helvetica" w:eastAsia="Times New Roman" w:hAnsi="Helvetica" w:cs="Helvetica"/>
          <w:color w:val="333333"/>
          <w:sz w:val="20"/>
          <w:szCs w:val="20"/>
          <w:shd w:val="clear" w:color="auto" w:fill="FFFFFF"/>
          <w:lang w:eastAsia="nl-NL"/>
        </w:rPr>
        <w:t>γ</w:t>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shd w:val="clear" w:color="auto" w:fill="FFFFFF"/>
          <w:lang w:eastAsia="nl-NL"/>
        </w:rPr>
        <w:t>(Een β</w:t>
      </w:r>
      <w:r w:rsidRPr="00A2092D">
        <w:rPr>
          <w:rFonts w:ascii="Helvetica" w:eastAsia="Times New Roman" w:hAnsi="Helvetica" w:cs="Helvetica"/>
          <w:color w:val="333333"/>
          <w:sz w:val="20"/>
          <w:szCs w:val="20"/>
          <w:shd w:val="clear" w:color="auto" w:fill="FFFFFF"/>
          <w:vertAlign w:val="superscript"/>
          <w:lang w:eastAsia="nl-NL"/>
        </w:rPr>
        <w:t>+</w:t>
      </w:r>
      <w:r w:rsidRPr="00A2092D">
        <w:rPr>
          <w:rFonts w:ascii="Helvetica" w:eastAsia="Times New Roman" w:hAnsi="Helvetica" w:cs="Helvetica"/>
          <w:color w:val="333333"/>
          <w:sz w:val="20"/>
          <w:szCs w:val="20"/>
          <w:shd w:val="clear" w:color="auto" w:fill="FFFFFF"/>
          <w:lang w:eastAsia="nl-NL"/>
        </w:rPr>
        <w:t>-deeltje heet ook wel </w:t>
      </w:r>
      <w:r w:rsidRPr="00A2092D">
        <w:rPr>
          <w:rFonts w:ascii="Helvetica" w:eastAsia="Times New Roman" w:hAnsi="Helvetica" w:cs="Helvetica"/>
          <w:i/>
          <w:iCs/>
          <w:color w:val="333333"/>
          <w:sz w:val="20"/>
          <w:szCs w:val="20"/>
          <w:shd w:val="clear" w:color="auto" w:fill="FFFFFF"/>
          <w:lang w:eastAsia="nl-NL"/>
        </w:rPr>
        <w:t>positron</w:t>
      </w:r>
      <w:r w:rsidRPr="00A2092D">
        <w:rPr>
          <w:rFonts w:ascii="Helvetica" w:eastAsia="Times New Roman" w:hAnsi="Helvetica" w:cs="Helvetica"/>
          <w:color w:val="333333"/>
          <w:sz w:val="20"/>
          <w:szCs w:val="20"/>
          <w:shd w:val="clear" w:color="auto" w:fill="FFFFFF"/>
          <w:lang w:eastAsia="nl-NL"/>
        </w:rPr>
        <w:t>). Als er meerdere vervalsoorten mogelijk zijn zal er één plaatsvinden. Uitzondering is γ-verval (tegelijk met andere vervalsoort). Als de isotoop die ontstaat radioactief is vervalt deze verder (</w:t>
      </w:r>
      <w:r w:rsidRPr="00A2092D">
        <w:rPr>
          <w:rFonts w:ascii="Helvetica" w:eastAsia="Times New Roman" w:hAnsi="Helvetica" w:cs="Helvetica"/>
          <w:i/>
          <w:iCs/>
          <w:color w:val="333333"/>
          <w:sz w:val="20"/>
          <w:szCs w:val="20"/>
          <w:shd w:val="clear" w:color="auto" w:fill="FFFFFF"/>
          <w:lang w:eastAsia="nl-NL"/>
        </w:rPr>
        <w:t>vervalreeks</w:t>
      </w:r>
      <w:r w:rsidRPr="00A2092D">
        <w:rPr>
          <w:rFonts w:ascii="Helvetica" w:eastAsia="Times New Roman" w:hAnsi="Helvetica" w:cs="Helvetica"/>
          <w:color w:val="333333"/>
          <w:sz w:val="20"/>
          <w:szCs w:val="20"/>
          <w:shd w:val="clear" w:color="auto" w:fill="FFFFFF"/>
          <w:lang w:eastAsia="nl-NL"/>
        </w:rPr>
        <w:t>).</w:t>
      </w: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lang w:eastAsia="nl-NL"/>
        </w:rPr>
        <w:br/>
      </w:r>
      <w:r w:rsidR="006D49B2" w:rsidRPr="00A2092D">
        <w:rPr>
          <w:rFonts w:ascii="Helvetica" w:eastAsia="Times New Roman" w:hAnsi="Helvetica" w:cs="Helvetica"/>
          <w:color w:val="333333"/>
          <w:sz w:val="20"/>
          <w:szCs w:val="20"/>
          <w:shd w:val="clear" w:color="auto" w:fill="FFFFFF"/>
          <w:lang w:eastAsia="nl-NL"/>
        </w:rPr>
        <w:t>Het</w:t>
      </w:r>
      <w:r w:rsidRPr="00A2092D">
        <w:rPr>
          <w:rFonts w:ascii="Helvetica" w:eastAsia="Times New Roman" w:hAnsi="Helvetica" w:cs="Helvetica"/>
          <w:color w:val="333333"/>
          <w:sz w:val="20"/>
          <w:szCs w:val="20"/>
          <w:shd w:val="clear" w:color="auto" w:fill="FFFFFF"/>
          <w:lang w:eastAsia="nl-NL"/>
        </w:rPr>
        <w:t xml:space="preserve"> deeltje die ontstaan bij verval zijn door hun hoge energie ioniserend net zoals röntgen- en gammastraling maar verschillen wat betreft </w:t>
      </w:r>
      <w:hyperlink r:id="rId18" w:history="1">
        <w:r w:rsidRPr="00A2092D">
          <w:rPr>
            <w:rFonts w:ascii="Helvetica" w:eastAsia="Times New Roman" w:hAnsi="Helvetica" w:cs="Helvetica"/>
            <w:i/>
            <w:iCs/>
            <w:color w:val="337AB7"/>
            <w:sz w:val="20"/>
            <w:szCs w:val="20"/>
            <w:shd w:val="clear" w:color="auto" w:fill="FFFFFF"/>
            <w:lang w:eastAsia="nl-NL"/>
          </w:rPr>
          <w:t>ioniserend vermogen</w:t>
        </w:r>
      </w:hyperlink>
      <w:r w:rsidRPr="00A2092D">
        <w:rPr>
          <w:rFonts w:ascii="Helvetica" w:eastAsia="Times New Roman" w:hAnsi="Helvetica" w:cs="Helvetica"/>
          <w:color w:val="333333"/>
          <w:sz w:val="20"/>
          <w:szCs w:val="20"/>
          <w:shd w:val="clear" w:color="auto" w:fill="FFFFFF"/>
          <w:lang w:eastAsia="nl-NL"/>
        </w:rPr>
        <w:t> en </w:t>
      </w:r>
      <w:hyperlink r:id="rId19" w:history="1">
        <w:r w:rsidRPr="00A2092D">
          <w:rPr>
            <w:rFonts w:ascii="Helvetica" w:eastAsia="Times New Roman" w:hAnsi="Helvetica" w:cs="Helvetica"/>
            <w:i/>
            <w:iCs/>
            <w:color w:val="337AB7"/>
            <w:sz w:val="20"/>
            <w:szCs w:val="20"/>
            <w:shd w:val="clear" w:color="auto" w:fill="FFFFFF"/>
            <w:lang w:eastAsia="nl-NL"/>
          </w:rPr>
          <w:t>dracht</w:t>
        </w:r>
      </w:hyperlink>
      <w:r w:rsidRPr="00A2092D">
        <w:rPr>
          <w:rFonts w:ascii="Helvetica" w:eastAsia="Times New Roman" w:hAnsi="Helvetica" w:cs="Helvetica"/>
          <w:color w:val="333333"/>
          <w:sz w:val="20"/>
          <w:szCs w:val="20"/>
          <w:shd w:val="clear" w:color="auto" w:fill="FFFFFF"/>
          <w:lang w:eastAsia="nl-NL"/>
        </w:rPr>
        <w:t> (</w:t>
      </w:r>
      <w:r w:rsidRPr="00A2092D">
        <w:rPr>
          <w:rFonts w:ascii="Helvetica" w:eastAsia="Times New Roman" w:hAnsi="Helvetica" w:cs="Helvetica"/>
          <w:i/>
          <w:iCs/>
          <w:color w:val="333333"/>
          <w:sz w:val="20"/>
          <w:szCs w:val="20"/>
          <w:shd w:val="clear" w:color="auto" w:fill="FFFFFF"/>
          <w:lang w:eastAsia="nl-NL"/>
        </w:rPr>
        <w:t>doordringend vermogen</w:t>
      </w:r>
      <w:r w:rsidRPr="00A2092D">
        <w:rPr>
          <w:rFonts w:ascii="Helvetica" w:eastAsia="Times New Roman" w:hAnsi="Helvetica" w:cs="Helvetica"/>
          <w:color w:val="333333"/>
          <w:sz w:val="20"/>
          <w:szCs w:val="20"/>
          <w:shd w:val="clear" w:color="auto" w:fill="FFFFFF"/>
          <w:lang w:eastAsia="nl-NL"/>
        </w:rPr>
        <w:t>):</w:t>
      </w:r>
      <w:r w:rsidRPr="00A2092D">
        <w:rPr>
          <w:rFonts w:ascii="Helvetica" w:eastAsia="Times New Roman" w:hAnsi="Helvetica" w:cs="Helvetica"/>
          <w:color w:val="333333"/>
          <w:sz w:val="20"/>
          <w:szCs w:val="20"/>
          <w:lang w:eastAsia="nl-NL"/>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47"/>
        <w:gridCol w:w="5501"/>
        <w:gridCol w:w="1724"/>
      </w:tblGrid>
      <w:tr w:rsidR="00A2092D" w:rsidRPr="00A2092D" w:rsidTr="00A2092D">
        <w:tc>
          <w:tcPr>
            <w:tcW w:w="0" w:type="auto"/>
            <w:shd w:val="clear" w:color="auto" w:fill="FFFFFF"/>
            <w:tcMar>
              <w:top w:w="0" w:type="dxa"/>
              <w:left w:w="0" w:type="dxa"/>
              <w:bottom w:w="0" w:type="dxa"/>
              <w:right w:w="0" w:type="dxa"/>
            </w:tcMar>
            <w:vAlign w:val="center"/>
            <w:hideMark/>
          </w:tcPr>
          <w:p w:rsidR="00A2092D" w:rsidRPr="00A2092D" w:rsidRDefault="006D49B2" w:rsidP="00A2092D">
            <w:pPr>
              <w:spacing w:after="0" w:line="240" w:lineRule="auto"/>
              <w:rPr>
                <w:rFonts w:ascii="Helvetica" w:eastAsia="Times New Roman" w:hAnsi="Helvetica" w:cs="Helvetica"/>
                <w:b/>
                <w:bCs/>
                <w:color w:val="333333"/>
                <w:sz w:val="20"/>
                <w:szCs w:val="20"/>
                <w:lang w:eastAsia="nl-NL"/>
              </w:rPr>
            </w:pPr>
            <w:r w:rsidRPr="00A2092D">
              <w:rPr>
                <w:rFonts w:ascii="Helvetica" w:eastAsia="Times New Roman" w:hAnsi="Helvetica" w:cs="Helvetica"/>
                <w:b/>
                <w:bCs/>
                <w:color w:val="333333"/>
                <w:sz w:val="20"/>
                <w:szCs w:val="20"/>
                <w:lang w:eastAsia="nl-NL"/>
              </w:rPr>
              <w:t>Soort</w:t>
            </w:r>
          </w:p>
        </w:tc>
        <w:tc>
          <w:tcPr>
            <w:tcW w:w="0" w:type="auto"/>
            <w:shd w:val="clear" w:color="auto" w:fill="FFFFFF"/>
            <w:tcMar>
              <w:top w:w="0" w:type="dxa"/>
              <w:left w:w="0" w:type="dxa"/>
              <w:bottom w:w="0" w:type="dxa"/>
              <w:right w:w="0" w:type="dxa"/>
            </w:tcMar>
            <w:vAlign w:val="center"/>
            <w:hideMark/>
          </w:tcPr>
          <w:p w:rsidR="00A2092D" w:rsidRPr="00A2092D" w:rsidRDefault="006D49B2" w:rsidP="00A2092D">
            <w:pPr>
              <w:spacing w:after="0" w:line="240" w:lineRule="auto"/>
              <w:rPr>
                <w:rFonts w:ascii="Helvetica" w:eastAsia="Times New Roman" w:hAnsi="Helvetica" w:cs="Helvetica"/>
                <w:b/>
                <w:bCs/>
                <w:color w:val="333333"/>
                <w:sz w:val="20"/>
                <w:szCs w:val="20"/>
                <w:lang w:eastAsia="nl-NL"/>
              </w:rPr>
            </w:pPr>
            <w:r w:rsidRPr="00A2092D">
              <w:rPr>
                <w:rFonts w:ascii="Helvetica" w:eastAsia="Times New Roman" w:hAnsi="Helvetica" w:cs="Helvetica"/>
                <w:b/>
                <w:bCs/>
                <w:color w:val="333333"/>
                <w:sz w:val="20"/>
                <w:szCs w:val="20"/>
                <w:lang w:eastAsia="nl-NL"/>
              </w:rPr>
              <w:t>Ioniserend</w:t>
            </w:r>
            <w:r w:rsidR="00A2092D" w:rsidRPr="00A2092D">
              <w:rPr>
                <w:rFonts w:ascii="Helvetica" w:eastAsia="Times New Roman" w:hAnsi="Helvetica" w:cs="Helvetica"/>
                <w:b/>
                <w:bCs/>
                <w:color w:val="333333"/>
                <w:sz w:val="20"/>
                <w:szCs w:val="20"/>
                <w:lang w:eastAsia="nl-NL"/>
              </w:rPr>
              <w:t xml:space="preserve"> vermogen</w:t>
            </w:r>
          </w:p>
        </w:tc>
        <w:tc>
          <w:tcPr>
            <w:tcW w:w="0" w:type="auto"/>
            <w:shd w:val="clear" w:color="auto" w:fill="FFFFFF"/>
            <w:tcMar>
              <w:top w:w="0" w:type="dxa"/>
              <w:left w:w="0" w:type="dxa"/>
              <w:bottom w:w="0" w:type="dxa"/>
              <w:right w:w="0" w:type="dxa"/>
            </w:tcMar>
            <w:vAlign w:val="center"/>
            <w:hideMark/>
          </w:tcPr>
          <w:p w:rsidR="00A2092D" w:rsidRPr="00A2092D" w:rsidRDefault="006D49B2" w:rsidP="00A2092D">
            <w:pPr>
              <w:spacing w:after="0" w:line="240" w:lineRule="auto"/>
              <w:rPr>
                <w:rFonts w:ascii="Helvetica" w:eastAsia="Times New Roman" w:hAnsi="Helvetica" w:cs="Helvetica"/>
                <w:b/>
                <w:bCs/>
                <w:color w:val="333333"/>
                <w:sz w:val="20"/>
                <w:szCs w:val="20"/>
                <w:lang w:eastAsia="nl-NL"/>
              </w:rPr>
            </w:pPr>
            <w:r w:rsidRPr="00A2092D">
              <w:rPr>
                <w:rFonts w:ascii="Helvetica" w:eastAsia="Times New Roman" w:hAnsi="Helvetica" w:cs="Helvetica"/>
                <w:b/>
                <w:bCs/>
                <w:color w:val="333333"/>
                <w:sz w:val="20"/>
                <w:szCs w:val="20"/>
                <w:lang w:eastAsia="nl-NL"/>
              </w:rPr>
              <w:t>Dracht</w:t>
            </w:r>
          </w:p>
        </w:tc>
      </w:tr>
      <w:tr w:rsidR="00A2092D" w:rsidRPr="00A2092D" w:rsidTr="00A2092D">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α</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r>
      <w:tr w:rsidR="00A2092D" w:rsidRPr="00A2092D" w:rsidTr="00A2092D">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β</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r>
      <w:tr w:rsidR="00A2092D" w:rsidRPr="00A2092D" w:rsidTr="00A2092D">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γ</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r>
      <w:tr w:rsidR="00A2092D" w:rsidRPr="00A2092D" w:rsidTr="00A2092D">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röntgen</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c>
          <w:tcPr>
            <w:tcW w:w="0" w:type="auto"/>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w:t>
            </w:r>
          </w:p>
        </w:tc>
      </w:tr>
    </w:tbl>
    <w:p w:rsidR="00A2092D" w:rsidRDefault="00A2092D" w:rsidP="00A2092D"/>
    <w:p w:rsidR="00A2092D" w:rsidRDefault="00A2092D" w:rsidP="00A2092D">
      <w:pPr>
        <w:pStyle w:val="Kop2"/>
      </w:pPr>
      <w:r>
        <w:t>Activiteit en halvering</w:t>
      </w:r>
    </w:p>
    <w:p w:rsidR="00A2092D" w:rsidRDefault="00A2092D" w:rsidP="00A2092D">
      <w:r w:rsidRPr="00A2092D">
        <w:drawing>
          <wp:inline distT="0" distB="0" distL="0" distR="0" wp14:anchorId="25156A62" wp14:editId="694EB23E">
            <wp:extent cx="4512733" cy="1475393"/>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35497" cy="1482835"/>
                    </a:xfrm>
                    <a:prstGeom prst="rect">
                      <a:avLst/>
                    </a:prstGeom>
                  </pic:spPr>
                </pic:pic>
              </a:graphicData>
            </a:graphic>
          </wp:inline>
        </w:drawing>
      </w:r>
    </w:p>
    <w:p w:rsidR="00A2092D" w:rsidRPr="00A2092D" w:rsidRDefault="00A2092D" w:rsidP="00A2092D">
      <w:pPr>
        <w:rPr>
          <w:sz w:val="20"/>
          <w:szCs w:val="20"/>
        </w:rPr>
      </w:pPr>
      <w:r w:rsidRPr="00A2092D">
        <w:rPr>
          <w:rFonts w:ascii="Helvetica" w:hAnsi="Helvetica" w:cs="Helvetica"/>
          <w:color w:val="333333"/>
          <w:sz w:val="20"/>
          <w:szCs w:val="20"/>
          <w:shd w:val="clear" w:color="auto" w:fill="FFFFFF"/>
        </w:rPr>
        <w:t>Het aantal radioactieve kernen in een materiaal (N) neemt af door verval. </w:t>
      </w:r>
      <w:hyperlink r:id="rId21" w:history="1">
        <w:r w:rsidRPr="00A2092D">
          <w:rPr>
            <w:rStyle w:val="Nadruk"/>
            <w:rFonts w:ascii="Helvetica" w:hAnsi="Helvetica" w:cs="Helvetica"/>
            <w:color w:val="337AB7"/>
            <w:sz w:val="20"/>
            <w:szCs w:val="20"/>
            <w:shd w:val="clear" w:color="auto" w:fill="FFFFFF"/>
          </w:rPr>
          <w:t>Activiteit</w:t>
        </w:r>
      </w:hyperlink>
      <w:r w:rsidRPr="00A2092D">
        <w:rPr>
          <w:rFonts w:ascii="Helvetica" w:hAnsi="Helvetica" w:cs="Helvetica"/>
          <w:color w:val="333333"/>
          <w:sz w:val="20"/>
          <w:szCs w:val="20"/>
          <w:shd w:val="clear" w:color="auto" w:fill="FFFFFF"/>
        </w:rPr>
        <w:t> is het aantal vervalreacties dat per seconde plaatsvindt (eenheid Bq) en kan bepaald worden met een </w:t>
      </w:r>
      <w:hyperlink r:id="rId22" w:history="1">
        <w:r w:rsidRPr="00A2092D">
          <w:rPr>
            <w:rStyle w:val="Hyperlink"/>
            <w:rFonts w:ascii="Helvetica" w:hAnsi="Helvetica" w:cs="Helvetica"/>
            <w:color w:val="337AB7"/>
            <w:sz w:val="20"/>
            <w:szCs w:val="20"/>
            <w:shd w:val="clear" w:color="auto" w:fill="FFFFFF"/>
          </w:rPr>
          <w:t>raaklijn</w:t>
        </w:r>
      </w:hyperlink>
      <w:r w:rsidRPr="00A2092D">
        <w:rPr>
          <w:rFonts w:ascii="Helvetica" w:hAnsi="Helvetica" w:cs="Helvetica"/>
          <w:color w:val="333333"/>
          <w:sz w:val="20"/>
          <w:szCs w:val="20"/>
          <w:shd w:val="clear" w:color="auto" w:fill="FFFFFF"/>
        </w:rPr>
        <w:t> in een N,t-diagram. Met een </w:t>
      </w:r>
      <w:hyperlink r:id="rId23" w:history="1">
        <w:r w:rsidRPr="00A2092D">
          <w:rPr>
            <w:rStyle w:val="Nadruk"/>
            <w:rFonts w:ascii="Helvetica" w:hAnsi="Helvetica" w:cs="Helvetica"/>
            <w:color w:val="337AB7"/>
            <w:sz w:val="20"/>
            <w:szCs w:val="20"/>
            <w:shd w:val="clear" w:color="auto" w:fill="FFFFFF"/>
          </w:rPr>
          <w:t>Geiger-Müller-teller</w:t>
        </w:r>
      </w:hyperlink>
      <w:r w:rsidRPr="00A2092D">
        <w:rPr>
          <w:rFonts w:ascii="Helvetica" w:hAnsi="Helvetica" w:cs="Helvetica"/>
          <w:color w:val="333333"/>
          <w:sz w:val="20"/>
          <w:szCs w:val="20"/>
          <w:shd w:val="clear" w:color="auto" w:fill="FFFFFF"/>
        </w:rPr>
        <w:t> kan activiteit gemeten worden. </w:t>
      </w:r>
      <w:hyperlink r:id="rId24" w:history="1">
        <w:r w:rsidRPr="00A2092D">
          <w:rPr>
            <w:rStyle w:val="Nadruk"/>
            <w:rFonts w:ascii="Helvetica" w:hAnsi="Helvetica" w:cs="Helvetica"/>
            <w:color w:val="337AB7"/>
            <w:sz w:val="20"/>
            <w:szCs w:val="20"/>
            <w:shd w:val="clear" w:color="auto" w:fill="FFFFFF"/>
          </w:rPr>
          <w:t>Halverings</w:t>
        </w:r>
        <w:r w:rsidRPr="00A2092D">
          <w:rPr>
            <w:rStyle w:val="Nadruk"/>
            <w:rFonts w:ascii="Helvetica" w:hAnsi="Helvetica" w:cs="Helvetica"/>
            <w:color w:val="337AB7"/>
            <w:sz w:val="20"/>
            <w:szCs w:val="20"/>
            <w:shd w:val="clear" w:color="auto" w:fill="FFFFFF"/>
          </w:rPr>
          <w:softHyphen/>
          <w:t>tijd</w:t>
        </w:r>
      </w:hyperlink>
      <w:r w:rsidRPr="00A2092D">
        <w:rPr>
          <w:rFonts w:ascii="Helvetica" w:hAnsi="Helvetica" w:cs="Helvetica"/>
          <w:color w:val="333333"/>
          <w:sz w:val="20"/>
          <w:szCs w:val="20"/>
          <w:shd w:val="clear" w:color="auto" w:fill="FFFFFF"/>
        </w:rPr>
        <w:t> (t</w:t>
      </w:r>
      <w:r w:rsidRPr="00A2092D">
        <w:rPr>
          <w:rFonts w:ascii="Helvetica" w:hAnsi="Helvetica" w:cs="Helvetica"/>
          <w:color w:val="333333"/>
          <w:sz w:val="20"/>
          <w:szCs w:val="20"/>
          <w:shd w:val="clear" w:color="auto" w:fill="FFFFFF"/>
          <w:vertAlign w:val="subscript"/>
        </w:rPr>
        <w:t>½</w:t>
      </w:r>
      <w:r w:rsidRPr="00A2092D">
        <w:rPr>
          <w:rFonts w:ascii="Helvetica" w:hAnsi="Helvetica" w:cs="Helvetica"/>
          <w:color w:val="333333"/>
          <w:sz w:val="20"/>
          <w:szCs w:val="20"/>
          <w:shd w:val="clear" w:color="auto" w:fill="FFFFFF"/>
        </w:rPr>
        <w:t>) is de tijd waarin de helft van het aantal kernen vervalt. Er geldt</w:t>
      </w:r>
      <w:r w:rsidRPr="00A2092D">
        <w:rPr>
          <w:rFonts w:ascii="Helvetica" w:hAnsi="Helvetica" w:cs="Helvetica"/>
          <w:color w:val="333333"/>
          <w:sz w:val="20"/>
          <w:szCs w:val="20"/>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29"/>
        <w:gridCol w:w="5443"/>
      </w:tblGrid>
      <w:tr w:rsidR="00A2092D" w:rsidRPr="00A2092D" w:rsidTr="00A2092D">
        <w:tc>
          <w:tcPr>
            <w:tcW w:w="2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br/>
            </w:r>
          </w:p>
          <w:p w:rsidR="00A2092D" w:rsidRPr="00A2092D" w:rsidRDefault="00A2092D">
            <w:pPr>
              <w:jc w:val="center"/>
              <w:rPr>
                <w:rFonts w:ascii="Helvetica" w:hAnsi="Helvetica" w:cs="Helvetica"/>
                <w:color w:val="333333"/>
                <w:sz w:val="20"/>
                <w:szCs w:val="20"/>
              </w:rPr>
            </w:pPr>
            <w:r w:rsidRPr="00A2092D">
              <w:rPr>
                <w:rFonts w:ascii="Helvetica" w:hAnsi="Helvetica" w:cs="Helvetica"/>
                <w:color w:val="333333"/>
                <w:sz w:val="20"/>
                <w:szCs w:val="20"/>
              </w:rPr>
              <w:t>N(t) = N</w:t>
            </w:r>
            <w:r w:rsidRPr="00A2092D">
              <w:rPr>
                <w:rFonts w:ascii="Helvetica" w:hAnsi="Helvetica" w:cs="Helvetica"/>
                <w:color w:val="333333"/>
                <w:sz w:val="20"/>
                <w:szCs w:val="20"/>
                <w:vertAlign w:val="subscript"/>
              </w:rPr>
              <w:t>0</w:t>
            </w:r>
            <w:r w:rsidRPr="00A2092D">
              <w:rPr>
                <w:rFonts w:ascii="Helvetica" w:hAnsi="Helvetica" w:cs="Helvetica"/>
                <w:color w:val="333333"/>
                <w:sz w:val="20"/>
                <w:szCs w:val="20"/>
              </w:rPr>
              <w:t>·½</w:t>
            </w:r>
            <w:r w:rsidRPr="00A2092D">
              <w:rPr>
                <w:rFonts w:ascii="Helvetica" w:hAnsi="Helvetica" w:cs="Helvetica"/>
                <w:color w:val="333333"/>
                <w:sz w:val="20"/>
                <w:szCs w:val="20"/>
                <w:vertAlign w:val="superscript"/>
              </w:rPr>
              <w:t>t/t</w:t>
            </w:r>
            <w:r w:rsidRPr="00A2092D">
              <w:rPr>
                <w:rFonts w:ascii="Helvetica" w:hAnsi="Helvetica" w:cs="Helvetica"/>
                <w:color w:val="333333"/>
                <w:sz w:val="20"/>
                <w:szCs w:val="20"/>
                <w:vertAlign w:val="subscript"/>
              </w:rPr>
              <w:t>½</w:t>
            </w:r>
          </w:p>
        </w:tc>
        <w:tc>
          <w:tcPr>
            <w:tcW w:w="3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t>N(t) = hoeveelheid kernen</w:t>
            </w:r>
            <w:r w:rsidRPr="00A2092D">
              <w:rPr>
                <w:rFonts w:ascii="Helvetica" w:hAnsi="Helvetica" w:cs="Helvetica"/>
                <w:color w:val="333333"/>
                <w:sz w:val="20"/>
                <w:szCs w:val="20"/>
              </w:rPr>
              <w:br/>
              <w:t>N</w:t>
            </w:r>
            <w:r w:rsidRPr="00A2092D">
              <w:rPr>
                <w:rFonts w:ascii="Helvetica" w:hAnsi="Helvetica" w:cs="Helvetica"/>
                <w:color w:val="333333"/>
                <w:sz w:val="20"/>
                <w:szCs w:val="20"/>
                <w:vertAlign w:val="subscript"/>
              </w:rPr>
              <w:t>0</w:t>
            </w:r>
            <w:r w:rsidRPr="00A2092D">
              <w:rPr>
                <w:rFonts w:ascii="Helvetica" w:hAnsi="Helvetica" w:cs="Helvetica"/>
                <w:color w:val="333333"/>
                <w:sz w:val="20"/>
                <w:szCs w:val="20"/>
              </w:rPr>
              <w:t> = beginhoeveelheid</w:t>
            </w:r>
            <w:r w:rsidRPr="00A2092D">
              <w:rPr>
                <w:rFonts w:ascii="Helvetica" w:hAnsi="Helvetica" w:cs="Helvetica"/>
                <w:color w:val="333333"/>
                <w:sz w:val="20"/>
                <w:szCs w:val="20"/>
              </w:rPr>
              <w:br/>
              <w:t>t = tijd (s)</w:t>
            </w:r>
            <w:r w:rsidRPr="00A2092D">
              <w:rPr>
                <w:rFonts w:ascii="Helvetica" w:hAnsi="Helvetica" w:cs="Helvetica"/>
                <w:color w:val="333333"/>
                <w:sz w:val="20"/>
                <w:szCs w:val="20"/>
              </w:rPr>
              <w:br/>
              <w:t>t</w:t>
            </w:r>
            <w:r w:rsidRPr="00A2092D">
              <w:rPr>
                <w:rFonts w:ascii="Helvetica" w:hAnsi="Helvetica" w:cs="Helvetica"/>
                <w:color w:val="333333"/>
                <w:sz w:val="20"/>
                <w:szCs w:val="20"/>
                <w:vertAlign w:val="subscript"/>
              </w:rPr>
              <w:t>½</w:t>
            </w:r>
            <w:r w:rsidRPr="00A2092D">
              <w:rPr>
                <w:rFonts w:ascii="Helvetica" w:hAnsi="Helvetica" w:cs="Helvetica"/>
                <w:color w:val="333333"/>
                <w:sz w:val="20"/>
                <w:szCs w:val="20"/>
              </w:rPr>
              <w:t> = halveringstijd (s)</w:t>
            </w:r>
          </w:p>
        </w:tc>
      </w:tr>
    </w:tbl>
    <w:p w:rsidR="00A2092D" w:rsidRPr="00A2092D" w:rsidRDefault="00A2092D" w:rsidP="00A2092D">
      <w:pPr>
        <w:rPr>
          <w:rFonts w:ascii="Times New Roman" w:hAnsi="Times New Roman" w:cs="Times New Roman"/>
          <w:sz w:val="20"/>
          <w:szCs w:val="20"/>
        </w:rPr>
      </w:pPr>
      <w:r w:rsidRPr="00A2092D">
        <w:rPr>
          <w:rFonts w:ascii="Helvetica" w:hAnsi="Helvetica" w:cs="Helvetica"/>
          <w:color w:val="333333"/>
          <w:sz w:val="20"/>
          <w:szCs w:val="20"/>
        </w:rPr>
        <w:lastRenderedPageBreak/>
        <w:br/>
      </w:r>
      <w:r w:rsidRPr="00A2092D">
        <w:rPr>
          <w:rFonts w:ascii="Helvetica" w:hAnsi="Helvetica" w:cs="Helvetica"/>
          <w:color w:val="333333"/>
          <w:sz w:val="20"/>
          <w:szCs w:val="20"/>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29"/>
        <w:gridCol w:w="5443"/>
      </w:tblGrid>
      <w:tr w:rsidR="00A2092D" w:rsidRPr="00A2092D" w:rsidTr="00A2092D">
        <w:tc>
          <w:tcPr>
            <w:tcW w:w="2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br/>
            </w:r>
          </w:p>
          <w:p w:rsidR="00A2092D" w:rsidRPr="00A2092D" w:rsidRDefault="00A2092D">
            <w:pPr>
              <w:jc w:val="center"/>
              <w:rPr>
                <w:rFonts w:ascii="Helvetica" w:hAnsi="Helvetica" w:cs="Helvetica"/>
                <w:color w:val="333333"/>
                <w:sz w:val="20"/>
                <w:szCs w:val="20"/>
              </w:rPr>
            </w:pPr>
            <w:r w:rsidRPr="00A2092D">
              <w:rPr>
                <w:rFonts w:ascii="Helvetica" w:hAnsi="Helvetica" w:cs="Helvetica"/>
                <w:color w:val="333333"/>
                <w:sz w:val="20"/>
                <w:szCs w:val="20"/>
              </w:rPr>
              <w:t>A(t) = A</w:t>
            </w:r>
            <w:r w:rsidRPr="00A2092D">
              <w:rPr>
                <w:rFonts w:ascii="Helvetica" w:hAnsi="Helvetica" w:cs="Helvetica"/>
                <w:color w:val="333333"/>
                <w:sz w:val="20"/>
                <w:szCs w:val="20"/>
                <w:vertAlign w:val="subscript"/>
              </w:rPr>
              <w:t>0</w:t>
            </w:r>
            <w:r w:rsidRPr="00A2092D">
              <w:rPr>
                <w:rFonts w:ascii="Helvetica" w:hAnsi="Helvetica" w:cs="Helvetica"/>
                <w:color w:val="333333"/>
                <w:sz w:val="20"/>
                <w:szCs w:val="20"/>
              </w:rPr>
              <w:t>·½</w:t>
            </w:r>
            <w:r w:rsidRPr="00A2092D">
              <w:rPr>
                <w:rFonts w:ascii="Helvetica" w:hAnsi="Helvetica" w:cs="Helvetica"/>
                <w:color w:val="333333"/>
                <w:sz w:val="20"/>
                <w:szCs w:val="20"/>
                <w:vertAlign w:val="superscript"/>
              </w:rPr>
              <w:t>t/t</w:t>
            </w:r>
            <w:r w:rsidRPr="00A2092D">
              <w:rPr>
                <w:rFonts w:ascii="Helvetica" w:hAnsi="Helvetica" w:cs="Helvetica"/>
                <w:color w:val="333333"/>
                <w:sz w:val="20"/>
                <w:szCs w:val="20"/>
                <w:vertAlign w:val="subscript"/>
              </w:rPr>
              <w:t>½</w:t>
            </w:r>
          </w:p>
        </w:tc>
        <w:tc>
          <w:tcPr>
            <w:tcW w:w="3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lang w:val="en-GB"/>
              </w:rPr>
              <w:t>A(t) = activiteit (Bq)</w:t>
            </w:r>
            <w:r w:rsidRPr="00A2092D">
              <w:rPr>
                <w:rFonts w:ascii="Helvetica" w:hAnsi="Helvetica" w:cs="Helvetica"/>
                <w:color w:val="333333"/>
                <w:sz w:val="20"/>
                <w:szCs w:val="20"/>
                <w:lang w:val="en-GB"/>
              </w:rPr>
              <w:br/>
              <w:t>A</w:t>
            </w:r>
            <w:r w:rsidRPr="00A2092D">
              <w:rPr>
                <w:rFonts w:ascii="Helvetica" w:hAnsi="Helvetica" w:cs="Helvetica"/>
                <w:color w:val="333333"/>
                <w:sz w:val="20"/>
                <w:szCs w:val="20"/>
                <w:vertAlign w:val="subscript"/>
                <w:lang w:val="en-GB"/>
              </w:rPr>
              <w:t>0</w:t>
            </w:r>
            <w:r w:rsidRPr="00A2092D">
              <w:rPr>
                <w:rFonts w:ascii="Helvetica" w:hAnsi="Helvetica" w:cs="Helvetica"/>
                <w:color w:val="333333"/>
                <w:sz w:val="20"/>
                <w:szCs w:val="20"/>
                <w:lang w:val="en-GB"/>
              </w:rPr>
              <w:t> = begin</w:t>
            </w:r>
            <w:r w:rsidR="006D49B2">
              <w:rPr>
                <w:rFonts w:ascii="Helvetica" w:hAnsi="Helvetica" w:cs="Helvetica"/>
                <w:color w:val="333333"/>
                <w:sz w:val="20"/>
                <w:szCs w:val="20"/>
                <w:lang w:val="en-GB"/>
              </w:rPr>
              <w:t xml:space="preserve"> </w:t>
            </w:r>
            <w:r w:rsidRPr="00A2092D">
              <w:rPr>
                <w:rFonts w:ascii="Helvetica" w:hAnsi="Helvetica" w:cs="Helvetica"/>
                <w:color w:val="333333"/>
                <w:sz w:val="20"/>
                <w:szCs w:val="20"/>
                <w:lang w:val="en-GB"/>
              </w:rPr>
              <w:t>activ</w:t>
            </w:r>
            <w:r w:rsidR="006D49B2">
              <w:rPr>
                <w:rFonts w:ascii="Helvetica" w:hAnsi="Helvetica" w:cs="Helvetica"/>
                <w:color w:val="333333"/>
                <w:sz w:val="20"/>
                <w:szCs w:val="20"/>
                <w:lang w:val="en-GB"/>
              </w:rPr>
              <w:t>iteit</w:t>
            </w:r>
            <w:r w:rsidRPr="00A2092D">
              <w:rPr>
                <w:rFonts w:ascii="Helvetica" w:hAnsi="Helvetica" w:cs="Helvetica"/>
                <w:color w:val="333333"/>
                <w:sz w:val="20"/>
                <w:szCs w:val="20"/>
                <w:lang w:val="en-GB"/>
              </w:rPr>
              <w:t xml:space="preserve">. </w:t>
            </w:r>
            <w:r w:rsidRPr="00A2092D">
              <w:rPr>
                <w:rFonts w:ascii="Helvetica" w:hAnsi="Helvetica" w:cs="Helvetica"/>
                <w:color w:val="333333"/>
                <w:sz w:val="20"/>
                <w:szCs w:val="20"/>
              </w:rPr>
              <w:t>(Bq)</w:t>
            </w:r>
            <w:r w:rsidRPr="00A2092D">
              <w:rPr>
                <w:rFonts w:ascii="Helvetica" w:hAnsi="Helvetica" w:cs="Helvetica"/>
                <w:color w:val="333333"/>
                <w:sz w:val="20"/>
                <w:szCs w:val="20"/>
              </w:rPr>
              <w:br/>
              <w:t>t = tijd (s)</w:t>
            </w:r>
            <w:r w:rsidRPr="00A2092D">
              <w:rPr>
                <w:rFonts w:ascii="Helvetica" w:hAnsi="Helvetica" w:cs="Helvetica"/>
                <w:color w:val="333333"/>
                <w:sz w:val="20"/>
                <w:szCs w:val="20"/>
              </w:rPr>
              <w:br/>
              <w:t>t</w:t>
            </w:r>
            <w:r w:rsidRPr="00A2092D">
              <w:rPr>
                <w:rFonts w:ascii="Helvetica" w:hAnsi="Helvetica" w:cs="Helvetica"/>
                <w:color w:val="333333"/>
                <w:sz w:val="20"/>
                <w:szCs w:val="20"/>
                <w:vertAlign w:val="subscript"/>
              </w:rPr>
              <w:t>½</w:t>
            </w:r>
            <w:r w:rsidRPr="00A2092D">
              <w:rPr>
                <w:rFonts w:ascii="Helvetica" w:hAnsi="Helvetica" w:cs="Helvetica"/>
                <w:color w:val="333333"/>
                <w:sz w:val="20"/>
                <w:szCs w:val="20"/>
              </w:rPr>
              <w:t> = halveringstijd (s)</w:t>
            </w:r>
          </w:p>
        </w:tc>
      </w:tr>
    </w:tbl>
    <w:p w:rsidR="00A2092D" w:rsidRPr="00A2092D" w:rsidRDefault="00A2092D" w:rsidP="00A2092D">
      <w:pPr>
        <w:rPr>
          <w:rFonts w:ascii="Times New Roman" w:hAnsi="Times New Roman" w:cs="Times New Roman"/>
          <w:sz w:val="20"/>
          <w:szCs w:val="20"/>
        </w:rPr>
      </w:pP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t>Activiteit kan ook rechtstreeks uit N en t</w:t>
      </w:r>
      <w:r w:rsidRPr="00A2092D">
        <w:rPr>
          <w:rFonts w:ascii="Helvetica" w:hAnsi="Helvetica" w:cs="Helvetica"/>
          <w:color w:val="333333"/>
          <w:sz w:val="20"/>
          <w:szCs w:val="20"/>
          <w:shd w:val="clear" w:color="auto" w:fill="FFFFFF"/>
          <w:vertAlign w:val="subscript"/>
        </w:rPr>
        <w:t>½</w:t>
      </w:r>
      <w:r w:rsidRPr="00A2092D">
        <w:rPr>
          <w:rFonts w:ascii="Helvetica" w:hAnsi="Helvetica" w:cs="Helvetica"/>
          <w:color w:val="333333"/>
          <w:sz w:val="20"/>
          <w:szCs w:val="20"/>
          <w:shd w:val="clear" w:color="auto" w:fill="FFFFFF"/>
        </w:rPr>
        <w:t> berekend worden:</w:t>
      </w:r>
      <w:r w:rsidRPr="00A2092D">
        <w:rPr>
          <w:rFonts w:ascii="Helvetica" w:hAnsi="Helvetica" w:cs="Helvetica"/>
          <w:color w:val="333333"/>
          <w:sz w:val="20"/>
          <w:szCs w:val="20"/>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29"/>
        <w:gridCol w:w="5443"/>
      </w:tblGrid>
      <w:tr w:rsidR="00A2092D" w:rsidRPr="00A2092D" w:rsidTr="00A2092D">
        <w:tc>
          <w:tcPr>
            <w:tcW w:w="2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br/>
            </w:r>
          </w:p>
          <w:p w:rsidR="00A2092D" w:rsidRPr="00A2092D" w:rsidRDefault="00A2092D">
            <w:pPr>
              <w:jc w:val="center"/>
              <w:rPr>
                <w:rFonts w:ascii="Helvetica" w:hAnsi="Helvetica" w:cs="Helvetica"/>
                <w:color w:val="333333"/>
                <w:sz w:val="20"/>
                <w:szCs w:val="20"/>
              </w:rPr>
            </w:pPr>
            <w:r w:rsidRPr="00A2092D">
              <w:rPr>
                <w:rFonts w:ascii="Helvetica" w:hAnsi="Helvetica" w:cs="Helvetica"/>
                <w:color w:val="333333"/>
                <w:sz w:val="20"/>
                <w:szCs w:val="20"/>
              </w:rPr>
              <w:t>A = N·(ln 2)/t</w:t>
            </w:r>
            <w:r w:rsidRPr="00A2092D">
              <w:rPr>
                <w:rFonts w:ascii="Helvetica" w:hAnsi="Helvetica" w:cs="Helvetica"/>
                <w:color w:val="333333"/>
                <w:sz w:val="20"/>
                <w:szCs w:val="20"/>
                <w:vertAlign w:val="subscript"/>
              </w:rPr>
              <w:t>½</w:t>
            </w:r>
          </w:p>
        </w:tc>
        <w:tc>
          <w:tcPr>
            <w:tcW w:w="3000" w:type="pct"/>
            <w:shd w:val="clear" w:color="auto" w:fill="FFFFFF"/>
            <w:tcMar>
              <w:top w:w="0" w:type="dxa"/>
              <w:left w:w="0" w:type="dxa"/>
              <w:bottom w:w="0" w:type="dxa"/>
              <w:right w:w="0" w:type="dxa"/>
            </w:tcMar>
            <w:vAlign w:val="center"/>
            <w:hideMark/>
          </w:tcPr>
          <w:p w:rsidR="00A2092D" w:rsidRPr="00A2092D" w:rsidRDefault="00A2092D">
            <w:pPr>
              <w:rPr>
                <w:rFonts w:ascii="Helvetica" w:hAnsi="Helvetica" w:cs="Helvetica"/>
                <w:color w:val="333333"/>
                <w:sz w:val="20"/>
                <w:szCs w:val="20"/>
              </w:rPr>
            </w:pPr>
            <w:r w:rsidRPr="00A2092D">
              <w:rPr>
                <w:rFonts w:ascii="Helvetica" w:hAnsi="Helvetica" w:cs="Helvetica"/>
                <w:color w:val="333333"/>
                <w:sz w:val="20"/>
                <w:szCs w:val="20"/>
              </w:rPr>
              <w:t>A = activiteit (Bq)</w:t>
            </w:r>
            <w:r w:rsidRPr="00A2092D">
              <w:rPr>
                <w:rFonts w:ascii="Helvetica" w:hAnsi="Helvetica" w:cs="Helvetica"/>
                <w:color w:val="333333"/>
                <w:sz w:val="20"/>
                <w:szCs w:val="20"/>
              </w:rPr>
              <w:br/>
              <w:t>N = aantal kernen</w:t>
            </w:r>
            <w:r w:rsidRPr="00A2092D">
              <w:rPr>
                <w:rFonts w:ascii="Helvetica" w:hAnsi="Helvetica" w:cs="Helvetica"/>
                <w:color w:val="333333"/>
                <w:sz w:val="20"/>
                <w:szCs w:val="20"/>
              </w:rPr>
              <w:br/>
              <w:t>t</w:t>
            </w:r>
            <w:r w:rsidRPr="00A2092D">
              <w:rPr>
                <w:rFonts w:ascii="Helvetica" w:hAnsi="Helvetica" w:cs="Helvetica"/>
                <w:color w:val="333333"/>
                <w:sz w:val="20"/>
                <w:szCs w:val="20"/>
                <w:vertAlign w:val="subscript"/>
              </w:rPr>
              <w:t>½</w:t>
            </w:r>
            <w:r w:rsidRPr="00A2092D">
              <w:rPr>
                <w:rFonts w:ascii="Helvetica" w:hAnsi="Helvetica" w:cs="Helvetica"/>
                <w:color w:val="333333"/>
                <w:sz w:val="20"/>
                <w:szCs w:val="20"/>
              </w:rPr>
              <w:t> = halveringstijd (s)</w:t>
            </w:r>
          </w:p>
        </w:tc>
      </w:tr>
    </w:tbl>
    <w:p w:rsidR="00A2092D" w:rsidRDefault="00A2092D" w:rsidP="00A2092D">
      <w:pPr>
        <w:pStyle w:val="Kop2"/>
      </w:pPr>
      <w:r>
        <w:t>Schadelijkheid</w:t>
      </w:r>
    </w:p>
    <w:p w:rsidR="00A2092D" w:rsidRDefault="00A2092D" w:rsidP="00A2092D">
      <w:r>
        <w:rPr>
          <w:noProof/>
        </w:rPr>
        <w:drawing>
          <wp:inline distT="0" distB="0" distL="0" distR="0">
            <wp:extent cx="4699000" cy="1445052"/>
            <wp:effectExtent l="0" t="0" r="6350" b="3175"/>
            <wp:docPr id="4" name="Afbeelding 4" descr="https://natuurkundeuitgelegd.nl/afbeeldingensamenvatting/schadelijkheidv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uurkundeuitgelegd.nl/afbeeldingensamenvatting/schadelijkheidvw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0391" cy="1448555"/>
                    </a:xfrm>
                    <a:prstGeom prst="rect">
                      <a:avLst/>
                    </a:prstGeom>
                    <a:noFill/>
                    <a:ln>
                      <a:noFill/>
                    </a:ln>
                  </pic:spPr>
                </pic:pic>
              </a:graphicData>
            </a:graphic>
          </wp:inline>
        </w:drawing>
      </w:r>
    </w:p>
    <w:p w:rsidR="00A2092D" w:rsidRPr="00A2092D" w:rsidRDefault="00A2092D" w:rsidP="00A2092D">
      <w:pPr>
        <w:spacing w:after="0" w:line="240" w:lineRule="auto"/>
        <w:rPr>
          <w:rFonts w:ascii="Times New Roman" w:eastAsia="Times New Roman" w:hAnsi="Times New Roman" w:cs="Times New Roman"/>
          <w:sz w:val="20"/>
          <w:szCs w:val="20"/>
          <w:lang w:eastAsia="nl-NL"/>
        </w:rPr>
      </w:pPr>
      <w:r w:rsidRPr="00A2092D">
        <w:rPr>
          <w:rFonts w:ascii="Helvetica" w:eastAsia="Times New Roman" w:hAnsi="Helvetica" w:cs="Helvetica"/>
          <w:color w:val="333333"/>
          <w:sz w:val="20"/>
          <w:szCs w:val="20"/>
          <w:shd w:val="clear" w:color="auto" w:fill="FFFFFF"/>
          <w:lang w:eastAsia="nl-NL"/>
        </w:rPr>
        <w:t>Blootstelling aan ioniserende straling door </w:t>
      </w:r>
      <w:hyperlink r:id="rId26" w:history="1">
        <w:r w:rsidRPr="00A2092D">
          <w:rPr>
            <w:rFonts w:ascii="Helvetica" w:eastAsia="Times New Roman" w:hAnsi="Helvetica" w:cs="Helvetica"/>
            <w:i/>
            <w:iCs/>
            <w:color w:val="337AB7"/>
            <w:sz w:val="20"/>
            <w:szCs w:val="20"/>
            <w:shd w:val="clear" w:color="auto" w:fill="FFFFFF"/>
            <w:lang w:eastAsia="nl-NL"/>
          </w:rPr>
          <w:t>bestraling</w:t>
        </w:r>
      </w:hyperlink>
      <w:r w:rsidRPr="00A2092D">
        <w:rPr>
          <w:rFonts w:ascii="Helvetica" w:eastAsia="Times New Roman" w:hAnsi="Helvetica" w:cs="Helvetica"/>
          <w:color w:val="333333"/>
          <w:sz w:val="20"/>
          <w:szCs w:val="20"/>
          <w:shd w:val="clear" w:color="auto" w:fill="FFFFFF"/>
          <w:lang w:eastAsia="nl-NL"/>
        </w:rPr>
        <w:t> of </w:t>
      </w:r>
      <w:hyperlink r:id="rId27" w:history="1">
        <w:r w:rsidRPr="00A2092D">
          <w:rPr>
            <w:rFonts w:ascii="Helvetica" w:eastAsia="Times New Roman" w:hAnsi="Helvetica" w:cs="Helvetica"/>
            <w:i/>
            <w:iCs/>
            <w:color w:val="337AB7"/>
            <w:sz w:val="20"/>
            <w:szCs w:val="20"/>
            <w:shd w:val="clear" w:color="auto" w:fill="FFFFFF"/>
            <w:lang w:eastAsia="nl-NL"/>
          </w:rPr>
          <w:t>besmetting</w:t>
        </w:r>
      </w:hyperlink>
      <w:r w:rsidRPr="00A2092D">
        <w:rPr>
          <w:rFonts w:ascii="Helvetica" w:eastAsia="Times New Roman" w:hAnsi="Helvetica" w:cs="Helvetica"/>
          <w:color w:val="333333"/>
          <w:sz w:val="20"/>
          <w:szCs w:val="20"/>
          <w:shd w:val="clear" w:color="auto" w:fill="FFFFFF"/>
          <w:lang w:eastAsia="nl-NL"/>
        </w:rPr>
        <w:t> is altijd schadelijk. Schadelijkheid wordt uitgedrukt in het begrip </w:t>
      </w:r>
      <w:hyperlink r:id="rId28" w:history="1">
        <w:r w:rsidRPr="00A2092D">
          <w:rPr>
            <w:rFonts w:ascii="Helvetica" w:eastAsia="Times New Roman" w:hAnsi="Helvetica" w:cs="Helvetica"/>
            <w:i/>
            <w:iCs/>
            <w:color w:val="337AB7"/>
            <w:sz w:val="20"/>
            <w:szCs w:val="20"/>
            <w:shd w:val="clear" w:color="auto" w:fill="FFFFFF"/>
            <w:lang w:eastAsia="nl-NL"/>
          </w:rPr>
          <w:t>Dosisequivalent</w:t>
        </w:r>
      </w:hyperlink>
      <w:r w:rsidRPr="00A2092D">
        <w:rPr>
          <w:rFonts w:ascii="Helvetica" w:eastAsia="Times New Roman" w:hAnsi="Helvetica" w:cs="Helvetica"/>
          <w:color w:val="333333"/>
          <w:sz w:val="20"/>
          <w:szCs w:val="20"/>
          <w:shd w:val="clear" w:color="auto" w:fill="FFFFFF"/>
          <w:lang w:eastAsia="nl-NL"/>
        </w:rPr>
        <w:t>. Deze hangt af van de geabsorbeerde stralingsenergie, de </w:t>
      </w:r>
      <w:r w:rsidRPr="00A2092D">
        <w:rPr>
          <w:rFonts w:ascii="Helvetica" w:eastAsia="Times New Roman" w:hAnsi="Helvetica" w:cs="Helvetica"/>
          <w:i/>
          <w:iCs/>
          <w:color w:val="333333"/>
          <w:sz w:val="20"/>
          <w:szCs w:val="20"/>
          <w:shd w:val="clear" w:color="auto" w:fill="FFFFFF"/>
          <w:lang w:eastAsia="nl-NL"/>
        </w:rPr>
        <w:t>lichaamsmassa</w:t>
      </w:r>
      <w:r w:rsidRPr="00A2092D">
        <w:rPr>
          <w:rFonts w:ascii="Helvetica" w:eastAsia="Times New Roman" w:hAnsi="Helvetica" w:cs="Helvetica"/>
          <w:color w:val="333333"/>
          <w:sz w:val="20"/>
          <w:szCs w:val="20"/>
          <w:shd w:val="clear" w:color="auto" w:fill="FFFFFF"/>
          <w:lang w:eastAsia="nl-NL"/>
        </w:rPr>
        <w:t> en de soort straling:</w:t>
      </w:r>
      <w:r w:rsidRPr="00A2092D">
        <w:rPr>
          <w:rFonts w:ascii="Helvetica" w:eastAsia="Times New Roman" w:hAnsi="Helvetica" w:cs="Helvetica"/>
          <w:color w:val="333333"/>
          <w:sz w:val="20"/>
          <w:szCs w:val="20"/>
          <w:lang w:eastAsia="nl-NL"/>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29"/>
        <w:gridCol w:w="5443"/>
      </w:tblGrid>
      <w:tr w:rsidR="00A2092D" w:rsidRPr="00A2092D" w:rsidTr="00A2092D">
        <w:tc>
          <w:tcPr>
            <w:tcW w:w="2000" w:type="pct"/>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br/>
            </w:r>
          </w:p>
          <w:p w:rsidR="00A2092D" w:rsidRPr="00A2092D" w:rsidRDefault="00A2092D" w:rsidP="00A2092D">
            <w:pPr>
              <w:spacing w:after="0" w:line="240" w:lineRule="auto"/>
              <w:jc w:val="center"/>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H = w</w:t>
            </w:r>
            <w:r w:rsidRPr="00A2092D">
              <w:rPr>
                <w:rFonts w:ascii="Helvetica" w:eastAsia="Times New Roman" w:hAnsi="Helvetica" w:cs="Helvetica"/>
                <w:color w:val="333333"/>
                <w:sz w:val="20"/>
                <w:szCs w:val="20"/>
                <w:vertAlign w:val="subscript"/>
                <w:lang w:eastAsia="nl-NL"/>
              </w:rPr>
              <w:t>R</w:t>
            </w:r>
            <w:r w:rsidRPr="00A2092D">
              <w:rPr>
                <w:rFonts w:ascii="Helvetica" w:eastAsia="Times New Roman" w:hAnsi="Helvetica" w:cs="Helvetica"/>
                <w:color w:val="333333"/>
                <w:sz w:val="20"/>
                <w:szCs w:val="20"/>
                <w:lang w:eastAsia="nl-NL"/>
              </w:rPr>
              <w:t>· E</w:t>
            </w:r>
            <w:r w:rsidRPr="00A2092D">
              <w:rPr>
                <w:rFonts w:ascii="Helvetica" w:eastAsia="Times New Roman" w:hAnsi="Helvetica" w:cs="Helvetica"/>
                <w:color w:val="333333"/>
                <w:sz w:val="20"/>
                <w:szCs w:val="20"/>
                <w:vertAlign w:val="subscript"/>
                <w:lang w:eastAsia="nl-NL"/>
              </w:rPr>
              <w:t>abs</w:t>
            </w:r>
            <w:r w:rsidRPr="00A2092D">
              <w:rPr>
                <w:rFonts w:ascii="Helvetica" w:eastAsia="Times New Roman" w:hAnsi="Helvetica" w:cs="Helvetica"/>
                <w:color w:val="333333"/>
                <w:sz w:val="20"/>
                <w:szCs w:val="20"/>
                <w:lang w:eastAsia="nl-NL"/>
              </w:rPr>
              <w:t>/m</w:t>
            </w:r>
          </w:p>
        </w:tc>
        <w:tc>
          <w:tcPr>
            <w:tcW w:w="3000" w:type="pct"/>
            <w:shd w:val="clear" w:color="auto" w:fill="FFFFFF"/>
            <w:tcMar>
              <w:top w:w="0" w:type="dxa"/>
              <w:left w:w="0" w:type="dxa"/>
              <w:bottom w:w="0" w:type="dxa"/>
              <w:right w:w="0" w:type="dxa"/>
            </w:tcMar>
            <w:vAlign w:val="center"/>
            <w:hideMark/>
          </w:tcPr>
          <w:p w:rsidR="00A2092D" w:rsidRPr="00A2092D" w:rsidRDefault="00A2092D" w:rsidP="00A2092D">
            <w:pPr>
              <w:spacing w:after="0" w:line="240" w:lineRule="auto"/>
              <w:rPr>
                <w:rFonts w:ascii="Helvetica" w:eastAsia="Times New Roman" w:hAnsi="Helvetica" w:cs="Helvetica"/>
                <w:color w:val="333333"/>
                <w:sz w:val="20"/>
                <w:szCs w:val="20"/>
                <w:lang w:eastAsia="nl-NL"/>
              </w:rPr>
            </w:pPr>
            <w:r w:rsidRPr="00A2092D">
              <w:rPr>
                <w:rFonts w:ascii="Helvetica" w:eastAsia="Times New Roman" w:hAnsi="Helvetica" w:cs="Helvetica"/>
                <w:color w:val="333333"/>
                <w:sz w:val="20"/>
                <w:szCs w:val="20"/>
                <w:lang w:eastAsia="nl-NL"/>
              </w:rPr>
              <w:t>H = dosisequivalent (Sv)</w:t>
            </w:r>
            <w:r w:rsidRPr="00A2092D">
              <w:rPr>
                <w:rFonts w:ascii="Helvetica" w:eastAsia="Times New Roman" w:hAnsi="Helvetica" w:cs="Helvetica"/>
                <w:color w:val="333333"/>
                <w:sz w:val="20"/>
                <w:szCs w:val="20"/>
                <w:lang w:eastAsia="nl-NL"/>
              </w:rPr>
              <w:br/>
              <w:t>w</w:t>
            </w:r>
            <w:r w:rsidRPr="00A2092D">
              <w:rPr>
                <w:rFonts w:ascii="Helvetica" w:eastAsia="Times New Roman" w:hAnsi="Helvetica" w:cs="Helvetica"/>
                <w:color w:val="333333"/>
                <w:sz w:val="20"/>
                <w:szCs w:val="20"/>
                <w:vertAlign w:val="subscript"/>
                <w:lang w:eastAsia="nl-NL"/>
              </w:rPr>
              <w:t>R</w:t>
            </w:r>
            <w:r w:rsidRPr="00A2092D">
              <w:rPr>
                <w:rFonts w:ascii="Helvetica" w:eastAsia="Times New Roman" w:hAnsi="Helvetica" w:cs="Helvetica"/>
                <w:color w:val="333333"/>
                <w:sz w:val="20"/>
                <w:szCs w:val="20"/>
                <w:lang w:eastAsia="nl-NL"/>
              </w:rPr>
              <w:t> = weegfactor</w:t>
            </w:r>
            <w:r w:rsidRPr="00A2092D">
              <w:rPr>
                <w:rFonts w:ascii="Helvetica" w:eastAsia="Times New Roman" w:hAnsi="Helvetica" w:cs="Helvetica"/>
                <w:color w:val="333333"/>
                <w:sz w:val="20"/>
                <w:szCs w:val="20"/>
                <w:lang w:eastAsia="nl-NL"/>
              </w:rPr>
              <w:br/>
              <w:t>E</w:t>
            </w:r>
            <w:r w:rsidRPr="00A2092D">
              <w:rPr>
                <w:rFonts w:ascii="Helvetica" w:eastAsia="Times New Roman" w:hAnsi="Helvetica" w:cs="Helvetica"/>
                <w:color w:val="333333"/>
                <w:sz w:val="20"/>
                <w:szCs w:val="20"/>
                <w:vertAlign w:val="subscript"/>
                <w:lang w:eastAsia="nl-NL"/>
              </w:rPr>
              <w:t>abs</w:t>
            </w:r>
            <w:r w:rsidRPr="00A2092D">
              <w:rPr>
                <w:rFonts w:ascii="Helvetica" w:eastAsia="Times New Roman" w:hAnsi="Helvetica" w:cs="Helvetica"/>
                <w:color w:val="333333"/>
                <w:sz w:val="20"/>
                <w:szCs w:val="20"/>
                <w:lang w:eastAsia="nl-NL"/>
              </w:rPr>
              <w:t> = geabsorbeerde energie (J)</w:t>
            </w:r>
            <w:r w:rsidRPr="00A2092D">
              <w:rPr>
                <w:rFonts w:ascii="Helvetica" w:eastAsia="Times New Roman" w:hAnsi="Helvetica" w:cs="Helvetica"/>
                <w:color w:val="333333"/>
                <w:sz w:val="20"/>
                <w:szCs w:val="20"/>
                <w:lang w:eastAsia="nl-NL"/>
              </w:rPr>
              <w:br/>
              <w:t>m = massa (kg)</w:t>
            </w:r>
          </w:p>
        </w:tc>
      </w:tr>
    </w:tbl>
    <w:p w:rsidR="00A2092D" w:rsidRPr="00A2092D" w:rsidRDefault="00A2092D" w:rsidP="00A2092D">
      <w:pPr>
        <w:rPr>
          <w:rFonts w:ascii="Helvetica" w:eastAsia="Times New Roman" w:hAnsi="Helvetica" w:cs="Helvetica"/>
          <w:color w:val="333333"/>
          <w:sz w:val="20"/>
          <w:szCs w:val="20"/>
          <w:shd w:val="clear" w:color="auto" w:fill="FFFFFF"/>
          <w:lang w:eastAsia="nl-NL"/>
        </w:rPr>
      </w:pPr>
      <w:r w:rsidRPr="00A2092D">
        <w:rPr>
          <w:rFonts w:ascii="Helvetica" w:eastAsia="Times New Roman" w:hAnsi="Helvetica" w:cs="Helvetica"/>
          <w:color w:val="333333"/>
          <w:sz w:val="20"/>
          <w:szCs w:val="20"/>
          <w:lang w:eastAsia="nl-NL"/>
        </w:rPr>
        <w:br/>
      </w:r>
      <w:r w:rsidRPr="00A2092D">
        <w:rPr>
          <w:rFonts w:ascii="Helvetica" w:eastAsia="Times New Roman" w:hAnsi="Helvetica" w:cs="Helvetica"/>
          <w:color w:val="333333"/>
          <w:sz w:val="20"/>
          <w:szCs w:val="20"/>
          <w:shd w:val="clear" w:color="auto" w:fill="FFFFFF"/>
          <w:lang w:eastAsia="nl-NL"/>
        </w:rPr>
        <w:t>(De schadelijkheid en de </w:t>
      </w:r>
      <w:r w:rsidRPr="00A2092D">
        <w:rPr>
          <w:rFonts w:ascii="Helvetica" w:eastAsia="Times New Roman" w:hAnsi="Helvetica" w:cs="Helvetica"/>
          <w:i/>
          <w:iCs/>
          <w:color w:val="333333"/>
          <w:sz w:val="20"/>
          <w:szCs w:val="20"/>
          <w:shd w:val="clear" w:color="auto" w:fill="FFFFFF"/>
          <w:lang w:eastAsia="nl-NL"/>
        </w:rPr>
        <w:t>weegfactoren</w:t>
      </w:r>
      <w:r w:rsidRPr="00A2092D">
        <w:rPr>
          <w:rFonts w:ascii="Helvetica" w:eastAsia="Times New Roman" w:hAnsi="Helvetica" w:cs="Helvetica"/>
          <w:color w:val="333333"/>
          <w:sz w:val="20"/>
          <w:szCs w:val="20"/>
          <w:shd w:val="clear" w:color="auto" w:fill="FFFFFF"/>
          <w:lang w:eastAsia="nl-NL"/>
        </w:rPr>
        <w:t xml:space="preserve"> staan in </w:t>
      </w:r>
      <w:r w:rsidR="006D49B2" w:rsidRPr="00A2092D">
        <w:rPr>
          <w:rFonts w:ascii="Helvetica" w:eastAsia="Times New Roman" w:hAnsi="Helvetica" w:cs="Helvetica"/>
          <w:color w:val="333333"/>
          <w:sz w:val="20"/>
          <w:szCs w:val="20"/>
          <w:shd w:val="clear" w:color="auto" w:fill="FFFFFF"/>
          <w:lang w:eastAsia="nl-NL"/>
        </w:rPr>
        <w:t>BINAS-tabel</w:t>
      </w:r>
      <w:r w:rsidRPr="00A2092D">
        <w:rPr>
          <w:rFonts w:ascii="Helvetica" w:eastAsia="Times New Roman" w:hAnsi="Helvetica" w:cs="Helvetica"/>
          <w:color w:val="333333"/>
          <w:sz w:val="20"/>
          <w:szCs w:val="20"/>
          <w:shd w:val="clear" w:color="auto" w:fill="FFFFFF"/>
          <w:lang w:eastAsia="nl-NL"/>
        </w:rPr>
        <w:t xml:space="preserve"> 27D). Met een </w:t>
      </w:r>
      <w:hyperlink r:id="rId29" w:history="1">
        <w:r w:rsidR="006D49B2" w:rsidRPr="00A2092D">
          <w:rPr>
            <w:rFonts w:ascii="Helvetica" w:eastAsia="Times New Roman" w:hAnsi="Helvetica" w:cs="Helvetica"/>
            <w:i/>
            <w:iCs/>
            <w:color w:val="337AB7"/>
            <w:sz w:val="20"/>
            <w:szCs w:val="20"/>
            <w:shd w:val="clear" w:color="auto" w:fill="FFFFFF"/>
            <w:lang w:eastAsia="nl-NL"/>
          </w:rPr>
          <w:t>dosismeter</w:t>
        </w:r>
      </w:hyperlink>
      <w:r w:rsidRPr="00A2092D">
        <w:rPr>
          <w:rFonts w:ascii="Helvetica" w:eastAsia="Times New Roman" w:hAnsi="Helvetica" w:cs="Helvetica"/>
          <w:color w:val="333333"/>
          <w:sz w:val="20"/>
          <w:szCs w:val="20"/>
          <w:shd w:val="clear" w:color="auto" w:fill="FFFFFF"/>
          <w:lang w:eastAsia="nl-NL"/>
        </w:rPr>
        <w:t> wordt de stralingsbelasting gemeten. Deze bestaat uit natuurlijke </w:t>
      </w:r>
      <w:r w:rsidRPr="00A2092D">
        <w:rPr>
          <w:rFonts w:ascii="Helvetica" w:eastAsia="Times New Roman" w:hAnsi="Helvetica" w:cs="Helvetica"/>
          <w:i/>
          <w:iCs/>
          <w:color w:val="333333"/>
          <w:sz w:val="20"/>
          <w:szCs w:val="20"/>
          <w:shd w:val="clear" w:color="auto" w:fill="FFFFFF"/>
          <w:lang w:eastAsia="nl-NL"/>
        </w:rPr>
        <w:t>achtergrondstraling</w:t>
      </w:r>
      <w:r w:rsidRPr="00A2092D">
        <w:rPr>
          <w:rFonts w:ascii="Helvetica" w:eastAsia="Times New Roman" w:hAnsi="Helvetica" w:cs="Helvetica"/>
          <w:color w:val="333333"/>
          <w:sz w:val="20"/>
          <w:szCs w:val="20"/>
          <w:shd w:val="clear" w:color="auto" w:fill="FFFFFF"/>
          <w:lang w:eastAsia="nl-NL"/>
        </w:rPr>
        <w:t> die iedereen altijd oploopt (o.a. </w:t>
      </w:r>
      <w:r w:rsidRPr="00A2092D">
        <w:rPr>
          <w:rFonts w:ascii="Helvetica" w:eastAsia="Times New Roman" w:hAnsi="Helvetica" w:cs="Helvetica"/>
          <w:i/>
          <w:iCs/>
          <w:color w:val="333333"/>
          <w:sz w:val="20"/>
          <w:szCs w:val="20"/>
          <w:shd w:val="clear" w:color="auto" w:fill="FFFFFF"/>
          <w:lang w:eastAsia="nl-NL"/>
        </w:rPr>
        <w:t>kosmische straling</w:t>
      </w:r>
      <w:r w:rsidRPr="00A2092D">
        <w:rPr>
          <w:rFonts w:ascii="Helvetica" w:eastAsia="Times New Roman" w:hAnsi="Helvetica" w:cs="Helvetica"/>
          <w:color w:val="333333"/>
          <w:sz w:val="20"/>
          <w:szCs w:val="20"/>
          <w:shd w:val="clear" w:color="auto" w:fill="FFFFFF"/>
          <w:lang w:eastAsia="nl-NL"/>
        </w:rPr>
        <w:t>) en straling die opgelopen wordt bij de uitoefening van een beroep. </w:t>
      </w:r>
    </w:p>
    <w:p w:rsidR="00A2092D" w:rsidRPr="00A2092D" w:rsidRDefault="00A2092D" w:rsidP="00A2092D">
      <w:pPr>
        <w:pStyle w:val="Kop2"/>
        <w:rPr>
          <w:sz w:val="20"/>
          <w:szCs w:val="20"/>
        </w:rPr>
      </w:pPr>
      <w:r w:rsidRPr="00A2092D">
        <w:rPr>
          <w:sz w:val="20"/>
          <w:szCs w:val="20"/>
        </w:rPr>
        <w:t>Medische toepassing</w:t>
      </w:r>
    </w:p>
    <w:p w:rsidR="00A2092D" w:rsidRPr="00A2092D" w:rsidRDefault="00A2092D" w:rsidP="00A2092D">
      <w:pPr>
        <w:rPr>
          <w:sz w:val="20"/>
          <w:szCs w:val="20"/>
        </w:rPr>
      </w:pPr>
      <w:r w:rsidRPr="00A2092D">
        <w:rPr>
          <w:rFonts w:ascii="Helvetica" w:hAnsi="Helvetica" w:cs="Helvetica"/>
          <w:color w:val="333333"/>
          <w:sz w:val="20"/>
          <w:szCs w:val="20"/>
          <w:shd w:val="clear" w:color="auto" w:fill="FFFFFF"/>
        </w:rPr>
        <w:t>Een in het lichaam gebrachte radioactieve stof kan gebruikt worden bij genezing van tumoren (</w:t>
      </w:r>
      <w:r w:rsidRPr="00A2092D">
        <w:rPr>
          <w:rStyle w:val="Nadruk"/>
          <w:rFonts w:ascii="Helvetica" w:hAnsi="Helvetica" w:cs="Helvetica"/>
          <w:color w:val="333333"/>
          <w:sz w:val="20"/>
          <w:szCs w:val="20"/>
          <w:shd w:val="clear" w:color="auto" w:fill="FFFFFF"/>
        </w:rPr>
        <w:t>radiotherapie</w:t>
      </w:r>
      <w:r w:rsidRPr="00A2092D">
        <w:rPr>
          <w:rFonts w:ascii="Helvetica" w:hAnsi="Helvetica" w:cs="Helvetica"/>
          <w:color w:val="333333"/>
          <w:sz w:val="20"/>
          <w:szCs w:val="20"/>
          <w:shd w:val="clear" w:color="auto" w:fill="FFFFFF"/>
        </w:rPr>
        <w:t>) of als </w:t>
      </w:r>
      <w:hyperlink r:id="rId30" w:history="1">
        <w:r w:rsidRPr="00A2092D">
          <w:rPr>
            <w:rStyle w:val="Nadruk"/>
            <w:rFonts w:ascii="Helvetica" w:hAnsi="Helvetica" w:cs="Helvetica"/>
            <w:color w:val="337AB7"/>
            <w:sz w:val="20"/>
            <w:szCs w:val="20"/>
            <w:shd w:val="clear" w:color="auto" w:fill="FFFFFF"/>
          </w:rPr>
          <w:t>tracer</w:t>
        </w:r>
      </w:hyperlink>
      <w:r w:rsidRPr="00A2092D">
        <w:rPr>
          <w:rFonts w:ascii="Helvetica" w:hAnsi="Helvetica" w:cs="Helvetica"/>
          <w:color w:val="333333"/>
          <w:sz w:val="20"/>
          <w:szCs w:val="20"/>
          <w:shd w:val="clear" w:color="auto" w:fill="FFFFFF"/>
        </w:rPr>
        <w:t> (kijken waar in het lichaam deze stof zich ophoopt).</w:t>
      </w:r>
      <w:r w:rsidRPr="00A2092D">
        <w:rPr>
          <w:rFonts w:ascii="Helvetica" w:hAnsi="Helvetica" w:cs="Helvetica"/>
          <w:color w:val="333333"/>
          <w:sz w:val="20"/>
          <w:szCs w:val="20"/>
        </w:rPr>
        <w:br/>
      </w:r>
      <w:r w:rsidRPr="00A2092D">
        <w:rPr>
          <w:rFonts w:ascii="Helvetica" w:hAnsi="Helvetica" w:cs="Helvetica"/>
          <w:color w:val="333333"/>
          <w:sz w:val="20"/>
          <w:szCs w:val="20"/>
        </w:rPr>
        <w:br/>
      </w:r>
      <w:hyperlink r:id="rId31" w:history="1">
        <w:r w:rsidRPr="00A2092D">
          <w:rPr>
            <w:rStyle w:val="Nadruk"/>
            <w:rFonts w:ascii="Helvetica" w:hAnsi="Helvetica" w:cs="Helvetica"/>
            <w:color w:val="337AB7"/>
            <w:sz w:val="20"/>
            <w:szCs w:val="20"/>
            <w:shd w:val="clear" w:color="auto" w:fill="FFFFFF"/>
          </w:rPr>
          <w:t>PET</w:t>
        </w:r>
      </w:hyperlink>
      <w:r w:rsidRPr="00A2092D">
        <w:rPr>
          <w:rFonts w:ascii="Helvetica" w:hAnsi="Helvetica" w:cs="Helvetica"/>
          <w:color w:val="333333"/>
          <w:sz w:val="20"/>
          <w:szCs w:val="20"/>
          <w:shd w:val="clear" w:color="auto" w:fill="FFFFFF"/>
        </w:rPr>
        <w:t> (positron emission tomography) is een techniek waarbij als tracer een β</w:t>
      </w:r>
      <w:r w:rsidRPr="00A2092D">
        <w:rPr>
          <w:rFonts w:ascii="Helvetica" w:hAnsi="Helvetica" w:cs="Helvetica"/>
          <w:color w:val="333333"/>
          <w:sz w:val="20"/>
          <w:szCs w:val="20"/>
          <w:shd w:val="clear" w:color="auto" w:fill="FFFFFF"/>
          <w:vertAlign w:val="superscript"/>
        </w:rPr>
        <w:t>+</w:t>
      </w:r>
      <w:r w:rsidRPr="00A2092D">
        <w:rPr>
          <w:rFonts w:ascii="Helvetica" w:hAnsi="Helvetica" w:cs="Helvetica"/>
          <w:color w:val="333333"/>
          <w:sz w:val="20"/>
          <w:szCs w:val="20"/>
          <w:shd w:val="clear" w:color="auto" w:fill="FFFFFF"/>
        </w:rPr>
        <w:t>-straler gebruikt wordt. Bij </w:t>
      </w:r>
      <w:r w:rsidRPr="00A2092D">
        <w:rPr>
          <w:rStyle w:val="Nadruk"/>
          <w:rFonts w:ascii="Helvetica" w:hAnsi="Helvetica" w:cs="Helvetica"/>
          <w:color w:val="333333"/>
          <w:sz w:val="20"/>
          <w:szCs w:val="20"/>
          <w:shd w:val="clear" w:color="auto" w:fill="FFFFFF"/>
        </w:rPr>
        <w:t>annihilatie</w:t>
      </w:r>
      <w:r w:rsidRPr="00A2092D">
        <w:rPr>
          <w:rFonts w:ascii="Helvetica" w:hAnsi="Helvetica" w:cs="Helvetica"/>
          <w:color w:val="333333"/>
          <w:sz w:val="20"/>
          <w:szCs w:val="20"/>
          <w:shd w:val="clear" w:color="auto" w:fill="FFFFFF"/>
        </w:rPr>
        <w:t> van het vrijkomende positron met een elektron komen twee γ-fotonen vrij die in tegengestelde richtingen worden uitgezonden. Door </w:t>
      </w:r>
      <w:r w:rsidRPr="00A2092D">
        <w:rPr>
          <w:rStyle w:val="Nadruk"/>
          <w:rFonts w:ascii="Helvetica" w:hAnsi="Helvetica" w:cs="Helvetica"/>
          <w:color w:val="333333"/>
          <w:sz w:val="20"/>
          <w:szCs w:val="20"/>
          <w:shd w:val="clear" w:color="auto" w:fill="FFFFFF"/>
        </w:rPr>
        <w:t>gammadetectoren</w:t>
      </w:r>
      <w:r w:rsidRPr="00A2092D">
        <w:rPr>
          <w:rFonts w:ascii="Helvetica" w:hAnsi="Helvetica" w:cs="Helvetica"/>
          <w:color w:val="333333"/>
          <w:sz w:val="20"/>
          <w:szCs w:val="20"/>
          <w:shd w:val="clear" w:color="auto" w:fill="FFFFFF"/>
        </w:rPr>
        <w:t xml:space="preserve"> rondom de </w:t>
      </w:r>
      <w:r w:rsidR="006D49B2" w:rsidRPr="00A2092D">
        <w:rPr>
          <w:rFonts w:ascii="Helvetica" w:hAnsi="Helvetica" w:cs="Helvetica"/>
          <w:color w:val="333333"/>
          <w:sz w:val="20"/>
          <w:szCs w:val="20"/>
          <w:shd w:val="clear" w:color="auto" w:fill="FFFFFF"/>
        </w:rPr>
        <w:t>patiënt</w:t>
      </w:r>
      <w:r w:rsidRPr="00A2092D">
        <w:rPr>
          <w:rFonts w:ascii="Helvetica" w:hAnsi="Helvetica" w:cs="Helvetica"/>
          <w:color w:val="333333"/>
          <w:sz w:val="20"/>
          <w:szCs w:val="20"/>
          <w:shd w:val="clear" w:color="auto" w:fill="FFFFFF"/>
        </w:rPr>
        <w:t xml:space="preserve"> kan gereconstrueerd worden waar de straling vandaan kwam.</w:t>
      </w:r>
      <w:r w:rsidRPr="00A2092D">
        <w:rPr>
          <w:rFonts w:ascii="Helvetica" w:hAnsi="Helvetica" w:cs="Helvetica"/>
          <w:color w:val="333333"/>
          <w:sz w:val="20"/>
          <w:szCs w:val="20"/>
        </w:rPr>
        <w:br/>
      </w:r>
      <w:r w:rsidRPr="00A2092D">
        <w:rPr>
          <w:rFonts w:ascii="Helvetica" w:hAnsi="Helvetica" w:cs="Helvetica"/>
          <w:color w:val="333333"/>
          <w:sz w:val="20"/>
          <w:szCs w:val="20"/>
        </w:rPr>
        <w:br/>
      </w:r>
      <w:hyperlink r:id="rId32" w:history="1">
        <w:r w:rsidRPr="00A2092D">
          <w:rPr>
            <w:rStyle w:val="Nadruk"/>
            <w:rFonts w:ascii="Helvetica" w:hAnsi="Helvetica" w:cs="Helvetica"/>
            <w:color w:val="337AB7"/>
            <w:sz w:val="20"/>
            <w:szCs w:val="20"/>
            <w:shd w:val="clear" w:color="auto" w:fill="FFFFFF"/>
          </w:rPr>
          <w:t>MRI</w:t>
        </w:r>
      </w:hyperlink>
      <w:r w:rsidRPr="00A2092D">
        <w:rPr>
          <w:rFonts w:ascii="Helvetica" w:hAnsi="Helvetica" w:cs="Helvetica"/>
          <w:color w:val="333333"/>
          <w:sz w:val="20"/>
          <w:szCs w:val="20"/>
          <w:shd w:val="clear" w:color="auto" w:fill="FFFFFF"/>
        </w:rPr>
        <w:t> is een beeldvormende techniek waarbij de patiënt in een sterk magneetveld ligt en met radiostraling de waterstofkernen zichtbaar gemaakt worden. </w:t>
      </w:r>
      <w:r w:rsidRPr="00A2092D">
        <w:rPr>
          <w:rFonts w:ascii="Helvetica" w:hAnsi="Helvetica" w:cs="Helvetica"/>
          <w:color w:val="333333"/>
          <w:sz w:val="20"/>
          <w:szCs w:val="20"/>
        </w:rPr>
        <w:br/>
      </w: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t>Bij </w:t>
      </w:r>
      <w:hyperlink r:id="rId33" w:history="1">
        <w:r w:rsidRPr="00A2092D">
          <w:rPr>
            <w:rStyle w:val="Nadruk"/>
            <w:rFonts w:ascii="Helvetica" w:hAnsi="Helvetica" w:cs="Helvetica"/>
            <w:color w:val="337AB7"/>
            <w:sz w:val="20"/>
            <w:szCs w:val="20"/>
            <w:shd w:val="clear" w:color="auto" w:fill="FFFFFF"/>
          </w:rPr>
          <w:t>ultrasound</w:t>
        </w:r>
      </w:hyperlink>
      <w:r w:rsidRPr="00A2092D">
        <w:rPr>
          <w:rFonts w:ascii="Helvetica" w:hAnsi="Helvetica" w:cs="Helvetica"/>
          <w:color w:val="333333"/>
          <w:sz w:val="20"/>
          <w:szCs w:val="20"/>
          <w:shd w:val="clear" w:color="auto" w:fill="FFFFFF"/>
        </w:rPr>
        <w:t> of </w:t>
      </w:r>
      <w:hyperlink r:id="rId34" w:history="1">
        <w:r w:rsidRPr="00A2092D">
          <w:rPr>
            <w:rStyle w:val="Nadruk"/>
            <w:rFonts w:ascii="Helvetica" w:hAnsi="Helvetica" w:cs="Helvetica"/>
            <w:color w:val="337AB7"/>
            <w:sz w:val="20"/>
            <w:szCs w:val="20"/>
            <w:shd w:val="clear" w:color="auto" w:fill="FFFFFF"/>
          </w:rPr>
          <w:t>echoscopie</w:t>
        </w:r>
      </w:hyperlink>
      <w:r w:rsidRPr="00A2092D">
        <w:rPr>
          <w:rFonts w:ascii="Helvetica" w:hAnsi="Helvetica" w:cs="Helvetica"/>
          <w:color w:val="333333"/>
          <w:sz w:val="20"/>
          <w:szCs w:val="20"/>
          <w:shd w:val="clear" w:color="auto" w:fill="FFFFFF"/>
        </w:rPr>
        <w:t> worden reflecties van </w:t>
      </w:r>
      <w:r w:rsidRPr="00A2092D">
        <w:rPr>
          <w:rStyle w:val="Nadruk"/>
          <w:rFonts w:ascii="Helvetica" w:hAnsi="Helvetica" w:cs="Helvetica"/>
          <w:color w:val="333333"/>
          <w:sz w:val="20"/>
          <w:szCs w:val="20"/>
          <w:shd w:val="clear" w:color="auto" w:fill="FFFFFF"/>
        </w:rPr>
        <w:t>ultrasoon geluid</w:t>
      </w:r>
      <w:r w:rsidRPr="00A2092D">
        <w:rPr>
          <w:rFonts w:ascii="Helvetica" w:hAnsi="Helvetica" w:cs="Helvetica"/>
          <w:color w:val="333333"/>
          <w:sz w:val="20"/>
          <w:szCs w:val="20"/>
          <w:shd w:val="clear" w:color="auto" w:fill="FFFFFF"/>
        </w:rPr>
        <w:t xml:space="preserve"> gemeten. Hierbij worden plaatsen in het lichaam </w:t>
      </w:r>
      <w:r w:rsidR="006D49B2" w:rsidRPr="00A2092D">
        <w:rPr>
          <w:rFonts w:ascii="Helvetica" w:hAnsi="Helvetica" w:cs="Helvetica"/>
          <w:color w:val="333333"/>
          <w:sz w:val="20"/>
          <w:szCs w:val="20"/>
          <w:shd w:val="clear" w:color="auto" w:fill="FFFFFF"/>
        </w:rPr>
        <w:t>zichtbaar</w:t>
      </w:r>
      <w:r w:rsidRPr="00A2092D">
        <w:rPr>
          <w:rFonts w:ascii="Helvetica" w:hAnsi="Helvetica" w:cs="Helvetica"/>
          <w:color w:val="333333"/>
          <w:sz w:val="20"/>
          <w:szCs w:val="20"/>
          <w:shd w:val="clear" w:color="auto" w:fill="FFFFFF"/>
        </w:rPr>
        <w:t xml:space="preserve"> met een grote overgang in geluidssnelheid, met name de grens tussen bot en zacht weefsel.</w:t>
      </w:r>
      <w:r w:rsidRPr="00A2092D">
        <w:rPr>
          <w:rFonts w:ascii="Helvetica" w:hAnsi="Helvetica" w:cs="Helvetica"/>
          <w:color w:val="333333"/>
          <w:sz w:val="20"/>
          <w:szCs w:val="20"/>
        </w:rPr>
        <w:br/>
      </w:r>
      <w:r w:rsidRPr="00A2092D">
        <w:rPr>
          <w:rFonts w:ascii="Helvetica" w:hAnsi="Helvetica" w:cs="Helvetica"/>
          <w:color w:val="333333"/>
          <w:sz w:val="20"/>
          <w:szCs w:val="20"/>
        </w:rPr>
        <w:br/>
      </w:r>
      <w:r w:rsidRPr="00A2092D">
        <w:rPr>
          <w:rFonts w:ascii="Helvetica" w:hAnsi="Helvetica" w:cs="Helvetica"/>
          <w:color w:val="333333"/>
          <w:sz w:val="20"/>
          <w:szCs w:val="20"/>
          <w:shd w:val="clear" w:color="auto" w:fill="FFFFFF"/>
        </w:rPr>
        <w:lastRenderedPageBreak/>
        <w:t>Bij ultrasound en MRI wordt géén gebruik gemaakt van ioniserende straling waardoor deze technieken in principe niet-schadelijk zijn.</w:t>
      </w:r>
    </w:p>
    <w:sectPr w:rsidR="00A2092D" w:rsidRPr="00A20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4F3"/>
    <w:multiLevelType w:val="hybridMultilevel"/>
    <w:tmpl w:val="B4A8286C"/>
    <w:lvl w:ilvl="0" w:tplc="CFBE6316">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9B2F32"/>
    <w:multiLevelType w:val="hybridMultilevel"/>
    <w:tmpl w:val="8B3C1626"/>
    <w:lvl w:ilvl="0" w:tplc="62409462">
      <w:start w:val="1"/>
      <w:numFmt w:val="bullet"/>
      <w:pStyle w:val="Lijstopsommingsteken"/>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44943"/>
    <w:multiLevelType w:val="multilevel"/>
    <w:tmpl w:val="981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A3939"/>
    <w:multiLevelType w:val="multilevel"/>
    <w:tmpl w:val="0FA6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D8"/>
    <w:rsid w:val="000C0236"/>
    <w:rsid w:val="001940DC"/>
    <w:rsid w:val="002445C9"/>
    <w:rsid w:val="003629D8"/>
    <w:rsid w:val="004819CD"/>
    <w:rsid w:val="005B6E3D"/>
    <w:rsid w:val="006D49B2"/>
    <w:rsid w:val="006F6594"/>
    <w:rsid w:val="00787B1A"/>
    <w:rsid w:val="008A323C"/>
    <w:rsid w:val="009128AB"/>
    <w:rsid w:val="00980012"/>
    <w:rsid w:val="009E029D"/>
    <w:rsid w:val="009E7E40"/>
    <w:rsid w:val="00A2092D"/>
    <w:rsid w:val="00AF4785"/>
    <w:rsid w:val="00B55121"/>
    <w:rsid w:val="00BD53D4"/>
    <w:rsid w:val="00C31B84"/>
    <w:rsid w:val="00DC5178"/>
    <w:rsid w:val="00E447EF"/>
    <w:rsid w:val="00F413D4"/>
    <w:rsid w:val="00FA4194"/>
    <w:rsid w:val="00FC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D74E"/>
  <w15:chartTrackingRefBased/>
  <w15:docId w15:val="{29AC1861-E066-4793-A6D0-21D3522C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29D8"/>
  </w:style>
  <w:style w:type="paragraph" w:styleId="Kop1">
    <w:name w:val="heading 1"/>
    <w:basedOn w:val="Standaard"/>
    <w:next w:val="Standaard"/>
    <w:link w:val="Kop1Char"/>
    <w:uiPriority w:val="9"/>
    <w:qFormat/>
    <w:rsid w:val="003629D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Kop2">
    <w:name w:val="heading 2"/>
    <w:basedOn w:val="Standaard"/>
    <w:next w:val="Standaard"/>
    <w:link w:val="Kop2Char"/>
    <w:uiPriority w:val="9"/>
    <w:unhideWhenUsed/>
    <w:qFormat/>
    <w:rsid w:val="003629D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unhideWhenUsed/>
    <w:qFormat/>
    <w:rsid w:val="003629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3629D8"/>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3629D8"/>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3629D8"/>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3629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3629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3629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29D8"/>
    <w:rPr>
      <w:rFonts w:asciiTheme="majorHAnsi" w:eastAsiaTheme="majorEastAsia" w:hAnsiTheme="majorHAnsi" w:cstheme="majorBidi"/>
      <w:color w:val="2F5496" w:themeColor="accent1" w:themeShade="BF"/>
      <w:sz w:val="36"/>
      <w:szCs w:val="36"/>
    </w:rPr>
  </w:style>
  <w:style w:type="character" w:customStyle="1" w:styleId="Kop2Char">
    <w:name w:val="Kop 2 Char"/>
    <w:basedOn w:val="Standaardalinea-lettertype"/>
    <w:link w:val="Kop2"/>
    <w:uiPriority w:val="9"/>
    <w:rsid w:val="003629D8"/>
    <w:rPr>
      <w:rFonts w:asciiTheme="majorHAnsi" w:eastAsiaTheme="majorEastAsia" w:hAnsiTheme="majorHAnsi" w:cstheme="majorBidi"/>
      <w:color w:val="2F5496" w:themeColor="accent1" w:themeShade="BF"/>
      <w:sz w:val="28"/>
      <w:szCs w:val="28"/>
    </w:rPr>
  </w:style>
  <w:style w:type="character" w:customStyle="1" w:styleId="Kop3Char">
    <w:name w:val="Kop 3 Char"/>
    <w:basedOn w:val="Standaardalinea-lettertype"/>
    <w:link w:val="Kop3"/>
    <w:uiPriority w:val="9"/>
    <w:rsid w:val="003629D8"/>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3629D8"/>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3629D8"/>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3629D8"/>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3629D8"/>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3629D8"/>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3629D8"/>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3629D8"/>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3629D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Char">
    <w:name w:val="Titel Char"/>
    <w:basedOn w:val="Standaardalinea-lettertype"/>
    <w:link w:val="Titel"/>
    <w:uiPriority w:val="10"/>
    <w:rsid w:val="003629D8"/>
    <w:rPr>
      <w:rFonts w:asciiTheme="majorHAnsi" w:eastAsiaTheme="majorEastAsia" w:hAnsiTheme="majorHAnsi" w:cstheme="majorBidi"/>
      <w:color w:val="2F5496" w:themeColor="accent1" w:themeShade="BF"/>
      <w:spacing w:val="-7"/>
      <w:sz w:val="80"/>
      <w:szCs w:val="80"/>
    </w:rPr>
  </w:style>
  <w:style w:type="paragraph" w:styleId="Ondertitel">
    <w:name w:val="Subtitle"/>
    <w:basedOn w:val="Standaard"/>
    <w:next w:val="Standaard"/>
    <w:link w:val="OndertitelChar"/>
    <w:uiPriority w:val="11"/>
    <w:qFormat/>
    <w:rsid w:val="003629D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3629D8"/>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3629D8"/>
    <w:rPr>
      <w:b/>
      <w:bCs/>
    </w:rPr>
  </w:style>
  <w:style w:type="character" w:styleId="Nadruk">
    <w:name w:val="Emphasis"/>
    <w:basedOn w:val="Standaardalinea-lettertype"/>
    <w:uiPriority w:val="20"/>
    <w:qFormat/>
    <w:rsid w:val="003629D8"/>
    <w:rPr>
      <w:i/>
      <w:iCs/>
    </w:rPr>
  </w:style>
  <w:style w:type="paragraph" w:styleId="Geenafstand">
    <w:name w:val="No Spacing"/>
    <w:uiPriority w:val="1"/>
    <w:qFormat/>
    <w:rsid w:val="003629D8"/>
    <w:pPr>
      <w:spacing w:after="0" w:line="240" w:lineRule="auto"/>
    </w:pPr>
  </w:style>
  <w:style w:type="paragraph" w:styleId="Citaat">
    <w:name w:val="Quote"/>
    <w:basedOn w:val="Standaard"/>
    <w:next w:val="Standaard"/>
    <w:link w:val="CitaatChar"/>
    <w:uiPriority w:val="29"/>
    <w:qFormat/>
    <w:rsid w:val="003629D8"/>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3629D8"/>
    <w:rPr>
      <w:i/>
      <w:iCs/>
    </w:rPr>
  </w:style>
  <w:style w:type="paragraph" w:styleId="Duidelijkcitaat">
    <w:name w:val="Intense Quote"/>
    <w:basedOn w:val="Standaard"/>
    <w:next w:val="Standaard"/>
    <w:link w:val="DuidelijkcitaatChar"/>
    <w:uiPriority w:val="30"/>
    <w:qFormat/>
    <w:rsid w:val="003629D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3629D8"/>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3629D8"/>
    <w:rPr>
      <w:i/>
      <w:iCs/>
      <w:color w:val="595959" w:themeColor="text1" w:themeTint="A6"/>
    </w:rPr>
  </w:style>
  <w:style w:type="character" w:styleId="Intensievebenadrukking">
    <w:name w:val="Intense Emphasis"/>
    <w:basedOn w:val="Standaardalinea-lettertype"/>
    <w:uiPriority w:val="21"/>
    <w:qFormat/>
    <w:rsid w:val="003629D8"/>
    <w:rPr>
      <w:b/>
      <w:bCs/>
      <w:i/>
      <w:iCs/>
    </w:rPr>
  </w:style>
  <w:style w:type="character" w:styleId="Subtieleverwijzing">
    <w:name w:val="Subtle Reference"/>
    <w:basedOn w:val="Standaardalinea-lettertype"/>
    <w:uiPriority w:val="31"/>
    <w:qFormat/>
    <w:rsid w:val="003629D8"/>
    <w:rPr>
      <w:smallCaps/>
      <w:color w:val="404040" w:themeColor="text1" w:themeTint="BF"/>
    </w:rPr>
  </w:style>
  <w:style w:type="character" w:styleId="Intensieveverwijzing">
    <w:name w:val="Intense Reference"/>
    <w:basedOn w:val="Standaardalinea-lettertype"/>
    <w:uiPriority w:val="32"/>
    <w:qFormat/>
    <w:rsid w:val="003629D8"/>
    <w:rPr>
      <w:b/>
      <w:bCs/>
      <w:smallCaps/>
      <w:u w:val="single"/>
    </w:rPr>
  </w:style>
  <w:style w:type="character" w:styleId="Titelvanboek">
    <w:name w:val="Book Title"/>
    <w:basedOn w:val="Standaardalinea-lettertype"/>
    <w:uiPriority w:val="33"/>
    <w:qFormat/>
    <w:rsid w:val="003629D8"/>
    <w:rPr>
      <w:b/>
      <w:bCs/>
      <w:smallCaps/>
    </w:rPr>
  </w:style>
  <w:style w:type="paragraph" w:styleId="Kopvaninhoudsopgave">
    <w:name w:val="TOC Heading"/>
    <w:basedOn w:val="Kop1"/>
    <w:next w:val="Standaard"/>
    <w:uiPriority w:val="39"/>
    <w:semiHidden/>
    <w:unhideWhenUsed/>
    <w:qFormat/>
    <w:rsid w:val="003629D8"/>
    <w:pPr>
      <w:outlineLvl w:val="9"/>
    </w:pPr>
  </w:style>
  <w:style w:type="character" w:styleId="Tekstvantijdelijkeaanduiding">
    <w:name w:val="Placeholder Text"/>
    <w:basedOn w:val="Standaardalinea-lettertype"/>
    <w:uiPriority w:val="99"/>
    <w:semiHidden/>
    <w:rsid w:val="003629D8"/>
    <w:rPr>
      <w:color w:val="808080"/>
    </w:rPr>
  </w:style>
  <w:style w:type="paragraph" w:styleId="Lijstalinea">
    <w:name w:val="List Paragraph"/>
    <w:basedOn w:val="Standaard"/>
    <w:uiPriority w:val="34"/>
    <w:qFormat/>
    <w:rsid w:val="00980012"/>
    <w:pPr>
      <w:ind w:left="720"/>
      <w:contextualSpacing/>
    </w:pPr>
  </w:style>
  <w:style w:type="character" w:styleId="Hyperlink">
    <w:name w:val="Hyperlink"/>
    <w:basedOn w:val="Standaardalinea-lettertype"/>
    <w:uiPriority w:val="99"/>
    <w:unhideWhenUsed/>
    <w:rsid w:val="00A2092D"/>
    <w:rPr>
      <w:color w:val="0563C1" w:themeColor="hyperlink"/>
      <w:u w:val="single"/>
    </w:rPr>
  </w:style>
  <w:style w:type="character" w:styleId="Onopgelostemelding">
    <w:name w:val="Unresolved Mention"/>
    <w:basedOn w:val="Standaardalinea-lettertype"/>
    <w:uiPriority w:val="99"/>
    <w:semiHidden/>
    <w:unhideWhenUsed/>
    <w:rsid w:val="00A2092D"/>
    <w:rPr>
      <w:color w:val="808080"/>
      <w:shd w:val="clear" w:color="auto" w:fill="E6E6E6"/>
    </w:rPr>
  </w:style>
  <w:style w:type="paragraph" w:customStyle="1" w:styleId="Lijstopsommingsteken">
    <w:name w:val="Lijstopsommingsteken"/>
    <w:basedOn w:val="Standaard"/>
    <w:rsid w:val="006D49B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2669">
      <w:bodyDiv w:val="1"/>
      <w:marLeft w:val="0"/>
      <w:marRight w:val="0"/>
      <w:marTop w:val="0"/>
      <w:marBottom w:val="0"/>
      <w:divBdr>
        <w:top w:val="none" w:sz="0" w:space="0" w:color="auto"/>
        <w:left w:val="none" w:sz="0" w:space="0" w:color="auto"/>
        <w:bottom w:val="none" w:sz="0" w:space="0" w:color="auto"/>
        <w:right w:val="none" w:sz="0" w:space="0" w:color="auto"/>
      </w:divBdr>
    </w:div>
    <w:div w:id="857233704">
      <w:bodyDiv w:val="1"/>
      <w:marLeft w:val="0"/>
      <w:marRight w:val="0"/>
      <w:marTop w:val="0"/>
      <w:marBottom w:val="0"/>
      <w:divBdr>
        <w:top w:val="none" w:sz="0" w:space="0" w:color="auto"/>
        <w:left w:val="none" w:sz="0" w:space="0" w:color="auto"/>
        <w:bottom w:val="none" w:sz="0" w:space="0" w:color="auto"/>
        <w:right w:val="none" w:sz="0" w:space="0" w:color="auto"/>
      </w:divBdr>
    </w:div>
    <w:div w:id="1029068309">
      <w:bodyDiv w:val="1"/>
      <w:marLeft w:val="0"/>
      <w:marRight w:val="0"/>
      <w:marTop w:val="0"/>
      <w:marBottom w:val="0"/>
      <w:divBdr>
        <w:top w:val="none" w:sz="0" w:space="0" w:color="auto"/>
        <w:left w:val="none" w:sz="0" w:space="0" w:color="auto"/>
        <w:bottom w:val="none" w:sz="0" w:space="0" w:color="auto"/>
        <w:right w:val="none" w:sz="0" w:space="0" w:color="auto"/>
      </w:divBdr>
    </w:div>
    <w:div w:id="1433933427">
      <w:bodyDiv w:val="1"/>
      <w:marLeft w:val="0"/>
      <w:marRight w:val="0"/>
      <w:marTop w:val="0"/>
      <w:marBottom w:val="0"/>
      <w:divBdr>
        <w:top w:val="none" w:sz="0" w:space="0" w:color="auto"/>
        <w:left w:val="none" w:sz="0" w:space="0" w:color="auto"/>
        <w:bottom w:val="none" w:sz="0" w:space="0" w:color="auto"/>
        <w:right w:val="none" w:sz="0" w:space="0" w:color="auto"/>
      </w:divBdr>
    </w:div>
    <w:div w:id="18101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 TargetMode="External"/><Relationship Id="rId18" Type="http://schemas.openxmlformats.org/officeDocument/2006/relationships/hyperlink" Target="javascript:void();" TargetMode="External"/><Relationship Id="rId26" Type="http://schemas.openxmlformats.org/officeDocument/2006/relationships/hyperlink" Target="javascript:void();" TargetMode="External"/><Relationship Id="rId3" Type="http://schemas.openxmlformats.org/officeDocument/2006/relationships/styles" Target="styles.xml"/><Relationship Id="rId21" Type="http://schemas.openxmlformats.org/officeDocument/2006/relationships/hyperlink" Target="javascript:void();" TargetMode="External"/><Relationship Id="rId34" Type="http://schemas.openxmlformats.org/officeDocument/2006/relationships/hyperlink" Target="javascript:void();" TargetMode="External"/><Relationship Id="rId7" Type="http://schemas.openxmlformats.org/officeDocument/2006/relationships/image" Target="media/image1.png"/><Relationship Id="rId12" Type="http://schemas.openxmlformats.org/officeDocument/2006/relationships/hyperlink" Target="javascript:void();" TargetMode="External"/><Relationship Id="rId17" Type="http://schemas.openxmlformats.org/officeDocument/2006/relationships/hyperlink" Target="javascript:void();" TargetMode="External"/><Relationship Id="rId25" Type="http://schemas.openxmlformats.org/officeDocument/2006/relationships/image" Target="media/image4.jpeg"/><Relationship Id="rId33" Type="http://schemas.openxmlformats.org/officeDocument/2006/relationships/hyperlink" Target="javascript:voi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javascript:void();" TargetMode="External"/><Relationship Id="rId1" Type="http://schemas.openxmlformats.org/officeDocument/2006/relationships/customXml" Target="../customXml/item1.xml"/><Relationship Id="rId6" Type="http://schemas.openxmlformats.org/officeDocument/2006/relationships/hyperlink" Target="javascript:void();" TargetMode="External"/><Relationship Id="rId11" Type="http://schemas.openxmlformats.org/officeDocument/2006/relationships/hyperlink" Target="javascript:void();" TargetMode="External"/><Relationship Id="rId24" Type="http://schemas.openxmlformats.org/officeDocument/2006/relationships/hyperlink" Target="javascript:void();" TargetMode="External"/><Relationship Id="rId32" Type="http://schemas.openxmlformats.org/officeDocument/2006/relationships/hyperlink" Target="javascript:void();" TargetMode="External"/><Relationship Id="rId5" Type="http://schemas.openxmlformats.org/officeDocument/2006/relationships/webSettings" Target="webSettings.xml"/><Relationship Id="rId15" Type="http://schemas.openxmlformats.org/officeDocument/2006/relationships/hyperlink" Target="javascript:void();" TargetMode="External"/><Relationship Id="rId23" Type="http://schemas.openxmlformats.org/officeDocument/2006/relationships/hyperlink" Target="javascript:void();" TargetMode="External"/><Relationship Id="rId28" Type="http://schemas.openxmlformats.org/officeDocument/2006/relationships/hyperlink" Target="javascript:void();" TargetMode="External"/><Relationship Id="rId36" Type="http://schemas.openxmlformats.org/officeDocument/2006/relationships/theme" Target="theme/theme1.xml"/><Relationship Id="rId10" Type="http://schemas.openxmlformats.org/officeDocument/2006/relationships/hyperlink" Target="javascript:void();" TargetMode="External"/><Relationship Id="rId19" Type="http://schemas.openxmlformats.org/officeDocument/2006/relationships/hyperlink" Target="javascript:void();" TargetMode="External"/><Relationship Id="rId31"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hyperlink" Target="javascript:void();" TargetMode="External"/><Relationship Id="rId22" Type="http://schemas.openxmlformats.org/officeDocument/2006/relationships/hyperlink" Target="javascript:void();" TargetMode="External"/><Relationship Id="rId27" Type="http://schemas.openxmlformats.org/officeDocument/2006/relationships/hyperlink" Target="javascript:void();" TargetMode="External"/><Relationship Id="rId30" Type="http://schemas.openxmlformats.org/officeDocument/2006/relationships/hyperlink" Target="javascript:void();" TargetMode="External"/><Relationship Id="rId35" Type="http://schemas.openxmlformats.org/officeDocument/2006/relationships/fontTable" Target="fontTable.xml"/><Relationship Id="rId8" Type="http://schemas.openxmlformats.org/officeDocument/2006/relationships/hyperlink" Target="javascript:vo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F216-2224-4075-A804-CED95E1E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2484</Words>
  <Characters>13667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klaassens</dc:creator>
  <cp:keywords/>
  <dc:description/>
  <cp:lastModifiedBy>ida klaassens</cp:lastModifiedBy>
  <cp:revision>5</cp:revision>
  <dcterms:created xsi:type="dcterms:W3CDTF">2018-03-24T15:08:00Z</dcterms:created>
  <dcterms:modified xsi:type="dcterms:W3CDTF">2018-03-26T17:09:00Z</dcterms:modified>
</cp:coreProperties>
</file>