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CA" w:rsidRPr="00366BCA" w:rsidRDefault="00366BCA" w:rsidP="00366BCA">
      <w:pPr>
        <w:rPr>
          <w:rFonts w:ascii="AR JULIAN" w:hAnsi="AR JULIAN"/>
          <w:sz w:val="24"/>
          <w:u w:val="single"/>
        </w:rPr>
      </w:pPr>
      <w:r>
        <w:rPr>
          <w:rFonts w:ascii="AR JULIAN" w:hAnsi="AR JULIAN"/>
          <w:sz w:val="24"/>
          <w:u w:val="single"/>
        </w:rPr>
        <w:t>Hoofdstuk 1</w:t>
      </w:r>
    </w:p>
    <w:p w:rsidR="00366BCA" w:rsidRDefault="00366BCA" w:rsidP="00366BCA">
      <w:r>
        <w:t>Rechtsstaat:</w:t>
      </w:r>
    </w:p>
    <w:p w:rsidR="00000000" w:rsidRPr="00366BCA" w:rsidRDefault="00FF7100" w:rsidP="00FF7100">
      <w:pPr>
        <w:pStyle w:val="Lijstalinea"/>
        <w:numPr>
          <w:ilvl w:val="0"/>
          <w:numId w:val="9"/>
        </w:numPr>
      </w:pPr>
      <w:r w:rsidRPr="00366BCA">
        <w:t xml:space="preserve">De overheid beschermt burgers </w:t>
      </w:r>
      <w:r w:rsidRPr="0031573B">
        <w:rPr>
          <w:b/>
          <w:bCs/>
        </w:rPr>
        <w:t>tegen elkaar</w:t>
      </w:r>
      <w:r w:rsidRPr="00366BCA">
        <w:t>.</w:t>
      </w:r>
    </w:p>
    <w:p w:rsidR="00000000" w:rsidRPr="00366BCA" w:rsidRDefault="00FF7100" w:rsidP="00FF7100">
      <w:pPr>
        <w:pStyle w:val="Lijstalinea"/>
        <w:numPr>
          <w:ilvl w:val="0"/>
          <w:numId w:val="9"/>
        </w:numPr>
      </w:pPr>
      <w:r w:rsidRPr="0031573B">
        <w:rPr>
          <w:u w:val="single"/>
        </w:rPr>
        <w:t>Maar ook:</w:t>
      </w:r>
      <w:r w:rsidRPr="00366BCA">
        <w:t xml:space="preserve"> burgers worden </w:t>
      </w:r>
      <w:r w:rsidRPr="0031573B">
        <w:rPr>
          <w:b/>
          <w:bCs/>
        </w:rPr>
        <w:t xml:space="preserve">tegen de overheid </w:t>
      </w:r>
      <w:r w:rsidRPr="00366BCA">
        <w:t>beschermd.</w:t>
      </w:r>
    </w:p>
    <w:p w:rsidR="00366BCA" w:rsidRPr="00366BCA" w:rsidRDefault="00366BCA" w:rsidP="00366BCA">
      <w:r w:rsidRPr="00366BCA">
        <w:t>Nederland is een:</w:t>
      </w:r>
    </w:p>
    <w:p w:rsidR="00000000" w:rsidRPr="00366BCA" w:rsidRDefault="00FF7100" w:rsidP="00FF7100">
      <w:pPr>
        <w:pStyle w:val="Lijstalinea"/>
        <w:numPr>
          <w:ilvl w:val="0"/>
          <w:numId w:val="8"/>
        </w:numPr>
      </w:pPr>
      <w:r w:rsidRPr="0031573B">
        <w:rPr>
          <w:b/>
          <w:bCs/>
        </w:rPr>
        <w:t>democratische rechtsstaat</w:t>
      </w:r>
      <w:r w:rsidRPr="00366BCA">
        <w:t>:</w:t>
      </w:r>
      <w:r w:rsidRPr="0031573B">
        <w:rPr>
          <w:b/>
          <w:bCs/>
        </w:rPr>
        <w:t xml:space="preserve"> </w:t>
      </w:r>
      <w:r w:rsidRPr="00366BCA">
        <w:t xml:space="preserve">burgers mogen meebeslissen. </w:t>
      </w:r>
    </w:p>
    <w:p w:rsidR="00000000" w:rsidRDefault="00FF7100" w:rsidP="00FF7100">
      <w:pPr>
        <w:pStyle w:val="Lijstalinea"/>
        <w:numPr>
          <w:ilvl w:val="0"/>
          <w:numId w:val="8"/>
        </w:numPr>
      </w:pPr>
      <w:r w:rsidRPr="0031573B">
        <w:rPr>
          <w:b/>
          <w:bCs/>
        </w:rPr>
        <w:t>sociale rechtsstaat</w:t>
      </w:r>
      <w:r w:rsidRPr="00366BCA">
        <w:t>: er zijn wetten en voorzieningen om de welvaart en het welzij</w:t>
      </w:r>
      <w:r w:rsidRPr="00366BCA">
        <w:t>n van burgers te bevorderen</w:t>
      </w:r>
      <w:r w:rsidRPr="00366BCA">
        <w:t>.</w:t>
      </w:r>
    </w:p>
    <w:p w:rsidR="00F42AF1" w:rsidRPr="00366BCA" w:rsidRDefault="00F42AF1" w:rsidP="00F42AF1">
      <w:pPr>
        <w:pStyle w:val="Lijstalinea"/>
      </w:pPr>
    </w:p>
    <w:p w:rsidR="00000000" w:rsidRPr="00F42AF1" w:rsidRDefault="00FF7100" w:rsidP="00F42AF1">
      <w:pPr>
        <w:rPr>
          <w:u w:val="single"/>
        </w:rPr>
      </w:pPr>
      <w:r w:rsidRPr="00F42AF1">
        <w:rPr>
          <w:u w:val="single"/>
        </w:rPr>
        <w:t>Ontstaan van de rechtsstaat</w:t>
      </w:r>
    </w:p>
    <w:p w:rsidR="00366BCA" w:rsidRPr="0031573B" w:rsidRDefault="00FF7100" w:rsidP="00FF7100">
      <w:pPr>
        <w:pStyle w:val="Lijstalinea"/>
        <w:numPr>
          <w:ilvl w:val="0"/>
          <w:numId w:val="8"/>
        </w:numPr>
        <w:rPr>
          <w:lang w:val="de-LI"/>
        </w:rPr>
      </w:pPr>
      <w:r w:rsidRPr="0031573B">
        <w:rPr>
          <w:lang w:val="de-LI"/>
        </w:rPr>
        <w:t>Fr</w:t>
      </w:r>
      <w:r w:rsidRPr="0031573B">
        <w:rPr>
          <w:lang w:val="de-LI"/>
        </w:rPr>
        <w:t xml:space="preserve">anse </w:t>
      </w:r>
      <w:proofErr w:type="spellStart"/>
      <w:r w:rsidRPr="0031573B">
        <w:rPr>
          <w:lang w:val="de-LI"/>
        </w:rPr>
        <w:t>revolutie</w:t>
      </w:r>
      <w:proofErr w:type="spellEnd"/>
      <w:r w:rsidRPr="0031573B">
        <w:rPr>
          <w:lang w:val="de-LI"/>
        </w:rPr>
        <w:t xml:space="preserve"> </w:t>
      </w:r>
      <w:r w:rsidRPr="00366BCA">
        <w:sym w:font="Wingdings" w:char="F0E0"/>
      </w:r>
      <w:r w:rsidRPr="0031573B">
        <w:rPr>
          <w:lang w:val="de-LI"/>
        </w:rPr>
        <w:t xml:space="preserve"> </w:t>
      </w:r>
      <w:r w:rsidR="00366BCA" w:rsidRPr="0031573B">
        <w:rPr>
          <w:lang w:val="de-LI"/>
        </w:rPr>
        <w:t xml:space="preserve"> </w:t>
      </w:r>
      <w:proofErr w:type="spellStart"/>
      <w:r w:rsidR="00366BCA" w:rsidRPr="0031573B">
        <w:rPr>
          <w:lang w:val="de-LI"/>
        </w:rPr>
        <w:t>einde</w:t>
      </w:r>
      <w:proofErr w:type="spellEnd"/>
      <w:r w:rsidR="00366BCA" w:rsidRPr="0031573B">
        <w:rPr>
          <w:lang w:val="de-LI"/>
        </w:rPr>
        <w:t xml:space="preserve"> absolute </w:t>
      </w:r>
      <w:proofErr w:type="spellStart"/>
      <w:r w:rsidR="00366BCA" w:rsidRPr="0031573B">
        <w:rPr>
          <w:lang w:val="de-LI"/>
        </w:rPr>
        <w:t>monarchie</w:t>
      </w:r>
      <w:proofErr w:type="spellEnd"/>
    </w:p>
    <w:p w:rsidR="00366BCA" w:rsidRPr="00366BCA" w:rsidRDefault="00FF7100" w:rsidP="00FF7100">
      <w:pPr>
        <w:pStyle w:val="Lijstalinea"/>
        <w:numPr>
          <w:ilvl w:val="0"/>
          <w:numId w:val="8"/>
        </w:numPr>
      </w:pPr>
      <w:r w:rsidRPr="00366BCA">
        <w:t xml:space="preserve">Vanaf 1848 grondwet </w:t>
      </w:r>
      <w:r w:rsidR="00366BCA" w:rsidRPr="00366BCA">
        <w:t>door Thorbecke</w:t>
      </w:r>
    </w:p>
    <w:p w:rsidR="00000000" w:rsidRDefault="00FF7100" w:rsidP="00FF7100">
      <w:pPr>
        <w:pStyle w:val="Lijstalinea"/>
        <w:numPr>
          <w:ilvl w:val="0"/>
          <w:numId w:val="8"/>
        </w:numPr>
      </w:pPr>
      <w:r w:rsidRPr="00366BCA">
        <w:t xml:space="preserve">Macht van Koning Willem II verminderd </w:t>
      </w:r>
      <w:r w:rsidRPr="00366BCA">
        <w:sym w:font="Wingdings" w:char="F0E0"/>
      </w:r>
      <w:r w:rsidRPr="00366BCA">
        <w:t xml:space="preserve"> ministers werden verantwoordelijk voor bestuur van het land</w:t>
      </w:r>
    </w:p>
    <w:p w:rsidR="00F42AF1" w:rsidRPr="00366BCA" w:rsidRDefault="00F42AF1" w:rsidP="00F42AF1">
      <w:pPr>
        <w:pStyle w:val="Lijstalinea"/>
      </w:pPr>
    </w:p>
    <w:p w:rsidR="00366BCA" w:rsidRPr="00F42AF1" w:rsidRDefault="00366BCA" w:rsidP="00366BCA">
      <w:pPr>
        <w:rPr>
          <w:u w:val="single"/>
        </w:rPr>
      </w:pPr>
      <w:r w:rsidRPr="00F42AF1">
        <w:rPr>
          <w:u w:val="single"/>
        </w:rPr>
        <w:t>Voordelen van de rechtsstaat:</w:t>
      </w:r>
    </w:p>
    <w:p w:rsidR="00000000" w:rsidRPr="00366BCA" w:rsidRDefault="00FF7100" w:rsidP="00FF7100">
      <w:pPr>
        <w:pStyle w:val="Lijstalinea"/>
        <w:numPr>
          <w:ilvl w:val="0"/>
          <w:numId w:val="7"/>
        </w:numPr>
      </w:pPr>
      <w:r w:rsidRPr="00366BCA">
        <w:t xml:space="preserve">Er is relatief veel </w:t>
      </w:r>
      <w:r w:rsidRPr="0031573B">
        <w:rPr>
          <w:b/>
          <w:bCs/>
        </w:rPr>
        <w:t>sociale</w:t>
      </w:r>
      <w:r w:rsidRPr="00366BCA">
        <w:t xml:space="preserve"> </w:t>
      </w:r>
      <w:r w:rsidRPr="0031573B">
        <w:rPr>
          <w:b/>
          <w:bCs/>
        </w:rPr>
        <w:t>vrede</w:t>
      </w:r>
      <w:r w:rsidRPr="00366BCA">
        <w:t xml:space="preserve"> en </w:t>
      </w:r>
      <w:r w:rsidRPr="0031573B">
        <w:rPr>
          <w:b/>
          <w:bCs/>
        </w:rPr>
        <w:t>sociale</w:t>
      </w:r>
      <w:r w:rsidRPr="00366BCA">
        <w:t xml:space="preserve"> </w:t>
      </w:r>
      <w:r w:rsidRPr="0031573B">
        <w:rPr>
          <w:b/>
          <w:bCs/>
        </w:rPr>
        <w:t>cohesie</w:t>
      </w:r>
      <w:r w:rsidRPr="00366BCA">
        <w:t>.</w:t>
      </w:r>
    </w:p>
    <w:p w:rsidR="00000000" w:rsidRPr="00366BCA" w:rsidRDefault="00FF7100" w:rsidP="00FF7100">
      <w:pPr>
        <w:pStyle w:val="Lijstalinea"/>
        <w:numPr>
          <w:ilvl w:val="0"/>
          <w:numId w:val="7"/>
        </w:numPr>
      </w:pPr>
      <w:r w:rsidRPr="00366BCA">
        <w:t xml:space="preserve">Er is sprake van </w:t>
      </w:r>
      <w:r w:rsidRPr="0031573B">
        <w:rPr>
          <w:b/>
          <w:bCs/>
        </w:rPr>
        <w:t>vertrouwen</w:t>
      </w:r>
      <w:r w:rsidRPr="00366BCA">
        <w:t xml:space="preserve"> en </w:t>
      </w:r>
      <w:r w:rsidRPr="0031573B">
        <w:rPr>
          <w:b/>
          <w:bCs/>
        </w:rPr>
        <w:t>wederkerigheid</w:t>
      </w:r>
      <w:r w:rsidRPr="00366BCA">
        <w:t>:</w:t>
      </w:r>
    </w:p>
    <w:p w:rsidR="00000000" w:rsidRPr="00366BCA" w:rsidRDefault="00FF7100" w:rsidP="00FF7100">
      <w:pPr>
        <w:pStyle w:val="Lijstalinea"/>
        <w:numPr>
          <w:ilvl w:val="1"/>
          <w:numId w:val="7"/>
        </w:numPr>
      </w:pPr>
      <w:r w:rsidRPr="00366BCA">
        <w:t>Burgers vertrouw</w:t>
      </w:r>
      <w:r w:rsidRPr="00366BCA">
        <w:t>en in een rechtvaardig rechtssysteem.</w:t>
      </w:r>
    </w:p>
    <w:p w:rsidR="00000000" w:rsidRPr="00366BCA" w:rsidRDefault="00FF7100" w:rsidP="00FF7100">
      <w:pPr>
        <w:pStyle w:val="Lijstalinea"/>
        <w:numPr>
          <w:ilvl w:val="1"/>
          <w:numId w:val="7"/>
        </w:numPr>
      </w:pPr>
      <w:r w:rsidRPr="00366BCA">
        <w:t>Burgers zijn bereid premies voor sociale voorzieningen te betalen.</w:t>
      </w:r>
    </w:p>
    <w:p w:rsidR="00000000" w:rsidRDefault="00FF7100" w:rsidP="00FF7100">
      <w:pPr>
        <w:pStyle w:val="Lijstalinea"/>
        <w:numPr>
          <w:ilvl w:val="0"/>
          <w:numId w:val="7"/>
        </w:numPr>
      </w:pPr>
      <w:r w:rsidRPr="00366BCA">
        <w:t>De overheid verwach</w:t>
      </w:r>
      <w:r w:rsidRPr="00366BCA">
        <w:t xml:space="preserve">t dat burgers zich aan de wet houden, maar burgers verwachten dat ook van de overheid. Zo ontstaat er </w:t>
      </w:r>
      <w:r w:rsidRPr="0031573B">
        <w:rPr>
          <w:b/>
          <w:bCs/>
        </w:rPr>
        <w:t>rechtszekerheid</w:t>
      </w:r>
      <w:r w:rsidRPr="00366BCA">
        <w:t>.</w:t>
      </w:r>
    </w:p>
    <w:p w:rsidR="00F42AF1" w:rsidRDefault="00F42AF1" w:rsidP="00F42AF1">
      <w:pPr>
        <w:pStyle w:val="Lijstalinea"/>
      </w:pPr>
    </w:p>
    <w:p w:rsidR="00F42AF1" w:rsidRPr="00F42AF1" w:rsidRDefault="00F42AF1" w:rsidP="00F42AF1">
      <w:pPr>
        <w:rPr>
          <w:u w:val="single"/>
        </w:rPr>
      </w:pPr>
      <w:r>
        <w:rPr>
          <w:u w:val="single"/>
        </w:rPr>
        <w:t>Sociaal contract</w:t>
      </w:r>
    </w:p>
    <w:p w:rsidR="00366BCA" w:rsidRDefault="00366BCA" w:rsidP="00FF7100">
      <w:pPr>
        <w:pStyle w:val="Lijstalinea"/>
        <w:numPr>
          <w:ilvl w:val="0"/>
          <w:numId w:val="43"/>
        </w:numPr>
      </w:pPr>
      <w:r w:rsidRPr="00366BCA">
        <w:t xml:space="preserve">Democratisch vastgestelde regels leiden tot een </w:t>
      </w:r>
      <w:r w:rsidRPr="00F42AF1">
        <w:rPr>
          <w:b/>
          <w:bCs/>
        </w:rPr>
        <w:t xml:space="preserve">sociaal contract </w:t>
      </w:r>
      <w:r w:rsidRPr="00366BCA">
        <w:t>tussen burgers en (gekozen) bestuurders.</w:t>
      </w:r>
    </w:p>
    <w:p w:rsidR="00F42AF1" w:rsidRPr="00366BCA" w:rsidRDefault="00F42AF1" w:rsidP="00FF7100">
      <w:pPr>
        <w:pStyle w:val="Lijstalinea"/>
        <w:numPr>
          <w:ilvl w:val="0"/>
          <w:numId w:val="43"/>
        </w:numPr>
      </w:pPr>
      <w:r w:rsidRPr="00F42AF1">
        <w:t xml:space="preserve">Burgers én de overheid accepteren hun </w:t>
      </w:r>
      <w:r w:rsidRPr="00F42AF1">
        <w:rPr>
          <w:b/>
          <w:bCs/>
        </w:rPr>
        <w:t>rechten en plichten</w:t>
      </w:r>
      <w:r w:rsidRPr="00F42AF1">
        <w:t>.</w:t>
      </w:r>
    </w:p>
    <w:p w:rsidR="00366BCA" w:rsidRPr="00366BCA" w:rsidRDefault="00366BCA" w:rsidP="00FF7100">
      <w:pPr>
        <w:pStyle w:val="Lijstalinea"/>
        <w:numPr>
          <w:ilvl w:val="0"/>
          <w:numId w:val="43"/>
        </w:numPr>
      </w:pPr>
      <w:r w:rsidRPr="00366BCA">
        <w:t xml:space="preserve">Overheid heeft </w:t>
      </w:r>
      <w:r w:rsidRPr="00F42AF1">
        <w:rPr>
          <w:b/>
          <w:bCs/>
        </w:rPr>
        <w:t>geweldsmonopolie</w:t>
      </w:r>
      <w:r w:rsidRPr="00366BCA">
        <w:t>, maar is gehouden aan afspraken die burgers en overheid overeenkomen.</w:t>
      </w:r>
    </w:p>
    <w:p w:rsidR="00366BCA" w:rsidRPr="00F42AF1" w:rsidRDefault="00FF7100" w:rsidP="00F42AF1">
      <w:pPr>
        <w:rPr>
          <w:u w:val="single"/>
        </w:rPr>
      </w:pPr>
      <w:r w:rsidRPr="00F42AF1">
        <w:rPr>
          <w:u w:val="single"/>
        </w:rPr>
        <w:t>Grondbeginselen rechtsstaat</w:t>
      </w:r>
    </w:p>
    <w:p w:rsidR="00366BCA" w:rsidRPr="00366BCA" w:rsidRDefault="00366BCA" w:rsidP="00FF7100">
      <w:pPr>
        <w:pStyle w:val="Lijstalinea"/>
        <w:numPr>
          <w:ilvl w:val="0"/>
          <w:numId w:val="6"/>
        </w:numPr>
      </w:pPr>
      <w:r>
        <w:t>grondrechten</w:t>
      </w:r>
    </w:p>
    <w:p w:rsidR="00000000" w:rsidRPr="00366BCA" w:rsidRDefault="00FF7100" w:rsidP="00FF7100">
      <w:pPr>
        <w:pStyle w:val="Lijstalinea"/>
        <w:numPr>
          <w:ilvl w:val="0"/>
          <w:numId w:val="6"/>
        </w:numPr>
      </w:pPr>
      <w:r w:rsidRPr="00366BCA">
        <w:t>Het soevereiniteits- en democratiebeginsel (sociaal contract).</w:t>
      </w:r>
    </w:p>
    <w:p w:rsidR="00000000" w:rsidRPr="00366BCA" w:rsidRDefault="00FF7100" w:rsidP="00FF7100">
      <w:pPr>
        <w:pStyle w:val="Lijstalinea"/>
        <w:numPr>
          <w:ilvl w:val="0"/>
          <w:numId w:val="6"/>
        </w:numPr>
      </w:pPr>
      <w:r w:rsidRPr="00366BCA">
        <w:t>Het beginsel van de trias politica.</w:t>
      </w:r>
    </w:p>
    <w:p w:rsidR="00000000" w:rsidRPr="00366BCA" w:rsidRDefault="00FF7100" w:rsidP="00FF7100">
      <w:pPr>
        <w:pStyle w:val="Lijstalinea"/>
        <w:numPr>
          <w:ilvl w:val="0"/>
          <w:numId w:val="6"/>
        </w:numPr>
      </w:pPr>
      <w:r w:rsidRPr="00366BCA">
        <w:t>Legaliteitsbeginsel</w:t>
      </w:r>
      <w:r w:rsidR="00366BCA">
        <w:t>:</w:t>
      </w:r>
    </w:p>
    <w:p w:rsidR="00F42AF1" w:rsidRPr="00F42AF1" w:rsidRDefault="00FF7100" w:rsidP="00FF7100">
      <w:pPr>
        <w:pStyle w:val="Lijstalinea"/>
        <w:numPr>
          <w:ilvl w:val="1"/>
          <w:numId w:val="6"/>
        </w:numPr>
        <w:rPr>
          <w:i/>
        </w:rPr>
      </w:pPr>
      <w:r w:rsidRPr="0031573B">
        <w:rPr>
          <w:i/>
        </w:rPr>
        <w:t>Iemands vrijheid kan pas ingeperkt worden als het is vastgelegd i</w:t>
      </w:r>
      <w:r w:rsidRPr="0031573B">
        <w:rPr>
          <w:i/>
        </w:rPr>
        <w:t xml:space="preserve">n wetten en regels die door het parlement zijn aangenomen. </w:t>
      </w:r>
    </w:p>
    <w:p w:rsidR="00366BCA" w:rsidRDefault="00366BCA" w:rsidP="00366BCA"/>
    <w:p w:rsidR="00366BCA" w:rsidRPr="00366BCA" w:rsidRDefault="00366BCA" w:rsidP="00366BCA">
      <w:pPr>
        <w:rPr>
          <w:rFonts w:ascii="AR JULIAN" w:hAnsi="AR JULIAN"/>
          <w:sz w:val="24"/>
          <w:u w:val="single"/>
        </w:rPr>
      </w:pPr>
      <w:r>
        <w:rPr>
          <w:rFonts w:ascii="AR JULIAN" w:hAnsi="AR JULIAN"/>
          <w:sz w:val="24"/>
          <w:u w:val="single"/>
        </w:rPr>
        <w:t>Hoofdstuk 2</w:t>
      </w:r>
    </w:p>
    <w:p w:rsidR="00366BCA" w:rsidRPr="00366BCA" w:rsidRDefault="00366BCA" w:rsidP="00366BCA">
      <w:r w:rsidRPr="00366BCA">
        <w:t>De grondwet:</w:t>
      </w:r>
    </w:p>
    <w:p w:rsidR="00000000" w:rsidRPr="00366BCA" w:rsidRDefault="00FF7100" w:rsidP="00FF7100">
      <w:pPr>
        <w:pStyle w:val="Lijstalinea"/>
        <w:numPr>
          <w:ilvl w:val="0"/>
          <w:numId w:val="5"/>
        </w:numPr>
      </w:pPr>
      <w:r w:rsidRPr="0031573B">
        <w:rPr>
          <w:b/>
          <w:bCs/>
        </w:rPr>
        <w:t>b</w:t>
      </w:r>
      <w:r w:rsidRPr="0031573B">
        <w:rPr>
          <w:b/>
          <w:bCs/>
        </w:rPr>
        <w:t>egrenst de macht van de staat</w:t>
      </w:r>
      <w:r w:rsidRPr="00366BCA">
        <w:t>.</w:t>
      </w:r>
    </w:p>
    <w:p w:rsidR="00000000" w:rsidRPr="00366BCA" w:rsidRDefault="00FF7100" w:rsidP="00FF7100">
      <w:pPr>
        <w:pStyle w:val="Lijstalinea"/>
        <w:numPr>
          <w:ilvl w:val="0"/>
          <w:numId w:val="5"/>
        </w:numPr>
      </w:pPr>
      <w:r w:rsidRPr="00366BCA">
        <w:t xml:space="preserve">legt </w:t>
      </w:r>
      <w:r w:rsidRPr="0031573B">
        <w:rPr>
          <w:b/>
          <w:bCs/>
        </w:rPr>
        <w:t xml:space="preserve">fundamentele rechten </w:t>
      </w:r>
      <w:r w:rsidRPr="00366BCA">
        <w:t>van burgers vast.</w:t>
      </w:r>
    </w:p>
    <w:p w:rsidR="00000000" w:rsidRPr="00366BCA" w:rsidRDefault="00FF7100" w:rsidP="00FF7100">
      <w:pPr>
        <w:pStyle w:val="Lijstalinea"/>
        <w:numPr>
          <w:ilvl w:val="0"/>
          <w:numId w:val="5"/>
        </w:numPr>
      </w:pPr>
      <w:r w:rsidRPr="00366BCA">
        <w:t xml:space="preserve">geeft aan hoe de </w:t>
      </w:r>
      <w:r w:rsidRPr="0031573B">
        <w:rPr>
          <w:b/>
          <w:bCs/>
        </w:rPr>
        <w:t>machtsorganen van de s</w:t>
      </w:r>
      <w:r w:rsidRPr="0031573B">
        <w:rPr>
          <w:b/>
          <w:bCs/>
        </w:rPr>
        <w:t>taat</w:t>
      </w:r>
      <w:r w:rsidRPr="00366BCA">
        <w:t xml:space="preserve"> zijn georganiseerd.</w:t>
      </w:r>
    </w:p>
    <w:p w:rsidR="0031573B" w:rsidRDefault="00FF7100" w:rsidP="00FF7100">
      <w:pPr>
        <w:pStyle w:val="Lijstalinea"/>
        <w:numPr>
          <w:ilvl w:val="0"/>
          <w:numId w:val="5"/>
        </w:numPr>
      </w:pPr>
      <w:r w:rsidRPr="00366BCA">
        <w:t xml:space="preserve">drukt de </w:t>
      </w:r>
      <w:r w:rsidRPr="0031573B">
        <w:rPr>
          <w:b/>
          <w:bCs/>
        </w:rPr>
        <w:t>eenheid van de natie</w:t>
      </w:r>
      <w:r w:rsidRPr="00366BCA">
        <w:t xml:space="preserve"> uit.</w:t>
      </w:r>
    </w:p>
    <w:p w:rsidR="00F42AF1" w:rsidRPr="00F42AF1" w:rsidRDefault="00F42AF1" w:rsidP="00F42AF1">
      <w:pPr>
        <w:pStyle w:val="Lijstalinea"/>
      </w:pPr>
    </w:p>
    <w:p w:rsidR="00000000" w:rsidRPr="0031573B" w:rsidRDefault="00FF7100" w:rsidP="00366BCA">
      <w:pPr>
        <w:rPr>
          <w:u w:val="single"/>
        </w:rPr>
      </w:pPr>
      <w:r w:rsidRPr="0031573B">
        <w:rPr>
          <w:u w:val="single"/>
        </w:rPr>
        <w:t>Nederland: nachtwakersstaat</w:t>
      </w:r>
    </w:p>
    <w:p w:rsidR="00000000" w:rsidRPr="00366BCA" w:rsidRDefault="00FF7100" w:rsidP="00FF7100">
      <w:pPr>
        <w:pStyle w:val="Lijstalinea"/>
        <w:numPr>
          <w:ilvl w:val="0"/>
          <w:numId w:val="4"/>
        </w:numPr>
      </w:pPr>
      <w:r w:rsidRPr="00366BCA">
        <w:t xml:space="preserve">De staat heeft één belangrijke taak: de vrijheid van burgers dienen. De economie diende aan de </w:t>
      </w:r>
      <w:r w:rsidRPr="00366BCA">
        <w:t>vrije markt te worden overgelaten.</w:t>
      </w:r>
    </w:p>
    <w:p w:rsidR="00000000" w:rsidRDefault="0031573B" w:rsidP="00FF7100">
      <w:pPr>
        <w:pStyle w:val="Lijstalinea"/>
        <w:numPr>
          <w:ilvl w:val="0"/>
          <w:numId w:val="4"/>
        </w:numPr>
        <w:rPr>
          <w:i/>
        </w:rPr>
      </w:pPr>
      <w:r>
        <w:t>Nederland werd</w:t>
      </w:r>
      <w:r w:rsidR="00FF7100" w:rsidRPr="00366BCA">
        <w:t xml:space="preserve"> in de 19</w:t>
      </w:r>
      <w:r w:rsidR="00FF7100" w:rsidRPr="0031573B">
        <w:rPr>
          <w:vertAlign w:val="superscript"/>
        </w:rPr>
        <w:t>e</w:t>
      </w:r>
      <w:r w:rsidR="00FF7100" w:rsidRPr="00366BCA">
        <w:t xml:space="preserve"> eeuw ook wel een </w:t>
      </w:r>
      <w:r w:rsidR="00FF7100" w:rsidRPr="0031573B">
        <w:rPr>
          <w:b/>
          <w:bCs/>
        </w:rPr>
        <w:t>nachtwakersstaat</w:t>
      </w:r>
      <w:r>
        <w:t xml:space="preserve"> genoemd: </w:t>
      </w:r>
      <w:r>
        <w:rPr>
          <w:i/>
        </w:rPr>
        <w:t>een s</w:t>
      </w:r>
      <w:r w:rsidRPr="0031573B">
        <w:rPr>
          <w:i/>
        </w:rPr>
        <w:t>taat die zich voornamelijk inzet voor bewaking van veiligheid van de burgers en de noodzakelijke voorwaarden re</w:t>
      </w:r>
      <w:r>
        <w:rPr>
          <w:i/>
        </w:rPr>
        <w:t>aliseert voor economische groei</w:t>
      </w:r>
    </w:p>
    <w:p w:rsidR="0031573B" w:rsidRPr="0031573B" w:rsidRDefault="0031573B" w:rsidP="0031573B">
      <w:pPr>
        <w:pStyle w:val="Lijstalinea"/>
        <w:rPr>
          <w:i/>
        </w:rPr>
      </w:pPr>
    </w:p>
    <w:p w:rsidR="00000000" w:rsidRPr="0031573B" w:rsidRDefault="00FF7100" w:rsidP="0031573B">
      <w:pPr>
        <w:rPr>
          <w:u w:val="single"/>
        </w:rPr>
      </w:pPr>
      <w:r w:rsidRPr="0031573B">
        <w:rPr>
          <w:u w:val="single"/>
        </w:rPr>
        <w:t>Uitbreidi</w:t>
      </w:r>
      <w:r w:rsidRPr="0031573B">
        <w:rPr>
          <w:u w:val="single"/>
        </w:rPr>
        <w:t>ng kiesrecht</w:t>
      </w:r>
    </w:p>
    <w:p w:rsidR="00000000" w:rsidRPr="00366BCA" w:rsidRDefault="00FF7100" w:rsidP="00FF7100">
      <w:pPr>
        <w:pStyle w:val="Lijstalinea"/>
        <w:numPr>
          <w:ilvl w:val="0"/>
          <w:numId w:val="4"/>
        </w:numPr>
      </w:pPr>
      <w:r w:rsidRPr="00366BCA">
        <w:t xml:space="preserve">De nachtwakersstaat zorgde voor sociale onrust: arbeiders gingen gebukt onder uitbuiting, armoede en een hoge kindersterfte. Hierdoor ontstond er een </w:t>
      </w:r>
      <w:r w:rsidRPr="0031573B">
        <w:rPr>
          <w:b/>
          <w:bCs/>
        </w:rPr>
        <w:t>klassenstrijd</w:t>
      </w:r>
      <w:r w:rsidRPr="00366BCA">
        <w:t xml:space="preserve"> tussen arm en rijk.</w:t>
      </w:r>
    </w:p>
    <w:p w:rsidR="0031573B" w:rsidRDefault="00FF7100" w:rsidP="00FF7100">
      <w:pPr>
        <w:pStyle w:val="Lijstalinea"/>
        <w:numPr>
          <w:ilvl w:val="0"/>
          <w:numId w:val="4"/>
        </w:numPr>
      </w:pPr>
      <w:r w:rsidRPr="00366BCA">
        <w:t>Een van de gevolgen van</w:t>
      </w:r>
      <w:r w:rsidRPr="00366BCA">
        <w:t xml:space="preserve"> de klassenstrijd was het ontstaan van </w:t>
      </w:r>
      <w:r w:rsidRPr="0031573B">
        <w:rPr>
          <w:b/>
          <w:bCs/>
        </w:rPr>
        <w:t>algemeen kiesrecht</w:t>
      </w:r>
      <w:r w:rsidRPr="00366BCA">
        <w:t>. In 1917 voor alle mannen</w:t>
      </w:r>
      <w:r w:rsidR="00F42AF1">
        <w:t>, in 1919 ook voor alle vrouwen</w:t>
      </w:r>
    </w:p>
    <w:p w:rsidR="00F42AF1" w:rsidRPr="00366BCA" w:rsidRDefault="00F42AF1" w:rsidP="00F42AF1">
      <w:pPr>
        <w:pStyle w:val="Lijstalinea"/>
      </w:pPr>
    </w:p>
    <w:p w:rsidR="00000000" w:rsidRDefault="00FF7100" w:rsidP="0031573B">
      <w:pPr>
        <w:rPr>
          <w:u w:val="single"/>
        </w:rPr>
      </w:pPr>
      <w:r w:rsidRPr="0031573B">
        <w:rPr>
          <w:u w:val="single"/>
        </w:rPr>
        <w:t>Klassieke grondrechten</w:t>
      </w:r>
    </w:p>
    <w:p w:rsidR="00B851D7" w:rsidRPr="00B851D7" w:rsidRDefault="00B851D7" w:rsidP="00FF7100">
      <w:pPr>
        <w:pStyle w:val="Lijstalinea"/>
        <w:numPr>
          <w:ilvl w:val="0"/>
          <w:numId w:val="11"/>
        </w:numPr>
      </w:pPr>
      <w:r w:rsidRPr="00B851D7">
        <w:t>Bij klassieke grondrechten heeft de overheid een passieve rol (behalve bij kiesrecht). Wanneer een burger vindt dat zijn grondrecht geschonden is, kan h</w:t>
      </w:r>
      <w:r>
        <w:t>ij naar de rechter stappen</w:t>
      </w:r>
    </w:p>
    <w:p w:rsidR="00366BCA" w:rsidRPr="0031573B" w:rsidRDefault="00366BCA" w:rsidP="00FF7100">
      <w:pPr>
        <w:pStyle w:val="Lijstalinea"/>
        <w:numPr>
          <w:ilvl w:val="0"/>
          <w:numId w:val="10"/>
        </w:numPr>
      </w:pPr>
      <w:r w:rsidRPr="0031573B">
        <w:t xml:space="preserve">Grondrechten die de overheid moet </w:t>
      </w:r>
      <w:r w:rsidRPr="0031573B">
        <w:rPr>
          <w:bCs/>
        </w:rPr>
        <w:t>garanderen</w:t>
      </w:r>
      <w:r w:rsidRPr="0031573B">
        <w:t>. Hierbij ligt de nadruk op vrijheid en gelijkheid. Drie soorten klassieke grondrechten:</w:t>
      </w:r>
    </w:p>
    <w:p w:rsidR="00000000" w:rsidRPr="00366BCA" w:rsidRDefault="00FF7100" w:rsidP="00FF7100">
      <w:pPr>
        <w:pStyle w:val="Lijstalinea"/>
        <w:numPr>
          <w:ilvl w:val="0"/>
          <w:numId w:val="44"/>
        </w:numPr>
      </w:pPr>
      <w:r w:rsidRPr="00366BCA">
        <w:t xml:space="preserve">Het recht op </w:t>
      </w:r>
      <w:r w:rsidRPr="0031573B">
        <w:rPr>
          <w:b/>
          <w:bCs/>
        </w:rPr>
        <w:t>gelijke behandeling</w:t>
      </w:r>
      <w:r w:rsidRPr="00366BCA">
        <w:t>: verbod op discriminatie.</w:t>
      </w:r>
    </w:p>
    <w:p w:rsidR="00000000" w:rsidRPr="00366BCA" w:rsidRDefault="00FF7100" w:rsidP="00FF7100">
      <w:pPr>
        <w:pStyle w:val="Lijstalinea"/>
        <w:numPr>
          <w:ilvl w:val="0"/>
          <w:numId w:val="44"/>
        </w:numPr>
      </w:pPr>
      <w:r w:rsidRPr="0031573B">
        <w:rPr>
          <w:b/>
          <w:bCs/>
        </w:rPr>
        <w:t>Persoonlijke vrijheid</w:t>
      </w:r>
      <w:r w:rsidRPr="00366BCA">
        <w:t>. Denk aan het recht op privacy, verbod op marteling, beperking van de bevoegdheden van justitie en vrijheid van godsdienst en onderwijs.</w:t>
      </w:r>
    </w:p>
    <w:p w:rsidR="00000000" w:rsidRDefault="00FF7100" w:rsidP="00FF7100">
      <w:pPr>
        <w:pStyle w:val="Lijstalinea"/>
        <w:numPr>
          <w:ilvl w:val="0"/>
          <w:numId w:val="44"/>
        </w:numPr>
      </w:pPr>
      <w:r w:rsidRPr="0031573B">
        <w:rPr>
          <w:b/>
          <w:bCs/>
        </w:rPr>
        <w:t>Politieke vrijheid</w:t>
      </w:r>
      <w:r w:rsidRPr="00366BCA">
        <w:t>. Denk aan het algemene kiesrecht, de vrijheid van meningsuiting, vereniging en betoging.</w:t>
      </w:r>
    </w:p>
    <w:p w:rsidR="00F42AF1" w:rsidRDefault="00F42AF1" w:rsidP="00F42AF1">
      <w:pPr>
        <w:pStyle w:val="Lijstalinea"/>
        <w:ind w:left="1068"/>
      </w:pPr>
    </w:p>
    <w:p w:rsidR="00F42AF1" w:rsidRDefault="00F42AF1" w:rsidP="00F42AF1">
      <w:pPr>
        <w:pStyle w:val="Lijstalinea"/>
        <w:ind w:left="1068"/>
      </w:pPr>
    </w:p>
    <w:p w:rsidR="00F42AF1" w:rsidRDefault="00F42AF1" w:rsidP="00F42AF1">
      <w:pPr>
        <w:pStyle w:val="Lijstalinea"/>
        <w:ind w:left="1068"/>
      </w:pPr>
    </w:p>
    <w:p w:rsidR="00F42AF1" w:rsidRDefault="00F42AF1" w:rsidP="00F42AF1">
      <w:pPr>
        <w:pStyle w:val="Lijstalinea"/>
        <w:ind w:left="1068"/>
      </w:pPr>
    </w:p>
    <w:p w:rsidR="00F42AF1" w:rsidRDefault="00F42AF1" w:rsidP="00F42AF1">
      <w:pPr>
        <w:pStyle w:val="Lijstalinea"/>
        <w:ind w:left="1068"/>
      </w:pPr>
    </w:p>
    <w:p w:rsidR="00F42AF1" w:rsidRDefault="00F42AF1" w:rsidP="00F42AF1">
      <w:pPr>
        <w:pStyle w:val="Lijstalinea"/>
        <w:ind w:left="1068"/>
      </w:pPr>
    </w:p>
    <w:p w:rsidR="00F42AF1" w:rsidRDefault="00F42AF1" w:rsidP="00F42AF1">
      <w:pPr>
        <w:pStyle w:val="Lijstalinea"/>
        <w:ind w:left="1068"/>
      </w:pPr>
    </w:p>
    <w:p w:rsidR="00F42AF1" w:rsidRPr="00366BCA" w:rsidRDefault="00F42AF1" w:rsidP="00F42AF1">
      <w:pPr>
        <w:pStyle w:val="Lijstalinea"/>
        <w:ind w:left="1068"/>
      </w:pPr>
    </w:p>
    <w:p w:rsidR="00000000" w:rsidRDefault="00FF7100" w:rsidP="00B851D7">
      <w:pPr>
        <w:rPr>
          <w:u w:val="single"/>
        </w:rPr>
      </w:pPr>
      <w:r w:rsidRPr="00B851D7">
        <w:rPr>
          <w:u w:val="single"/>
        </w:rPr>
        <w:t xml:space="preserve">Sociale </w:t>
      </w:r>
      <w:r w:rsidRPr="00B851D7">
        <w:rPr>
          <w:u w:val="single"/>
        </w:rPr>
        <w:t>grondrechten</w:t>
      </w:r>
      <w:r w:rsidR="0031573B" w:rsidRPr="00B851D7">
        <w:rPr>
          <w:u w:val="single"/>
        </w:rPr>
        <w:t xml:space="preserve"> </w:t>
      </w:r>
      <w:r w:rsidR="0031573B" w:rsidRPr="00B851D7">
        <w:rPr>
          <w:i/>
          <w:u w:val="single"/>
        </w:rPr>
        <w:t>(grondrecht dat actief optreden van de overheid vereist)</w:t>
      </w:r>
      <w:r w:rsidR="0031573B" w:rsidRPr="00B851D7">
        <w:rPr>
          <w:u w:val="single"/>
        </w:rPr>
        <w:t>:</w:t>
      </w:r>
    </w:p>
    <w:p w:rsidR="00B851D7" w:rsidRDefault="00B851D7" w:rsidP="00FF7100">
      <w:pPr>
        <w:pStyle w:val="Lijstalinea"/>
        <w:numPr>
          <w:ilvl w:val="0"/>
          <w:numId w:val="12"/>
        </w:numPr>
        <w:ind w:left="720"/>
      </w:pPr>
      <w:r w:rsidRPr="00B851D7">
        <w:t>Overheid heeft een actieve rol, maar burgers kunnen sociale grondrechten niet bij de rechter afdwingen</w:t>
      </w:r>
    </w:p>
    <w:p w:rsidR="00F42AF1" w:rsidRPr="00B851D7" w:rsidRDefault="00F42AF1" w:rsidP="00FF7100">
      <w:pPr>
        <w:pStyle w:val="Lijstalinea"/>
        <w:numPr>
          <w:ilvl w:val="0"/>
          <w:numId w:val="12"/>
        </w:numPr>
        <w:ind w:left="720"/>
      </w:pPr>
      <w:r>
        <w:t>Door sociale grond</w:t>
      </w:r>
      <w:r w:rsidR="003E571A">
        <w:t>rechten werd de klassieke rechtsstaat een sociale rechtsstaat/verzorgingsstaat</w:t>
      </w:r>
    </w:p>
    <w:p w:rsidR="00000000" w:rsidRPr="0031573B" w:rsidRDefault="00FF7100" w:rsidP="00FF7100">
      <w:pPr>
        <w:pStyle w:val="Lijstalinea"/>
        <w:numPr>
          <w:ilvl w:val="0"/>
          <w:numId w:val="45"/>
        </w:numPr>
      </w:pPr>
      <w:r w:rsidRPr="0031573B">
        <w:t>werkgelegenheid en vrije keuze van arbeid. (art. 19)</w:t>
      </w:r>
    </w:p>
    <w:p w:rsidR="00000000" w:rsidRPr="0031573B" w:rsidRDefault="00FF7100" w:rsidP="00FF7100">
      <w:pPr>
        <w:pStyle w:val="Lijstalinea"/>
        <w:numPr>
          <w:ilvl w:val="0"/>
          <w:numId w:val="45"/>
        </w:numPr>
      </w:pPr>
      <w:r w:rsidRPr="0031573B">
        <w:t>bestaanszekerheid en welvaart. (art. 20)</w:t>
      </w:r>
    </w:p>
    <w:p w:rsidR="00000000" w:rsidRPr="0031573B" w:rsidRDefault="00FF7100" w:rsidP="00FF7100">
      <w:pPr>
        <w:pStyle w:val="Lijstalinea"/>
        <w:numPr>
          <w:ilvl w:val="0"/>
          <w:numId w:val="45"/>
        </w:numPr>
      </w:pPr>
      <w:r w:rsidRPr="0031573B">
        <w:t>leefbaarheid en milieu. (art. 21)</w:t>
      </w:r>
    </w:p>
    <w:p w:rsidR="00000000" w:rsidRPr="0031573B" w:rsidRDefault="00FF7100" w:rsidP="00FF7100">
      <w:pPr>
        <w:pStyle w:val="Lijstalinea"/>
        <w:numPr>
          <w:ilvl w:val="0"/>
          <w:numId w:val="45"/>
        </w:numPr>
      </w:pPr>
      <w:r w:rsidRPr="0031573B">
        <w:t xml:space="preserve">volksgezondheid en </w:t>
      </w:r>
      <w:r w:rsidRPr="0031573B">
        <w:t>woongelegenheid. (art. 22)</w:t>
      </w:r>
    </w:p>
    <w:p w:rsidR="003E571A" w:rsidRDefault="00FF7100" w:rsidP="00FF7100">
      <w:pPr>
        <w:pStyle w:val="Lijstalinea"/>
        <w:numPr>
          <w:ilvl w:val="0"/>
          <w:numId w:val="45"/>
        </w:numPr>
      </w:pPr>
      <w:r w:rsidRPr="0031573B">
        <w:t>onderwijs. (art. 23)</w:t>
      </w:r>
    </w:p>
    <w:p w:rsidR="003E571A" w:rsidRPr="0031573B" w:rsidRDefault="003E571A" w:rsidP="003E571A">
      <w:pPr>
        <w:pStyle w:val="Lijstalinea"/>
        <w:ind w:left="1440"/>
      </w:pPr>
    </w:p>
    <w:p w:rsidR="00000000" w:rsidRPr="0031573B" w:rsidRDefault="00FF7100" w:rsidP="0031573B">
      <w:pPr>
        <w:rPr>
          <w:u w:val="single"/>
        </w:rPr>
      </w:pPr>
      <w:r w:rsidRPr="0031573B">
        <w:rPr>
          <w:u w:val="single"/>
        </w:rPr>
        <w:t>Wat zijn de grenzen van onze vrijheid?</w:t>
      </w:r>
    </w:p>
    <w:p w:rsidR="00000000" w:rsidRPr="00366BCA" w:rsidRDefault="00FF7100" w:rsidP="00FF7100">
      <w:pPr>
        <w:pStyle w:val="Lijstalinea"/>
        <w:numPr>
          <w:ilvl w:val="0"/>
          <w:numId w:val="3"/>
        </w:numPr>
      </w:pPr>
      <w:r w:rsidRPr="00366BCA">
        <w:t>De principiële erkenning van elk</w:t>
      </w:r>
      <w:r w:rsidRPr="00366BCA">
        <w:t>aars vrijheid en gelijkheid is een belangrijke voorwaarde voor de rechtsstaat.</w:t>
      </w:r>
    </w:p>
    <w:p w:rsidR="00000000" w:rsidRPr="00366BCA" w:rsidRDefault="00FF7100" w:rsidP="00FF7100">
      <w:pPr>
        <w:pStyle w:val="Lijstalinea"/>
        <w:numPr>
          <w:ilvl w:val="0"/>
          <w:numId w:val="3"/>
        </w:numPr>
      </w:pPr>
      <w:r w:rsidRPr="0031573B">
        <w:rPr>
          <w:b/>
          <w:bCs/>
        </w:rPr>
        <w:t>Wederkerige erkenning</w:t>
      </w:r>
      <w:r w:rsidRPr="00366BCA">
        <w:t xml:space="preserve">: “Wat je voor jezelf </w:t>
      </w:r>
      <w:r w:rsidRPr="00366BCA">
        <w:t>opeist, moet je ook accepteren bij anderen”.</w:t>
      </w:r>
    </w:p>
    <w:p w:rsidR="00000000" w:rsidRDefault="00FF7100" w:rsidP="00FF7100">
      <w:pPr>
        <w:pStyle w:val="Lijstalinea"/>
        <w:numPr>
          <w:ilvl w:val="0"/>
          <w:numId w:val="3"/>
        </w:numPr>
      </w:pPr>
      <w:r w:rsidRPr="00366BCA">
        <w:t>Uitoefening van je grondrechten mag andermans grondrechten niet aantasten. Achter grondwetsartikelen staat daarom soms:</w:t>
      </w:r>
      <w:r w:rsidRPr="00366BCA">
        <w:br/>
      </w:r>
      <w:r w:rsidRPr="00366BCA">
        <w:t>“</w:t>
      </w:r>
      <w:r w:rsidRPr="0031573B">
        <w:rPr>
          <w:b/>
          <w:bCs/>
        </w:rPr>
        <w:t>behoudens ieders verantwoordelijkheid voor de wet</w:t>
      </w:r>
      <w:r w:rsidRPr="00366BCA">
        <w:t>”.</w:t>
      </w:r>
    </w:p>
    <w:p w:rsidR="00B851D7" w:rsidRPr="00366BCA" w:rsidRDefault="00B851D7" w:rsidP="00B851D7">
      <w:pPr>
        <w:pStyle w:val="Lijstalinea"/>
      </w:pPr>
    </w:p>
    <w:p w:rsidR="00000000" w:rsidRPr="00B851D7" w:rsidRDefault="00FF7100" w:rsidP="00B851D7">
      <w:pPr>
        <w:rPr>
          <w:u w:val="single"/>
        </w:rPr>
      </w:pPr>
      <w:r w:rsidRPr="00B851D7">
        <w:rPr>
          <w:u w:val="single"/>
        </w:rPr>
        <w:t>Botsende grondrechten</w:t>
      </w:r>
    </w:p>
    <w:p w:rsidR="00366BCA" w:rsidRPr="00366BCA" w:rsidRDefault="00366BCA" w:rsidP="00366BCA">
      <w:r w:rsidRPr="00366BCA">
        <w:t xml:space="preserve">Grondrechtelijke belangen van burgers botsen ten opzichte van elkaar. Deze kunnen een </w:t>
      </w:r>
      <w:r w:rsidRPr="00366BCA">
        <w:rPr>
          <w:b/>
          <w:bCs/>
        </w:rPr>
        <w:t xml:space="preserve">verticale werking </w:t>
      </w:r>
      <w:r w:rsidRPr="00366BCA">
        <w:t xml:space="preserve">(tussen burger en overheid) en een </w:t>
      </w:r>
      <w:r w:rsidRPr="00366BCA">
        <w:rPr>
          <w:b/>
          <w:bCs/>
        </w:rPr>
        <w:t xml:space="preserve">horizontale werking </w:t>
      </w:r>
      <w:r w:rsidRPr="00366BCA">
        <w:t xml:space="preserve">(tussen burgers onderling) hebben. </w:t>
      </w:r>
    </w:p>
    <w:p w:rsidR="00000000" w:rsidRPr="00366BCA" w:rsidRDefault="00FF7100" w:rsidP="00FF7100">
      <w:pPr>
        <w:pStyle w:val="Lijstalinea"/>
        <w:numPr>
          <w:ilvl w:val="0"/>
          <w:numId w:val="2"/>
        </w:numPr>
      </w:pPr>
      <w:r w:rsidRPr="00366BCA">
        <w:t>Mag een politieke partij op grond van de vrijheid van meningsuiting discriminatoire uitlatingen doen?</w:t>
      </w:r>
    </w:p>
    <w:p w:rsidR="00000000" w:rsidRPr="00366BCA" w:rsidRDefault="00FF7100" w:rsidP="00FF7100">
      <w:pPr>
        <w:pStyle w:val="Lijstalinea"/>
        <w:numPr>
          <w:ilvl w:val="0"/>
          <w:numId w:val="2"/>
        </w:numPr>
      </w:pPr>
      <w:r w:rsidRPr="00366BCA">
        <w:t>Mag een roddelblad a</w:t>
      </w:r>
      <w:r w:rsidRPr="00366BCA">
        <w:t>lles publiceren op grond van persvrijheid? Of zijn er grenzen als de privacy wordt aangetast?</w:t>
      </w:r>
    </w:p>
    <w:p w:rsidR="00000000" w:rsidRPr="00366BCA" w:rsidRDefault="00FF7100" w:rsidP="00FF7100">
      <w:pPr>
        <w:pStyle w:val="Lijstalinea"/>
        <w:numPr>
          <w:ilvl w:val="0"/>
          <w:numId w:val="2"/>
        </w:numPr>
      </w:pPr>
      <w:r w:rsidRPr="00366BCA">
        <w:t>Botsende grondrechten</w:t>
      </w:r>
    </w:p>
    <w:p w:rsidR="00366BCA" w:rsidRPr="00366BCA" w:rsidRDefault="00366BCA" w:rsidP="00366BCA">
      <w:r w:rsidRPr="00366BCA">
        <w:t xml:space="preserve">Grondrechten hebben geen </w:t>
      </w:r>
      <w:r w:rsidRPr="00366BCA">
        <w:rPr>
          <w:b/>
          <w:bCs/>
        </w:rPr>
        <w:t>absolute gelding</w:t>
      </w:r>
      <w:r w:rsidRPr="00366BCA">
        <w:t>.</w:t>
      </w:r>
    </w:p>
    <w:p w:rsidR="00366BCA" w:rsidRPr="00366BCA" w:rsidRDefault="00366BCA" w:rsidP="00366BCA">
      <w:r w:rsidRPr="00366BCA">
        <w:t>Mogelijke oplossingen?</w:t>
      </w:r>
    </w:p>
    <w:p w:rsidR="00000000" w:rsidRPr="00366BCA" w:rsidRDefault="00FF7100" w:rsidP="00FF7100">
      <w:pPr>
        <w:pStyle w:val="Lijstalinea"/>
        <w:numPr>
          <w:ilvl w:val="0"/>
          <w:numId w:val="1"/>
        </w:numPr>
      </w:pPr>
      <w:r w:rsidRPr="00366BCA">
        <w:t>Rangorde aanbrengen in grondrechten.</w:t>
      </w:r>
    </w:p>
    <w:p w:rsidR="00000000" w:rsidRPr="00366BCA" w:rsidRDefault="00FF7100" w:rsidP="00FF7100">
      <w:pPr>
        <w:pStyle w:val="Lijstalinea"/>
        <w:numPr>
          <w:ilvl w:val="1"/>
          <w:numId w:val="1"/>
        </w:numPr>
      </w:pPr>
      <w:r w:rsidRPr="00366BCA">
        <w:t>Lastig door g</w:t>
      </w:r>
      <w:r w:rsidRPr="00366BCA">
        <w:t xml:space="preserve">ebrek aan </w:t>
      </w:r>
      <w:r w:rsidRPr="0031573B">
        <w:rPr>
          <w:b/>
          <w:bCs/>
        </w:rPr>
        <w:t>objectieve criteria</w:t>
      </w:r>
      <w:r w:rsidRPr="00366BCA">
        <w:t>.</w:t>
      </w:r>
    </w:p>
    <w:p w:rsidR="00000000" w:rsidRPr="00366BCA" w:rsidRDefault="00FF7100" w:rsidP="00FF7100">
      <w:pPr>
        <w:pStyle w:val="Lijstalinea"/>
        <w:numPr>
          <w:ilvl w:val="0"/>
          <w:numId w:val="1"/>
        </w:numPr>
      </w:pPr>
      <w:r w:rsidRPr="00366BCA">
        <w:t>Botsingen van grondrechten</w:t>
      </w:r>
      <w:r w:rsidRPr="00366BCA">
        <w:t xml:space="preserve"> beoordelen in Europees verband.</w:t>
      </w:r>
    </w:p>
    <w:p w:rsidR="00366BCA" w:rsidRDefault="00366BCA" w:rsidP="00366BCA"/>
    <w:p w:rsidR="003E571A" w:rsidRDefault="003E571A" w:rsidP="00366BCA"/>
    <w:p w:rsidR="003E571A" w:rsidRDefault="003E571A" w:rsidP="00366BCA"/>
    <w:p w:rsidR="003E571A" w:rsidRDefault="003E571A" w:rsidP="00366BCA"/>
    <w:p w:rsidR="00B851D7" w:rsidRPr="00186EFB" w:rsidRDefault="00186EFB" w:rsidP="00366BCA">
      <w:pPr>
        <w:rPr>
          <w:rFonts w:ascii="AR JULIAN" w:hAnsi="AR JULIAN"/>
          <w:sz w:val="24"/>
        </w:rPr>
      </w:pPr>
      <w:r>
        <w:rPr>
          <w:rFonts w:ascii="AR JULIAN" w:hAnsi="AR JULIAN"/>
          <w:sz w:val="24"/>
        </w:rPr>
        <w:t>Hoofdstuk 4</w:t>
      </w:r>
    </w:p>
    <w:p w:rsidR="00000000" w:rsidRPr="00186EFB" w:rsidRDefault="00FF7100" w:rsidP="00186EFB">
      <w:pPr>
        <w:rPr>
          <w:u w:val="single"/>
        </w:rPr>
      </w:pPr>
      <w:r w:rsidRPr="00186EFB">
        <w:rPr>
          <w:u w:val="single"/>
        </w:rPr>
        <w:t>Ontstaan tr</w:t>
      </w:r>
      <w:r w:rsidRPr="00186EFB">
        <w:rPr>
          <w:u w:val="single"/>
        </w:rPr>
        <w:t>ias politica</w:t>
      </w:r>
    </w:p>
    <w:p w:rsidR="00186EFB" w:rsidRPr="00186EFB" w:rsidRDefault="00186EFB" w:rsidP="00FF7100">
      <w:pPr>
        <w:pStyle w:val="Lijstalinea"/>
        <w:numPr>
          <w:ilvl w:val="0"/>
          <w:numId w:val="24"/>
        </w:numPr>
      </w:pPr>
      <w:r w:rsidRPr="00186EFB">
        <w:t xml:space="preserve">Charles </w:t>
      </w:r>
      <w:proofErr w:type="spellStart"/>
      <w:r w:rsidRPr="00186EFB">
        <w:t>Montesquieu</w:t>
      </w:r>
      <w:proofErr w:type="spellEnd"/>
      <w:r w:rsidRPr="00186EFB">
        <w:t xml:space="preserve"> </w:t>
      </w:r>
      <w:r w:rsidRPr="00186EFB">
        <w:rPr>
          <w:i/>
          <w:iCs/>
        </w:rPr>
        <w:t>(1689 – 1755)</w:t>
      </w:r>
    </w:p>
    <w:p w:rsidR="00186EFB" w:rsidRPr="00186EFB" w:rsidRDefault="00186EFB" w:rsidP="00FF7100">
      <w:pPr>
        <w:pStyle w:val="Lijstalinea"/>
        <w:numPr>
          <w:ilvl w:val="0"/>
          <w:numId w:val="24"/>
        </w:numPr>
      </w:pPr>
      <w:r w:rsidRPr="00186EFB">
        <w:t>Trias politica (grondbeginsel van onze rechtsstaat):</w:t>
      </w:r>
    </w:p>
    <w:p w:rsidR="00000000" w:rsidRPr="00186EFB" w:rsidRDefault="00FF7100" w:rsidP="00FF7100">
      <w:pPr>
        <w:pStyle w:val="Lijstalinea"/>
        <w:numPr>
          <w:ilvl w:val="1"/>
          <w:numId w:val="24"/>
        </w:numPr>
      </w:pPr>
      <w:r w:rsidRPr="00186EFB">
        <w:t>wetgevende macht</w:t>
      </w:r>
    </w:p>
    <w:p w:rsidR="00000000" w:rsidRPr="00186EFB" w:rsidRDefault="00FF7100" w:rsidP="00FF7100">
      <w:pPr>
        <w:pStyle w:val="Lijstalinea"/>
        <w:numPr>
          <w:ilvl w:val="1"/>
          <w:numId w:val="24"/>
        </w:numPr>
      </w:pPr>
      <w:r w:rsidRPr="00186EFB">
        <w:t>uitvoerende macht</w:t>
      </w:r>
    </w:p>
    <w:p w:rsidR="00000000" w:rsidRPr="00186EFB" w:rsidRDefault="00FF7100" w:rsidP="00FF7100">
      <w:pPr>
        <w:pStyle w:val="Lijstalinea"/>
        <w:numPr>
          <w:ilvl w:val="1"/>
          <w:numId w:val="24"/>
        </w:numPr>
      </w:pPr>
      <w:r w:rsidRPr="00186EFB">
        <w:t>rechterlijke macht</w:t>
      </w:r>
    </w:p>
    <w:p w:rsidR="00186EFB" w:rsidRDefault="00186EFB" w:rsidP="00FF7100">
      <w:pPr>
        <w:pStyle w:val="Lijstalinea"/>
        <w:numPr>
          <w:ilvl w:val="0"/>
          <w:numId w:val="24"/>
        </w:numPr>
      </w:pPr>
      <w:r w:rsidRPr="00186EFB">
        <w:rPr>
          <w:u w:val="single"/>
        </w:rPr>
        <w:t>Doel</w:t>
      </w:r>
      <w:r w:rsidRPr="00186EFB">
        <w:t>: politieke vrijheid en</w:t>
      </w:r>
      <w:r>
        <w:t xml:space="preserve"> </w:t>
      </w:r>
      <w:r w:rsidRPr="00186EFB">
        <w:t>bescherming van de burger</w:t>
      </w:r>
      <w:r>
        <w:t xml:space="preserve"> </w:t>
      </w:r>
      <w:r w:rsidRPr="00186EFB">
        <w:t>tegen de overheid.</w:t>
      </w:r>
    </w:p>
    <w:p w:rsidR="003E571A" w:rsidRPr="00186EFB" w:rsidRDefault="003E571A" w:rsidP="003E571A">
      <w:pPr>
        <w:pStyle w:val="Lijstalinea"/>
      </w:pPr>
    </w:p>
    <w:p w:rsidR="00000000" w:rsidRDefault="00FF7100" w:rsidP="00186EFB">
      <w:pPr>
        <w:rPr>
          <w:u w:val="single"/>
        </w:rPr>
      </w:pPr>
      <w:r w:rsidRPr="00186EFB">
        <w:rPr>
          <w:u w:val="single"/>
        </w:rPr>
        <w:t>Wetgevende macht</w:t>
      </w:r>
    </w:p>
    <w:p w:rsidR="00000000" w:rsidRPr="00A21B94" w:rsidRDefault="00FF7100" w:rsidP="00FF7100">
      <w:pPr>
        <w:pStyle w:val="Lijstalinea"/>
        <w:numPr>
          <w:ilvl w:val="0"/>
          <w:numId w:val="30"/>
        </w:numPr>
      </w:pPr>
      <w:r w:rsidRPr="00A21B94">
        <w:rPr>
          <w:b/>
          <w:bCs/>
          <w:i/>
          <w:iCs/>
        </w:rPr>
        <w:t xml:space="preserve">Taak: </w:t>
      </w:r>
      <w:r w:rsidRPr="00A21B94">
        <w:rPr>
          <w:i/>
          <w:iCs/>
          <w:u w:val="single"/>
        </w:rPr>
        <w:t>Maakt wetten</w:t>
      </w:r>
    </w:p>
    <w:p w:rsidR="00000000" w:rsidRPr="00A21B94" w:rsidRDefault="00FF7100" w:rsidP="00FF7100">
      <w:pPr>
        <w:pStyle w:val="Lijstalinea"/>
        <w:numPr>
          <w:ilvl w:val="0"/>
          <w:numId w:val="30"/>
        </w:numPr>
      </w:pPr>
      <w:r w:rsidRPr="00A21B94">
        <w:t>Regering of parlement</w:t>
      </w:r>
      <w:r w:rsidR="00A21B94">
        <w:t xml:space="preserve"> (alleen Tweede Kamer)</w:t>
      </w:r>
      <w:r w:rsidRPr="00A21B94">
        <w:t xml:space="preserve"> maakt </w:t>
      </w:r>
      <w:r w:rsidR="00A21B94" w:rsidRPr="00A21B94">
        <w:rPr>
          <w:b/>
          <w:bCs/>
        </w:rPr>
        <w:t>wetsvoorstel</w:t>
      </w:r>
    </w:p>
    <w:p w:rsidR="00A21B94" w:rsidRPr="00A21B94" w:rsidRDefault="00FF7100" w:rsidP="00FF7100">
      <w:pPr>
        <w:pStyle w:val="Lijstalinea"/>
        <w:numPr>
          <w:ilvl w:val="0"/>
          <w:numId w:val="30"/>
        </w:numPr>
      </w:pPr>
      <w:r w:rsidRPr="00A21B94">
        <w:t>Parlement</w:t>
      </w:r>
      <w:r w:rsidRPr="00A21B94">
        <w:rPr>
          <w:b/>
          <w:bCs/>
        </w:rPr>
        <w:t xml:space="preserve"> controleert</w:t>
      </w:r>
      <w:r w:rsidRPr="00A21B94">
        <w:t xml:space="preserve"> of de uitvoerende macht zijn</w:t>
      </w:r>
      <w:r w:rsidR="00A21B94">
        <w:t xml:space="preserve"> werk goed doen</w:t>
      </w:r>
    </w:p>
    <w:p w:rsidR="00000000" w:rsidRPr="00186EFB" w:rsidRDefault="00FF7100" w:rsidP="00FF7100">
      <w:pPr>
        <w:pStyle w:val="Lijstalinea"/>
        <w:numPr>
          <w:ilvl w:val="0"/>
          <w:numId w:val="26"/>
        </w:numPr>
      </w:pPr>
      <w:r w:rsidRPr="00186EFB">
        <w:rPr>
          <w:b/>
          <w:bCs/>
        </w:rPr>
        <w:t>Parlement</w:t>
      </w:r>
      <w:r w:rsidRPr="00186EFB">
        <w:t xml:space="preserve"> (Staten-Generaal): beslist of wetten worden aangenomen</w:t>
      </w:r>
      <w:r w:rsidR="00A21B94">
        <w:t xml:space="preserve"> door te stemmen</w:t>
      </w:r>
      <w:r w:rsidRPr="00186EFB">
        <w:t>. Bestaat op nationaal niveau uit:</w:t>
      </w:r>
    </w:p>
    <w:p w:rsidR="00000000" w:rsidRPr="00186EFB" w:rsidRDefault="00FF7100" w:rsidP="00FF7100">
      <w:pPr>
        <w:pStyle w:val="Lijstalinea"/>
        <w:numPr>
          <w:ilvl w:val="1"/>
          <w:numId w:val="25"/>
        </w:numPr>
      </w:pPr>
      <w:r w:rsidRPr="00186EFB">
        <w:t>Tweede Kamer</w:t>
      </w:r>
    </w:p>
    <w:p w:rsidR="00000000" w:rsidRPr="00186EFB" w:rsidRDefault="00FF7100" w:rsidP="00FF7100">
      <w:pPr>
        <w:pStyle w:val="Lijstalinea"/>
        <w:numPr>
          <w:ilvl w:val="1"/>
          <w:numId w:val="25"/>
        </w:numPr>
      </w:pPr>
      <w:r w:rsidRPr="00186EFB">
        <w:t xml:space="preserve">Eerste Kamer </w:t>
      </w:r>
    </w:p>
    <w:p w:rsidR="00000000" w:rsidRDefault="00FF7100" w:rsidP="00FF7100">
      <w:pPr>
        <w:pStyle w:val="Lijstalinea"/>
        <w:numPr>
          <w:ilvl w:val="0"/>
          <w:numId w:val="27"/>
        </w:numPr>
      </w:pPr>
      <w:r w:rsidRPr="00186EFB">
        <w:t xml:space="preserve">Maar ook </w:t>
      </w:r>
      <w:r w:rsidRPr="00186EFB">
        <w:rPr>
          <w:b/>
          <w:bCs/>
        </w:rPr>
        <w:t>regering</w:t>
      </w:r>
      <w:r w:rsidRPr="00186EFB">
        <w:t>: kan wetsvoorstellen indienen en moet wetten ondertekenen.</w:t>
      </w:r>
    </w:p>
    <w:p w:rsidR="003E571A" w:rsidRPr="00186EFB" w:rsidRDefault="003E571A" w:rsidP="003E571A">
      <w:pPr>
        <w:pStyle w:val="Lijstalinea"/>
      </w:pPr>
    </w:p>
    <w:p w:rsidR="00000000" w:rsidRDefault="00FF7100" w:rsidP="00186EFB">
      <w:pPr>
        <w:rPr>
          <w:u w:val="single"/>
        </w:rPr>
      </w:pPr>
      <w:r w:rsidRPr="00186EFB">
        <w:rPr>
          <w:u w:val="single"/>
        </w:rPr>
        <w:t>Uitvoerende macht</w:t>
      </w:r>
    </w:p>
    <w:p w:rsidR="00000000" w:rsidRPr="00A21B94" w:rsidRDefault="00FF7100" w:rsidP="00FF7100">
      <w:pPr>
        <w:pStyle w:val="Lijstalinea"/>
        <w:numPr>
          <w:ilvl w:val="0"/>
          <w:numId w:val="27"/>
        </w:numPr>
      </w:pPr>
      <w:r w:rsidRPr="00A21B94">
        <w:rPr>
          <w:b/>
          <w:bCs/>
          <w:i/>
          <w:iCs/>
        </w:rPr>
        <w:t xml:space="preserve">Taak: </w:t>
      </w:r>
      <w:r w:rsidRPr="00A21B94">
        <w:rPr>
          <w:i/>
          <w:iCs/>
          <w:u w:val="single"/>
        </w:rPr>
        <w:t>Voert wetten uit</w:t>
      </w:r>
    </w:p>
    <w:p w:rsidR="00000000" w:rsidRPr="00A21B94" w:rsidRDefault="00FF7100" w:rsidP="00FF7100">
      <w:pPr>
        <w:pStyle w:val="Lijstalinea"/>
        <w:numPr>
          <w:ilvl w:val="0"/>
          <w:numId w:val="27"/>
        </w:numPr>
      </w:pPr>
      <w:r w:rsidRPr="00A21B94">
        <w:t>Regering</w:t>
      </w:r>
      <w:r w:rsidRPr="00A21B94">
        <w:t xml:space="preserve"> zorgt dat aangenomen wetten worden </w:t>
      </w:r>
      <w:r w:rsidRPr="00A21B94">
        <w:rPr>
          <w:b/>
          <w:bCs/>
        </w:rPr>
        <w:t>uitgevoerd.</w:t>
      </w:r>
    </w:p>
    <w:p w:rsidR="00000000" w:rsidRPr="00A21B94" w:rsidRDefault="00FF7100" w:rsidP="00FF7100">
      <w:pPr>
        <w:pStyle w:val="Lijstalinea"/>
        <w:numPr>
          <w:ilvl w:val="0"/>
          <w:numId w:val="27"/>
        </w:numPr>
      </w:pPr>
      <w:r w:rsidRPr="00A21B94">
        <w:t xml:space="preserve">Is verantwoordelijk voor het </w:t>
      </w:r>
      <w:r w:rsidRPr="00A21B94">
        <w:rPr>
          <w:b/>
          <w:bCs/>
        </w:rPr>
        <w:t>dagelijks bestuur</w:t>
      </w:r>
      <w:r w:rsidRPr="00A21B94">
        <w:t xml:space="preserve"> van een land.</w:t>
      </w:r>
    </w:p>
    <w:p w:rsidR="00A21B94" w:rsidRPr="00A21B94" w:rsidRDefault="00FF7100" w:rsidP="00FF7100">
      <w:pPr>
        <w:pStyle w:val="Lijstalinea"/>
        <w:numPr>
          <w:ilvl w:val="0"/>
          <w:numId w:val="27"/>
        </w:numPr>
      </w:pPr>
      <w:r w:rsidRPr="00A21B94">
        <w:t>Geeft leiding aan ambtenaren.</w:t>
      </w:r>
    </w:p>
    <w:p w:rsidR="00000000" w:rsidRPr="00186EFB" w:rsidRDefault="00FF7100" w:rsidP="00FF7100">
      <w:pPr>
        <w:pStyle w:val="Lijstalinea"/>
        <w:numPr>
          <w:ilvl w:val="0"/>
          <w:numId w:val="29"/>
        </w:numPr>
      </w:pPr>
      <w:r w:rsidRPr="00186EFB">
        <w:t>Regering: ministers (dragen verantwoor</w:t>
      </w:r>
      <w:r w:rsidRPr="00186EFB">
        <w:t>delijkheid voor uitvoering van het aangenomen beleid).</w:t>
      </w:r>
    </w:p>
    <w:p w:rsidR="00000000" w:rsidRPr="00186EFB" w:rsidRDefault="00FF7100" w:rsidP="00FF7100">
      <w:pPr>
        <w:pStyle w:val="Lijstalinea"/>
        <w:numPr>
          <w:ilvl w:val="0"/>
          <w:numId w:val="29"/>
        </w:numPr>
      </w:pPr>
      <w:r w:rsidRPr="00186EFB">
        <w:t xml:space="preserve">Ook grote macht voor </w:t>
      </w:r>
      <w:r w:rsidRPr="00A21B94">
        <w:rPr>
          <w:b/>
          <w:bCs/>
        </w:rPr>
        <w:t>ambtenaren</w:t>
      </w:r>
      <w:r w:rsidRPr="00186EFB">
        <w:t xml:space="preserve"> die werken bij uitvoerende overheidsinstanties. Hier vinden in toenemende mate processen plaats als de:</w:t>
      </w:r>
    </w:p>
    <w:p w:rsidR="00000000" w:rsidRPr="00186EFB" w:rsidRDefault="00FF7100" w:rsidP="00FF7100">
      <w:pPr>
        <w:pStyle w:val="Lijstalinea"/>
        <w:numPr>
          <w:ilvl w:val="1"/>
          <w:numId w:val="28"/>
        </w:numPr>
      </w:pPr>
      <w:r w:rsidRPr="00186EFB">
        <w:t>inhuur van expertise van externen.</w:t>
      </w:r>
    </w:p>
    <w:p w:rsidR="00A21B94" w:rsidRDefault="00FF7100" w:rsidP="00FF7100">
      <w:pPr>
        <w:pStyle w:val="Lijstalinea"/>
        <w:numPr>
          <w:ilvl w:val="1"/>
          <w:numId w:val="28"/>
        </w:numPr>
      </w:pPr>
      <w:r w:rsidRPr="00186EFB">
        <w:t>beïnvloeding van ambtenaren door lobbyisten.</w:t>
      </w:r>
    </w:p>
    <w:p w:rsidR="00A21B94" w:rsidRPr="00A21B94" w:rsidRDefault="00186EFB" w:rsidP="00FF7100">
      <w:pPr>
        <w:pStyle w:val="Lijstalinea"/>
        <w:numPr>
          <w:ilvl w:val="0"/>
          <w:numId w:val="32"/>
        </w:numPr>
      </w:pPr>
      <w:r w:rsidRPr="00186EFB">
        <w:t xml:space="preserve">Macht van ambtenaren ligt ook in </w:t>
      </w:r>
      <w:r w:rsidRPr="00A21B94">
        <w:rPr>
          <w:b/>
          <w:bCs/>
        </w:rPr>
        <w:t>discretionaire bevoegdheid</w:t>
      </w:r>
      <w:r w:rsidR="00A21B94">
        <w:t xml:space="preserve">: </w:t>
      </w:r>
      <w:r w:rsidR="00A21B94" w:rsidRPr="00A21B94">
        <w:rPr>
          <w:i/>
          <w:iCs/>
        </w:rPr>
        <w:t>Bevoegdheid om in sommige gevallen zelfstandig beslissingen te nemen over hoe een wet wordt toegepast.</w:t>
      </w:r>
    </w:p>
    <w:p w:rsidR="00186EFB" w:rsidRDefault="00186EFB" w:rsidP="00186EFB"/>
    <w:p w:rsidR="003E571A" w:rsidRDefault="003E571A" w:rsidP="00186EFB"/>
    <w:p w:rsidR="003E571A" w:rsidRDefault="003E571A" w:rsidP="00186EFB"/>
    <w:p w:rsidR="003E571A" w:rsidRDefault="003E571A" w:rsidP="00186EFB"/>
    <w:p w:rsidR="003E571A" w:rsidRPr="00186EFB" w:rsidRDefault="003E571A" w:rsidP="00186EFB"/>
    <w:p w:rsidR="00000000" w:rsidRDefault="00FF7100" w:rsidP="00A21B94">
      <w:pPr>
        <w:rPr>
          <w:u w:val="single"/>
        </w:rPr>
      </w:pPr>
      <w:r w:rsidRPr="00A21B94">
        <w:rPr>
          <w:u w:val="single"/>
        </w:rPr>
        <w:t>Rechterlijke macht</w:t>
      </w:r>
    </w:p>
    <w:p w:rsidR="00000000" w:rsidRPr="00A21B94" w:rsidRDefault="00FF7100" w:rsidP="00FF7100">
      <w:pPr>
        <w:pStyle w:val="Lijstalinea"/>
        <w:numPr>
          <w:ilvl w:val="0"/>
          <w:numId w:val="31"/>
        </w:numPr>
      </w:pPr>
      <w:r w:rsidRPr="00A21B94">
        <w:rPr>
          <w:b/>
          <w:bCs/>
          <w:i/>
          <w:iCs/>
        </w:rPr>
        <w:t xml:space="preserve">Taak: </w:t>
      </w:r>
      <w:r w:rsidRPr="00A21B94">
        <w:rPr>
          <w:i/>
          <w:iCs/>
          <w:u w:val="single"/>
        </w:rPr>
        <w:t>Rechtspraak</w:t>
      </w:r>
    </w:p>
    <w:p w:rsidR="00000000" w:rsidRPr="00A21B94" w:rsidRDefault="00FF7100" w:rsidP="00FF7100">
      <w:pPr>
        <w:pStyle w:val="Lijstalinea"/>
        <w:numPr>
          <w:ilvl w:val="0"/>
          <w:numId w:val="31"/>
        </w:numPr>
      </w:pPr>
      <w:r w:rsidRPr="00A21B94">
        <w:t xml:space="preserve">Beoordeelt of de </w:t>
      </w:r>
      <w:r w:rsidRPr="00A21B94">
        <w:rPr>
          <w:b/>
          <w:bCs/>
        </w:rPr>
        <w:t xml:space="preserve">uitvoerende macht </w:t>
      </w:r>
      <w:r w:rsidRPr="00A21B94">
        <w:t>zich aan de wet houdt.</w:t>
      </w:r>
    </w:p>
    <w:p w:rsidR="00000000" w:rsidRPr="00A21B94" w:rsidRDefault="00FF7100" w:rsidP="00FF7100">
      <w:pPr>
        <w:pStyle w:val="Lijstalinea"/>
        <w:numPr>
          <w:ilvl w:val="0"/>
          <w:numId w:val="31"/>
        </w:numPr>
      </w:pPr>
      <w:r w:rsidRPr="00A21B94">
        <w:t>Beoordeelt of mensen straf moeten krijgen.</w:t>
      </w:r>
    </w:p>
    <w:p w:rsidR="00A21B94" w:rsidRPr="00A21B94" w:rsidRDefault="00FF7100" w:rsidP="00FF7100">
      <w:pPr>
        <w:pStyle w:val="Lijstalinea"/>
        <w:numPr>
          <w:ilvl w:val="0"/>
          <w:numId w:val="31"/>
        </w:numPr>
      </w:pPr>
      <w:r w:rsidRPr="00A21B94">
        <w:t>Geeft een oordeel als burgers, bedrijven en overheid een conflict hebben.</w:t>
      </w:r>
    </w:p>
    <w:p w:rsidR="00000000" w:rsidRPr="00186EFB" w:rsidRDefault="00FF7100" w:rsidP="00FF7100">
      <w:pPr>
        <w:pStyle w:val="Lijstalinea"/>
        <w:numPr>
          <w:ilvl w:val="0"/>
          <w:numId w:val="31"/>
        </w:numPr>
      </w:pPr>
      <w:r w:rsidRPr="00A21B94">
        <w:rPr>
          <w:b/>
          <w:bCs/>
        </w:rPr>
        <w:t>Onafhankelijkheid</w:t>
      </w:r>
      <w:r w:rsidRPr="00186EFB">
        <w:t xml:space="preserve"> essentieel voor functioneren rechtsstaat. Komt tot uiting kleding: de toga.</w:t>
      </w:r>
    </w:p>
    <w:p w:rsidR="00000000" w:rsidRPr="00186EFB" w:rsidRDefault="00FF7100" w:rsidP="00FF7100">
      <w:pPr>
        <w:pStyle w:val="Lijstalinea"/>
        <w:numPr>
          <w:ilvl w:val="0"/>
          <w:numId w:val="31"/>
        </w:numPr>
      </w:pPr>
      <w:r w:rsidRPr="00186EFB">
        <w:t>In geval van vooroordelen bij opsporing en be</w:t>
      </w:r>
      <w:r w:rsidRPr="00186EFB">
        <w:t xml:space="preserve">rechting spreken we van </w:t>
      </w:r>
      <w:r w:rsidRPr="00A21B94">
        <w:rPr>
          <w:b/>
          <w:bCs/>
        </w:rPr>
        <w:t>rassen-</w:t>
      </w:r>
      <w:r w:rsidRPr="00186EFB">
        <w:t xml:space="preserve"> </w:t>
      </w:r>
      <w:r w:rsidRPr="00A21B94">
        <w:rPr>
          <w:b/>
          <w:bCs/>
        </w:rPr>
        <w:t>of klassenjustitie</w:t>
      </w:r>
      <w:r w:rsidRPr="00186EFB">
        <w:t>.</w:t>
      </w:r>
    </w:p>
    <w:p w:rsidR="00A21B94" w:rsidRDefault="00FF7100" w:rsidP="00FF7100">
      <w:pPr>
        <w:pStyle w:val="Lijstalinea"/>
        <w:numPr>
          <w:ilvl w:val="0"/>
          <w:numId w:val="31"/>
        </w:numPr>
      </w:pPr>
      <w:r w:rsidRPr="00186EFB">
        <w:t xml:space="preserve">Interne controle vindt plaats doordat partijen in beroep kunnen gaan bij het </w:t>
      </w:r>
      <w:r w:rsidRPr="00A21B94">
        <w:rPr>
          <w:b/>
          <w:bCs/>
        </w:rPr>
        <w:t>gerechtshof</w:t>
      </w:r>
      <w:r w:rsidRPr="00186EFB">
        <w:t xml:space="preserve"> en daarna nog bij de </w:t>
      </w:r>
      <w:r w:rsidRPr="00A21B94">
        <w:rPr>
          <w:b/>
          <w:bCs/>
        </w:rPr>
        <w:t>Hoge Raad</w:t>
      </w:r>
      <w:r w:rsidRPr="00186EFB">
        <w:t>.</w:t>
      </w:r>
    </w:p>
    <w:p w:rsidR="003E571A" w:rsidRDefault="003E571A" w:rsidP="003E571A">
      <w:pPr>
        <w:pStyle w:val="Lijstalinea"/>
      </w:pPr>
    </w:p>
    <w:p w:rsidR="00A21B94" w:rsidRPr="00A21B94" w:rsidRDefault="00A21B94" w:rsidP="00A21B94">
      <w:pPr>
        <w:rPr>
          <w:u w:val="single"/>
        </w:rPr>
      </w:pPr>
      <w:r>
        <w:rPr>
          <w:noProof/>
          <w:u w:val="single"/>
          <w:lang w:eastAsia="nl-NL"/>
        </w:rPr>
        <w:drawing>
          <wp:anchor distT="0" distB="0" distL="114300" distR="114300" simplePos="0" relativeHeight="251658240" behindDoc="0" locked="0" layoutInCell="1" allowOverlap="1" wp14:anchorId="6C284F3C" wp14:editId="617497F9">
            <wp:simplePos x="0" y="0"/>
            <wp:positionH relativeFrom="column">
              <wp:posOffset>3091180</wp:posOffset>
            </wp:positionH>
            <wp:positionV relativeFrom="paragraph">
              <wp:posOffset>235585</wp:posOffset>
            </wp:positionV>
            <wp:extent cx="2620645" cy="2987675"/>
            <wp:effectExtent l="0" t="0" r="8255" b="317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298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100" w:rsidRPr="00A21B94">
        <w:rPr>
          <w:u w:val="single"/>
        </w:rPr>
        <w:t xml:space="preserve">Samenspel tussen de drie machten </w:t>
      </w:r>
    </w:p>
    <w:p w:rsidR="00186EFB" w:rsidRPr="00186EFB" w:rsidRDefault="00186EFB" w:rsidP="00186EFB">
      <w:r w:rsidRPr="00186EFB">
        <w:t>Voorbeeld: Wet op de uitgebreide identificatieplicht</w:t>
      </w:r>
    </w:p>
    <w:p w:rsidR="00000000" w:rsidRPr="00186EFB" w:rsidRDefault="00FF7100" w:rsidP="00FF7100">
      <w:pPr>
        <w:pStyle w:val="Lijstalinea"/>
        <w:numPr>
          <w:ilvl w:val="0"/>
          <w:numId w:val="33"/>
        </w:numPr>
      </w:pPr>
      <w:r w:rsidRPr="00186EFB">
        <w:t xml:space="preserve">Minister van Justitie </w:t>
      </w:r>
      <w:r w:rsidRPr="00A21B94">
        <w:rPr>
          <w:b/>
          <w:bCs/>
        </w:rPr>
        <w:t>stelt wet voor</w:t>
      </w:r>
      <w:r w:rsidRPr="00186EFB">
        <w:t>.</w:t>
      </w:r>
      <w:r w:rsidRPr="00A21B94">
        <w:rPr>
          <w:b/>
          <w:bCs/>
        </w:rPr>
        <w:t xml:space="preserve"> </w:t>
      </w:r>
      <w:r w:rsidRPr="00A21B94">
        <w:rPr>
          <w:u w:val="single"/>
        </w:rPr>
        <w:t>Doel</w:t>
      </w:r>
      <w:r w:rsidRPr="00186EFB">
        <w:t>: bevorderen van veiligheid, criminaliteitscontrole en terreurbestrijding.</w:t>
      </w:r>
    </w:p>
    <w:p w:rsidR="00000000" w:rsidRPr="00186EFB" w:rsidRDefault="00FF7100" w:rsidP="00FF7100">
      <w:pPr>
        <w:pStyle w:val="Lijstalinea"/>
        <w:numPr>
          <w:ilvl w:val="0"/>
          <w:numId w:val="33"/>
        </w:numPr>
      </w:pPr>
      <w:r w:rsidRPr="00A21B94">
        <w:rPr>
          <w:b/>
          <w:bCs/>
        </w:rPr>
        <w:t xml:space="preserve">Parlement </w:t>
      </w:r>
      <w:r w:rsidRPr="00186EFB">
        <w:t>(Eerste en Tweede Kamer) neemt wet aan.</w:t>
      </w:r>
    </w:p>
    <w:p w:rsidR="00000000" w:rsidRPr="00186EFB" w:rsidRDefault="00FF7100" w:rsidP="00FF7100">
      <w:pPr>
        <w:pStyle w:val="Lijstalinea"/>
        <w:numPr>
          <w:ilvl w:val="0"/>
          <w:numId w:val="33"/>
        </w:numPr>
      </w:pPr>
      <w:r w:rsidRPr="00A21B94">
        <w:rPr>
          <w:b/>
          <w:bCs/>
        </w:rPr>
        <w:t xml:space="preserve">Uitvoerende macht </w:t>
      </w:r>
      <w:r w:rsidRPr="00186EFB">
        <w:t>voert wet uit: politie eist na invoering van de wet dat iemand bij een boete zijn ID kan tonen.</w:t>
      </w:r>
    </w:p>
    <w:p w:rsidR="00000000" w:rsidRPr="00186EFB" w:rsidRDefault="00FF7100" w:rsidP="00FF7100">
      <w:pPr>
        <w:pStyle w:val="Lijstalinea"/>
        <w:numPr>
          <w:ilvl w:val="0"/>
          <w:numId w:val="33"/>
        </w:numPr>
      </w:pPr>
      <w:r w:rsidRPr="00186EFB">
        <w:t>Echter, de wet moet wel e</w:t>
      </w:r>
      <w:r w:rsidRPr="00186EFB">
        <w:t xml:space="preserve">en </w:t>
      </w:r>
      <w:r w:rsidRPr="00A21B94">
        <w:rPr>
          <w:b/>
          <w:bCs/>
        </w:rPr>
        <w:t>“redelijke noodzaak”</w:t>
      </w:r>
      <w:r w:rsidRPr="00186EFB">
        <w:t xml:space="preserve"> dienen. Beoordeling door </w:t>
      </w:r>
      <w:r w:rsidRPr="00A21B94">
        <w:rPr>
          <w:b/>
          <w:bCs/>
        </w:rPr>
        <w:t>rechterli</w:t>
      </w:r>
      <w:r w:rsidRPr="00A21B94">
        <w:rPr>
          <w:b/>
          <w:bCs/>
        </w:rPr>
        <w:t>jke macht</w:t>
      </w:r>
      <w:r w:rsidRPr="00186EFB">
        <w:t xml:space="preserve">: is een kleine overtreding “redelijke noodzaak”? </w:t>
      </w:r>
      <w:r w:rsidR="00B34C9B">
        <w:br/>
      </w:r>
      <w:r w:rsidRPr="00186EFB">
        <w:t xml:space="preserve">Gevolg: rechterlijke macht </w:t>
      </w:r>
      <w:r w:rsidRPr="00A21B94">
        <w:rPr>
          <w:b/>
          <w:bCs/>
        </w:rPr>
        <w:t xml:space="preserve">corrigeert </w:t>
      </w:r>
      <w:r w:rsidRPr="00186EFB">
        <w:t>wetgevende macht:</w:t>
      </w:r>
    </w:p>
    <w:p w:rsidR="00B34C9B" w:rsidRDefault="00FF7100" w:rsidP="00FF7100">
      <w:pPr>
        <w:pStyle w:val="Lijstalinea"/>
        <w:numPr>
          <w:ilvl w:val="0"/>
          <w:numId w:val="34"/>
        </w:numPr>
      </w:pPr>
      <w:r w:rsidRPr="00186EFB">
        <w:t>identificatieplicht was bedoeld voor 12 jaar en ouder, maar de wet werd n</w:t>
      </w:r>
      <w:r w:rsidRPr="00186EFB">
        <w:t>a kritiek van rechters aangepast naar 14 jaar en ouder.</w:t>
      </w:r>
    </w:p>
    <w:p w:rsidR="00000000" w:rsidRPr="00B34C9B" w:rsidRDefault="00FF7100" w:rsidP="00B34C9B">
      <w:pPr>
        <w:rPr>
          <w:u w:val="single"/>
        </w:rPr>
      </w:pPr>
      <w:r w:rsidRPr="00B34C9B">
        <w:rPr>
          <w:u w:val="single"/>
        </w:rPr>
        <w:t>Is de trias politica in evenwicht?</w:t>
      </w:r>
    </w:p>
    <w:p w:rsidR="00000000" w:rsidRPr="00186EFB" w:rsidRDefault="00FF7100" w:rsidP="00FF7100">
      <w:pPr>
        <w:pStyle w:val="Lijstalinea"/>
        <w:numPr>
          <w:ilvl w:val="0"/>
          <w:numId w:val="34"/>
        </w:numPr>
      </w:pPr>
      <w:r w:rsidRPr="00B34C9B">
        <w:rPr>
          <w:b/>
          <w:bCs/>
        </w:rPr>
        <w:t xml:space="preserve">Wetgevende macht </w:t>
      </w:r>
      <w:r w:rsidRPr="00186EFB">
        <w:t xml:space="preserve">beperkt zich vaak tot </w:t>
      </w:r>
      <w:r w:rsidRPr="00B34C9B">
        <w:rPr>
          <w:b/>
          <w:bCs/>
        </w:rPr>
        <w:t>kaderwetgeving</w:t>
      </w:r>
      <w:r w:rsidRPr="00186EFB">
        <w:t>.</w:t>
      </w:r>
    </w:p>
    <w:p w:rsidR="00000000" w:rsidRPr="00186EFB" w:rsidRDefault="00FF7100" w:rsidP="00FF7100">
      <w:pPr>
        <w:pStyle w:val="Lijstalinea"/>
        <w:numPr>
          <w:ilvl w:val="0"/>
          <w:numId w:val="34"/>
        </w:numPr>
      </w:pPr>
      <w:r w:rsidRPr="00186EFB">
        <w:t>Invulling</w:t>
      </w:r>
      <w:r w:rsidRPr="00B34C9B">
        <w:rPr>
          <w:b/>
          <w:bCs/>
        </w:rPr>
        <w:t xml:space="preserve"> regelgeving</w:t>
      </w:r>
      <w:r w:rsidRPr="00186EFB">
        <w:t xml:space="preserve"> vindt in de praktijk vaak plaats door </w:t>
      </w:r>
      <w:r w:rsidRPr="00B34C9B">
        <w:rPr>
          <w:b/>
          <w:bCs/>
        </w:rPr>
        <w:t>uitvoerende macht</w:t>
      </w:r>
      <w:r w:rsidRPr="00186EFB">
        <w:t>.</w:t>
      </w:r>
    </w:p>
    <w:p w:rsidR="00000000" w:rsidRPr="00186EFB" w:rsidRDefault="00FF7100" w:rsidP="00FF7100">
      <w:pPr>
        <w:pStyle w:val="Lijstalinea"/>
        <w:numPr>
          <w:ilvl w:val="0"/>
          <w:numId w:val="34"/>
        </w:numPr>
      </w:pPr>
      <w:r w:rsidRPr="00186EFB">
        <w:t xml:space="preserve">Welke gevolgen heeft dit voor het functioneren van de </w:t>
      </w:r>
      <w:r w:rsidRPr="00B34C9B">
        <w:rPr>
          <w:b/>
          <w:bCs/>
        </w:rPr>
        <w:t>trias politica?</w:t>
      </w:r>
    </w:p>
    <w:p w:rsidR="00000000" w:rsidRPr="00B34C9B" w:rsidRDefault="00FF7100" w:rsidP="00B34C9B">
      <w:pPr>
        <w:rPr>
          <w:u w:val="single"/>
        </w:rPr>
      </w:pPr>
      <w:r w:rsidRPr="00B34C9B">
        <w:rPr>
          <w:u w:val="single"/>
        </w:rPr>
        <w:t>Jurisprudentie</w:t>
      </w:r>
    </w:p>
    <w:p w:rsidR="00000000" w:rsidRPr="00186EFB" w:rsidRDefault="00FF7100" w:rsidP="00FF7100">
      <w:pPr>
        <w:pStyle w:val="Lijstalinea"/>
        <w:numPr>
          <w:ilvl w:val="0"/>
          <w:numId w:val="34"/>
        </w:numPr>
      </w:pPr>
      <w:r w:rsidRPr="00186EFB">
        <w:t xml:space="preserve">Vanwege grote macht </w:t>
      </w:r>
      <w:r w:rsidRPr="00B34C9B">
        <w:rPr>
          <w:b/>
          <w:bCs/>
        </w:rPr>
        <w:t>uitvoerende instanti</w:t>
      </w:r>
      <w:r w:rsidRPr="00B34C9B">
        <w:rPr>
          <w:b/>
          <w:bCs/>
        </w:rPr>
        <w:t>es</w:t>
      </w:r>
      <w:r w:rsidRPr="00186EFB">
        <w:t xml:space="preserve"> is rol </w:t>
      </w:r>
      <w:r w:rsidRPr="00B34C9B">
        <w:rPr>
          <w:b/>
          <w:bCs/>
        </w:rPr>
        <w:t xml:space="preserve">rechterlijke macht </w:t>
      </w:r>
      <w:r w:rsidRPr="00186EFB">
        <w:t>van groot belang.</w:t>
      </w:r>
    </w:p>
    <w:p w:rsidR="00B34C9B" w:rsidRDefault="00FF7100" w:rsidP="00FF7100">
      <w:pPr>
        <w:pStyle w:val="Lijstalinea"/>
        <w:numPr>
          <w:ilvl w:val="0"/>
          <w:numId w:val="34"/>
        </w:numPr>
      </w:pPr>
      <w:r w:rsidRPr="00186EFB">
        <w:t xml:space="preserve">Bij conflicten wordt beroep op een rechter gedaan. De rechter doet daarvoor regelmatig beroep op </w:t>
      </w:r>
      <w:r w:rsidRPr="00B34C9B">
        <w:rPr>
          <w:b/>
          <w:bCs/>
        </w:rPr>
        <w:t>jurisprudentie</w:t>
      </w:r>
      <w:r w:rsidRPr="00186EFB">
        <w:t>.</w:t>
      </w:r>
    </w:p>
    <w:p w:rsidR="00B34C9B" w:rsidRDefault="00B34C9B" w:rsidP="00366BCA"/>
    <w:p w:rsidR="00B851D7" w:rsidRPr="00B851D7" w:rsidRDefault="00186EFB" w:rsidP="00366BCA">
      <w:pPr>
        <w:rPr>
          <w:rFonts w:ascii="AR JULIAN" w:hAnsi="AR JULIAN"/>
          <w:sz w:val="24"/>
        </w:rPr>
      </w:pPr>
      <w:r>
        <w:rPr>
          <w:rFonts w:ascii="AR JULIAN" w:hAnsi="AR JULIAN"/>
          <w:sz w:val="24"/>
        </w:rPr>
        <w:t>Hoofdstuk 6</w:t>
      </w:r>
    </w:p>
    <w:p w:rsidR="00000000" w:rsidRPr="00B92E3C" w:rsidRDefault="00FF7100" w:rsidP="00B92E3C">
      <w:pPr>
        <w:rPr>
          <w:u w:val="single"/>
        </w:rPr>
      </w:pPr>
      <w:r w:rsidRPr="00B92E3C">
        <w:rPr>
          <w:u w:val="single"/>
        </w:rPr>
        <w:t>Grondrechten en het strafrecht</w:t>
      </w:r>
    </w:p>
    <w:p w:rsidR="00000000" w:rsidRPr="00B92E3C" w:rsidRDefault="00FF7100" w:rsidP="00FF7100">
      <w:pPr>
        <w:pStyle w:val="Lijstalinea"/>
        <w:numPr>
          <w:ilvl w:val="0"/>
          <w:numId w:val="13"/>
        </w:numPr>
      </w:pPr>
      <w:r w:rsidRPr="00B92E3C">
        <w:t xml:space="preserve">Iedereen heeft recht op een </w:t>
      </w:r>
      <w:r w:rsidRPr="00B92E3C">
        <w:rPr>
          <w:b/>
          <w:bCs/>
        </w:rPr>
        <w:t xml:space="preserve">eerlijk </w:t>
      </w:r>
      <w:r w:rsidRPr="00B92E3C">
        <w:t xml:space="preserve">proces door een </w:t>
      </w:r>
      <w:r w:rsidRPr="00B92E3C">
        <w:rPr>
          <w:b/>
          <w:bCs/>
        </w:rPr>
        <w:t>onafhankelijke rechter</w:t>
      </w:r>
      <w:r w:rsidRPr="00B92E3C">
        <w:t>.</w:t>
      </w:r>
    </w:p>
    <w:p w:rsidR="00000000" w:rsidRPr="00B92E3C" w:rsidRDefault="00FF7100" w:rsidP="00FF7100">
      <w:pPr>
        <w:pStyle w:val="Lijstalinea"/>
        <w:numPr>
          <w:ilvl w:val="0"/>
          <w:numId w:val="13"/>
        </w:numPr>
      </w:pPr>
      <w:r w:rsidRPr="00B92E3C">
        <w:rPr>
          <w:b/>
          <w:bCs/>
        </w:rPr>
        <w:t>Onschuldvermoeden</w:t>
      </w:r>
      <w:r w:rsidRPr="00B92E3C">
        <w:t>:</w:t>
      </w:r>
      <w:r w:rsidRPr="00B92E3C">
        <w:rPr>
          <w:b/>
          <w:bCs/>
        </w:rPr>
        <w:t xml:space="preserve"> </w:t>
      </w:r>
      <w:r w:rsidRPr="00B92E3C">
        <w:t>je bent onschuldig tot het tegendeel bewezen is.</w:t>
      </w:r>
    </w:p>
    <w:p w:rsidR="00000000" w:rsidRPr="00B92E3C" w:rsidRDefault="00FF7100" w:rsidP="00FF7100">
      <w:pPr>
        <w:pStyle w:val="Lijstalinea"/>
        <w:numPr>
          <w:ilvl w:val="0"/>
          <w:numId w:val="13"/>
        </w:numPr>
      </w:pPr>
      <w:r w:rsidRPr="00B92E3C">
        <w:t>Iedereen heeft recht op een (pro-Deo)</w:t>
      </w:r>
      <w:r w:rsidRPr="00B92E3C">
        <w:rPr>
          <w:b/>
          <w:bCs/>
        </w:rPr>
        <w:t>advocaat</w:t>
      </w:r>
      <w:r w:rsidRPr="00B92E3C">
        <w:t>.</w:t>
      </w:r>
    </w:p>
    <w:p w:rsidR="00000000" w:rsidRDefault="00FF7100" w:rsidP="00FF7100">
      <w:pPr>
        <w:pStyle w:val="Lijstalinea"/>
        <w:numPr>
          <w:ilvl w:val="0"/>
          <w:numId w:val="13"/>
        </w:numPr>
      </w:pPr>
      <w:r w:rsidRPr="00B92E3C">
        <w:t xml:space="preserve">Politie en justitie behoren zich te houden aan de regels die zijn vastgelegd in het </w:t>
      </w:r>
      <w:r w:rsidRPr="00B92E3C">
        <w:rPr>
          <w:b/>
          <w:bCs/>
        </w:rPr>
        <w:t>strafprocesrecht</w:t>
      </w:r>
      <w:r w:rsidRPr="00B92E3C">
        <w:t>.</w:t>
      </w:r>
    </w:p>
    <w:p w:rsidR="003E571A" w:rsidRPr="00B92E3C" w:rsidRDefault="003E571A" w:rsidP="003E571A">
      <w:pPr>
        <w:pStyle w:val="Lijstalinea"/>
        <w:ind w:left="1080"/>
      </w:pPr>
    </w:p>
    <w:p w:rsidR="00000000" w:rsidRPr="00B92E3C" w:rsidRDefault="00FF7100" w:rsidP="00B92E3C">
      <w:pPr>
        <w:rPr>
          <w:u w:val="single"/>
        </w:rPr>
      </w:pPr>
      <w:r w:rsidRPr="00B92E3C">
        <w:rPr>
          <w:u w:val="single"/>
        </w:rPr>
        <w:t>Legaliteitsbeginsel en het strafrecht</w:t>
      </w:r>
    </w:p>
    <w:p w:rsidR="00B92E3C" w:rsidRPr="00B92E3C" w:rsidRDefault="00B92E3C" w:rsidP="00B92E3C">
      <w:r w:rsidRPr="00B92E3C">
        <w:t>In het Wetboek van Strafrecht (WvS) zie je dat de overheid, conform het legaliteitsbeginsel aan regels is geboden:</w:t>
      </w:r>
    </w:p>
    <w:p w:rsidR="00000000" w:rsidRPr="00B92E3C" w:rsidRDefault="00FF7100" w:rsidP="00FF7100">
      <w:pPr>
        <w:pStyle w:val="Lijstalinea"/>
        <w:numPr>
          <w:ilvl w:val="0"/>
          <w:numId w:val="15"/>
        </w:numPr>
      </w:pPr>
      <w:r w:rsidRPr="00B92E3C">
        <w:rPr>
          <w:b/>
          <w:bCs/>
        </w:rPr>
        <w:t>Art. 1 van WvS</w:t>
      </w:r>
      <w:r w:rsidRPr="00B92E3C">
        <w:t>: “Geen feit is strafbaar dan op grond van een daaraan voorafgegane strafbepaling.”</w:t>
      </w:r>
    </w:p>
    <w:p w:rsidR="00000000" w:rsidRPr="00B92E3C" w:rsidRDefault="00FF7100" w:rsidP="00FF7100">
      <w:pPr>
        <w:pStyle w:val="Lijstalinea"/>
        <w:numPr>
          <w:ilvl w:val="0"/>
          <w:numId w:val="15"/>
        </w:numPr>
      </w:pPr>
      <w:r w:rsidRPr="00B92E3C">
        <w:t xml:space="preserve">Een strafbepaling moet </w:t>
      </w:r>
      <w:r w:rsidRPr="00B92E3C">
        <w:rPr>
          <w:b/>
          <w:bCs/>
        </w:rPr>
        <w:t xml:space="preserve">duidelijk omschreven </w:t>
      </w:r>
      <w:r w:rsidRPr="00B92E3C">
        <w:t>staan.</w:t>
      </w:r>
    </w:p>
    <w:p w:rsidR="00000000" w:rsidRPr="00B92E3C" w:rsidRDefault="00FF7100" w:rsidP="00FF7100">
      <w:pPr>
        <w:pStyle w:val="Lijstalinea"/>
        <w:numPr>
          <w:ilvl w:val="0"/>
          <w:numId w:val="15"/>
        </w:numPr>
      </w:pPr>
      <w:r w:rsidRPr="00B92E3C">
        <w:t xml:space="preserve">De </w:t>
      </w:r>
      <w:r w:rsidRPr="00B92E3C">
        <w:rPr>
          <w:b/>
          <w:bCs/>
        </w:rPr>
        <w:t>ne bis in idem-regel</w:t>
      </w:r>
      <w:r w:rsidRPr="00B92E3C">
        <w:t xml:space="preserve"> bepaalt dat je niet twee keer vo</w:t>
      </w:r>
      <w:r w:rsidRPr="00B92E3C">
        <w:t>or hetzelfde feit kan worden vervolgd. Alleen in bijzondere gevallen wordt hier van afgeweken.</w:t>
      </w:r>
    </w:p>
    <w:p w:rsidR="00000000" w:rsidRPr="00B92E3C" w:rsidRDefault="00FF7100" w:rsidP="00FF7100">
      <w:pPr>
        <w:pStyle w:val="Lijstalinea"/>
        <w:numPr>
          <w:ilvl w:val="0"/>
          <w:numId w:val="15"/>
        </w:numPr>
      </w:pPr>
      <w:r w:rsidRPr="00B92E3C">
        <w:t xml:space="preserve">Per delict is vastgelegd wat de </w:t>
      </w:r>
      <w:r w:rsidRPr="00B92E3C">
        <w:rPr>
          <w:b/>
          <w:bCs/>
        </w:rPr>
        <w:t xml:space="preserve">maximumstraf </w:t>
      </w:r>
      <w:r w:rsidRPr="00B92E3C">
        <w:t>is.</w:t>
      </w:r>
    </w:p>
    <w:p w:rsidR="00000000" w:rsidRPr="00B92E3C" w:rsidRDefault="00FF7100" w:rsidP="00FF7100">
      <w:pPr>
        <w:pStyle w:val="Lijstalinea"/>
        <w:numPr>
          <w:ilvl w:val="0"/>
          <w:numId w:val="15"/>
        </w:numPr>
      </w:pPr>
      <w:r w:rsidRPr="00B92E3C">
        <w:t xml:space="preserve">In gevolg van </w:t>
      </w:r>
      <w:r w:rsidRPr="00B92E3C">
        <w:rPr>
          <w:b/>
          <w:bCs/>
        </w:rPr>
        <w:t>noodweer</w:t>
      </w:r>
      <w:r w:rsidRPr="00B92E3C">
        <w:t xml:space="preserve"> of </w:t>
      </w:r>
      <w:r w:rsidRPr="00B92E3C">
        <w:rPr>
          <w:b/>
          <w:bCs/>
        </w:rPr>
        <w:t>ontoerekeningsvatbaarheid</w:t>
      </w:r>
      <w:r w:rsidRPr="00B92E3C">
        <w:t xml:space="preserve"> kan worden afgeweken van strafvervolging.</w:t>
      </w:r>
    </w:p>
    <w:p w:rsidR="00B92E3C" w:rsidRDefault="00FF7100" w:rsidP="00FF7100">
      <w:pPr>
        <w:pStyle w:val="Lijstalinea"/>
        <w:numPr>
          <w:ilvl w:val="0"/>
          <w:numId w:val="15"/>
        </w:numPr>
      </w:pPr>
      <w:r w:rsidRPr="00B92E3C">
        <w:t xml:space="preserve">Het recht om iemand te straffen </w:t>
      </w:r>
      <w:r w:rsidRPr="00B92E3C">
        <w:rPr>
          <w:b/>
          <w:bCs/>
        </w:rPr>
        <w:t>verjaart</w:t>
      </w:r>
      <w:r w:rsidRPr="00B92E3C">
        <w:t>.</w:t>
      </w:r>
    </w:p>
    <w:p w:rsidR="003E571A" w:rsidRDefault="003E571A" w:rsidP="003E571A">
      <w:pPr>
        <w:pStyle w:val="Lijstalinea"/>
      </w:pPr>
    </w:p>
    <w:p w:rsidR="00000000" w:rsidRPr="00B92E3C" w:rsidRDefault="00FF7100" w:rsidP="00B92E3C">
      <w:pPr>
        <w:rPr>
          <w:u w:val="single"/>
        </w:rPr>
      </w:pPr>
      <w:r w:rsidRPr="00B92E3C">
        <w:rPr>
          <w:u w:val="single"/>
        </w:rPr>
        <w:t>Misdrijven en overtredingen</w:t>
      </w:r>
    </w:p>
    <w:p w:rsidR="00000000" w:rsidRPr="00B92E3C" w:rsidRDefault="00FF7100" w:rsidP="00FF7100">
      <w:pPr>
        <w:pStyle w:val="Lijstalinea"/>
        <w:numPr>
          <w:ilvl w:val="0"/>
          <w:numId w:val="15"/>
        </w:numPr>
      </w:pPr>
      <w:r w:rsidRPr="00B92E3C">
        <w:rPr>
          <w:b/>
          <w:bCs/>
        </w:rPr>
        <w:t>Overtredingen</w:t>
      </w:r>
      <w:r w:rsidRPr="00B92E3C">
        <w:t xml:space="preserve">: </w:t>
      </w:r>
    </w:p>
    <w:p w:rsidR="00000000" w:rsidRPr="00B92E3C" w:rsidRDefault="00FF7100" w:rsidP="00FF7100">
      <w:pPr>
        <w:pStyle w:val="Lijstalinea"/>
        <w:numPr>
          <w:ilvl w:val="1"/>
          <w:numId w:val="14"/>
        </w:numPr>
      </w:pPr>
      <w:r w:rsidRPr="00B92E3C">
        <w:t xml:space="preserve">Minder ernstige strafbare feiten. </w:t>
      </w:r>
    </w:p>
    <w:p w:rsidR="00000000" w:rsidRPr="00B92E3C" w:rsidRDefault="00FF7100" w:rsidP="00FF7100">
      <w:pPr>
        <w:pStyle w:val="Lijstalinea"/>
        <w:numPr>
          <w:ilvl w:val="1"/>
          <w:numId w:val="14"/>
        </w:numPr>
      </w:pPr>
      <w:r w:rsidRPr="00B92E3C">
        <w:t>Worden vaak met een boete afgedaan.</w:t>
      </w:r>
    </w:p>
    <w:p w:rsidR="00000000" w:rsidRPr="00B92E3C" w:rsidRDefault="00FF7100" w:rsidP="00FF7100">
      <w:pPr>
        <w:pStyle w:val="Lijstalinea"/>
        <w:numPr>
          <w:ilvl w:val="1"/>
          <w:numId w:val="14"/>
        </w:numPr>
      </w:pPr>
      <w:r w:rsidRPr="00B92E3C">
        <w:rPr>
          <w:i/>
          <w:iCs/>
        </w:rPr>
        <w:t>Bijvoorbeeld:</w:t>
      </w:r>
      <w:r w:rsidRPr="00B92E3C">
        <w:rPr>
          <w:i/>
          <w:iCs/>
        </w:rPr>
        <w:t xml:space="preserve"> door rood rijden, vissen zonder </w:t>
      </w:r>
      <w:proofErr w:type="spellStart"/>
      <w:r w:rsidRPr="00B92E3C">
        <w:rPr>
          <w:i/>
          <w:iCs/>
        </w:rPr>
        <w:t>vispas</w:t>
      </w:r>
      <w:proofErr w:type="spellEnd"/>
      <w:r w:rsidRPr="00B92E3C">
        <w:rPr>
          <w:i/>
          <w:iCs/>
        </w:rPr>
        <w:t>, zwartrijden, wildplassen.</w:t>
      </w:r>
    </w:p>
    <w:p w:rsidR="00000000" w:rsidRPr="00B92E3C" w:rsidRDefault="00FF7100" w:rsidP="00FF7100">
      <w:pPr>
        <w:pStyle w:val="Lijstalinea"/>
        <w:numPr>
          <w:ilvl w:val="0"/>
          <w:numId w:val="17"/>
        </w:numPr>
      </w:pPr>
      <w:r w:rsidRPr="00B92E3C">
        <w:rPr>
          <w:b/>
          <w:bCs/>
        </w:rPr>
        <w:t>Misdrijven</w:t>
      </w:r>
      <w:r w:rsidRPr="00B92E3C">
        <w:t>:</w:t>
      </w:r>
    </w:p>
    <w:p w:rsidR="00000000" w:rsidRPr="00B92E3C" w:rsidRDefault="00FF7100" w:rsidP="00FF7100">
      <w:pPr>
        <w:pStyle w:val="Lijstalinea"/>
        <w:numPr>
          <w:ilvl w:val="1"/>
          <w:numId w:val="14"/>
        </w:numPr>
      </w:pPr>
      <w:r w:rsidRPr="00B92E3C">
        <w:t>Ernstige strafbare feiten.</w:t>
      </w:r>
    </w:p>
    <w:p w:rsidR="00000000" w:rsidRPr="00B92E3C" w:rsidRDefault="00FF7100" w:rsidP="00FF7100">
      <w:pPr>
        <w:pStyle w:val="Lijstalinea"/>
        <w:numPr>
          <w:ilvl w:val="1"/>
          <w:numId w:val="14"/>
        </w:numPr>
      </w:pPr>
      <w:r w:rsidRPr="00B92E3C">
        <w:t>Altijd een officier van justitie bij betrokken.</w:t>
      </w:r>
    </w:p>
    <w:p w:rsidR="00B92E3C" w:rsidRPr="00B92E3C" w:rsidRDefault="00FF7100" w:rsidP="00FF7100">
      <w:pPr>
        <w:pStyle w:val="Lijstalinea"/>
        <w:numPr>
          <w:ilvl w:val="1"/>
          <w:numId w:val="14"/>
        </w:numPr>
      </w:pPr>
      <w:r w:rsidRPr="00B92E3C">
        <w:rPr>
          <w:i/>
          <w:iCs/>
        </w:rPr>
        <w:t>Bijvoorbeeld: rijden on</w:t>
      </w:r>
      <w:r w:rsidRPr="00B92E3C">
        <w:rPr>
          <w:i/>
          <w:iCs/>
        </w:rPr>
        <w:t>der invloed, mishandeling, drugshandel, diefstal, moord.</w:t>
      </w:r>
    </w:p>
    <w:p w:rsidR="00000000" w:rsidRPr="00B34C9B" w:rsidRDefault="00FF7100" w:rsidP="00B92E3C">
      <w:pPr>
        <w:rPr>
          <w:u w:val="single"/>
        </w:rPr>
      </w:pPr>
      <w:r w:rsidRPr="00B34C9B">
        <w:rPr>
          <w:u w:val="single"/>
        </w:rPr>
        <w:t>Verschillen misdrijven en overtredingen</w:t>
      </w:r>
    </w:p>
    <w:p w:rsidR="00000000" w:rsidRPr="00B92E3C" w:rsidRDefault="00FF7100" w:rsidP="00FF7100">
      <w:pPr>
        <w:pStyle w:val="Lijstalinea"/>
        <w:numPr>
          <w:ilvl w:val="0"/>
          <w:numId w:val="16"/>
        </w:numPr>
      </w:pPr>
      <w:r w:rsidRPr="00B92E3C">
        <w:t xml:space="preserve">Misdrijven worden </w:t>
      </w:r>
      <w:r w:rsidRPr="00B92E3C">
        <w:rPr>
          <w:b/>
          <w:bCs/>
        </w:rPr>
        <w:t>altijd</w:t>
      </w:r>
      <w:r w:rsidRPr="00B92E3C">
        <w:t xml:space="preserve"> </w:t>
      </w:r>
      <w:r w:rsidRPr="00B92E3C">
        <w:rPr>
          <w:b/>
          <w:bCs/>
        </w:rPr>
        <w:t xml:space="preserve">geregistreerd </w:t>
      </w:r>
      <w:r w:rsidRPr="00B92E3C">
        <w:t>(ten minste 20 jaar). Dit geldt ook voor overtredingen met een boete vanaf 100 euro, taakstraf of vrijheidsstraf.</w:t>
      </w:r>
    </w:p>
    <w:p w:rsidR="00000000" w:rsidRPr="00B92E3C" w:rsidRDefault="00FF7100" w:rsidP="00FF7100">
      <w:pPr>
        <w:pStyle w:val="Lijstalinea"/>
        <w:numPr>
          <w:ilvl w:val="0"/>
          <w:numId w:val="16"/>
        </w:numPr>
      </w:pPr>
      <w:r w:rsidRPr="00B92E3C">
        <w:t xml:space="preserve">De straffen voor misdrijven zijn </w:t>
      </w:r>
      <w:r w:rsidRPr="00B92E3C">
        <w:rPr>
          <w:b/>
          <w:bCs/>
        </w:rPr>
        <w:t>hoger</w:t>
      </w:r>
      <w:r w:rsidRPr="00B92E3C">
        <w:t>.</w:t>
      </w:r>
    </w:p>
    <w:p w:rsidR="00000000" w:rsidRPr="00B92E3C" w:rsidRDefault="00FF7100" w:rsidP="00FF7100">
      <w:pPr>
        <w:pStyle w:val="Lijstalinea"/>
        <w:numPr>
          <w:ilvl w:val="0"/>
          <w:numId w:val="16"/>
        </w:numPr>
      </w:pPr>
      <w:r w:rsidRPr="00B92E3C">
        <w:t xml:space="preserve">Een </w:t>
      </w:r>
      <w:r w:rsidRPr="00B92E3C">
        <w:rPr>
          <w:b/>
          <w:bCs/>
        </w:rPr>
        <w:t>poging tot overtreding</w:t>
      </w:r>
      <w:r w:rsidRPr="00B92E3C">
        <w:t xml:space="preserve"> is niet strafbaar, een </w:t>
      </w:r>
      <w:r w:rsidRPr="00B92E3C">
        <w:rPr>
          <w:b/>
          <w:bCs/>
        </w:rPr>
        <w:t xml:space="preserve">poging tot misdrijf </w:t>
      </w:r>
      <w:r w:rsidRPr="00B92E3C">
        <w:t>wel.</w:t>
      </w:r>
    </w:p>
    <w:p w:rsidR="00000000" w:rsidRDefault="00FF7100" w:rsidP="00FF7100">
      <w:pPr>
        <w:pStyle w:val="Lijstalinea"/>
        <w:numPr>
          <w:ilvl w:val="0"/>
          <w:numId w:val="16"/>
        </w:numPr>
      </w:pPr>
      <w:r w:rsidRPr="00B92E3C">
        <w:rPr>
          <w:b/>
          <w:bCs/>
        </w:rPr>
        <w:t>Criminaliteit</w:t>
      </w:r>
      <w:r w:rsidRPr="00B92E3C">
        <w:t>:</w:t>
      </w:r>
      <w:r w:rsidRPr="00B92E3C">
        <w:t xml:space="preserve"> alle </w:t>
      </w:r>
      <w:r w:rsidRPr="00B92E3C">
        <w:rPr>
          <w:b/>
          <w:bCs/>
        </w:rPr>
        <w:t>misdrijven</w:t>
      </w:r>
      <w:r w:rsidRPr="00B92E3C">
        <w:t xml:space="preserve"> die in de wet staan omschreven.</w:t>
      </w:r>
    </w:p>
    <w:p w:rsidR="003E571A" w:rsidRPr="00B92E3C" w:rsidRDefault="003E571A" w:rsidP="003E571A"/>
    <w:p w:rsidR="00000000" w:rsidRPr="00B92E3C" w:rsidRDefault="00FF7100" w:rsidP="00B92E3C">
      <w:pPr>
        <w:rPr>
          <w:u w:val="single"/>
        </w:rPr>
      </w:pPr>
      <w:r w:rsidRPr="00B92E3C">
        <w:rPr>
          <w:u w:val="single"/>
        </w:rPr>
        <w:t>Fase</w:t>
      </w:r>
      <w:r w:rsidRPr="00B92E3C">
        <w:rPr>
          <w:u w:val="single"/>
        </w:rPr>
        <w:t>n in het strafproces</w:t>
      </w:r>
    </w:p>
    <w:p w:rsidR="00000000" w:rsidRPr="00B92E3C" w:rsidRDefault="00FF7100" w:rsidP="00FF7100">
      <w:pPr>
        <w:pStyle w:val="Lijstalinea"/>
        <w:numPr>
          <w:ilvl w:val="0"/>
          <w:numId w:val="18"/>
        </w:numPr>
      </w:pPr>
      <w:r w:rsidRPr="00B92E3C">
        <w:t>Aanhouding.</w:t>
      </w:r>
    </w:p>
    <w:p w:rsidR="00000000" w:rsidRPr="00B92E3C" w:rsidRDefault="00FF7100" w:rsidP="00FF7100">
      <w:pPr>
        <w:pStyle w:val="Lijstalinea"/>
        <w:numPr>
          <w:ilvl w:val="0"/>
          <w:numId w:val="18"/>
        </w:numPr>
      </w:pPr>
      <w:r w:rsidRPr="00B92E3C">
        <w:t>Opsporing onder leiding van een officier van justitie.</w:t>
      </w:r>
    </w:p>
    <w:p w:rsidR="00000000" w:rsidRPr="00B92E3C" w:rsidRDefault="00FF7100" w:rsidP="00FF7100">
      <w:pPr>
        <w:pStyle w:val="Lijstalinea"/>
        <w:numPr>
          <w:ilvl w:val="0"/>
          <w:numId w:val="18"/>
        </w:numPr>
      </w:pPr>
      <w:r w:rsidRPr="00B92E3C">
        <w:t>Vervolging door het Openbaar Ministerie.</w:t>
      </w:r>
    </w:p>
    <w:p w:rsidR="00000000" w:rsidRPr="00B92E3C" w:rsidRDefault="00FF7100" w:rsidP="00FF7100">
      <w:pPr>
        <w:pStyle w:val="Lijstalinea"/>
        <w:numPr>
          <w:ilvl w:val="0"/>
          <w:numId w:val="18"/>
        </w:numPr>
      </w:pPr>
      <w:r w:rsidRPr="00B92E3C">
        <w:t>Berechting door een rechtbank.</w:t>
      </w:r>
    </w:p>
    <w:p w:rsidR="00000000" w:rsidRPr="00B92E3C" w:rsidRDefault="00FF7100" w:rsidP="00FF7100">
      <w:pPr>
        <w:pStyle w:val="Lijstalinea"/>
        <w:numPr>
          <w:ilvl w:val="0"/>
          <w:numId w:val="18"/>
        </w:numPr>
      </w:pPr>
      <w:r w:rsidRPr="00B92E3C">
        <w:t>Eventueel hoger b</w:t>
      </w:r>
      <w:r w:rsidRPr="00B92E3C">
        <w:t>eroep en cassatie.</w:t>
      </w:r>
    </w:p>
    <w:p w:rsidR="00000000" w:rsidRPr="00B92E3C" w:rsidRDefault="00FF7100" w:rsidP="00FF7100">
      <w:pPr>
        <w:pStyle w:val="Lijstalinea"/>
        <w:numPr>
          <w:ilvl w:val="0"/>
          <w:numId w:val="18"/>
        </w:numPr>
      </w:pPr>
      <w:r w:rsidRPr="00B92E3C">
        <w:t>Uitvoering van de opgelegde straf.</w:t>
      </w:r>
    </w:p>
    <w:p w:rsidR="00000000" w:rsidRPr="00B92E3C" w:rsidRDefault="00FF7100" w:rsidP="00FF7100">
      <w:pPr>
        <w:pStyle w:val="Lijstalinea"/>
        <w:numPr>
          <w:ilvl w:val="0"/>
          <w:numId w:val="19"/>
        </w:numPr>
      </w:pPr>
      <w:r w:rsidRPr="00B92E3C">
        <w:t>Aanhouding</w:t>
      </w:r>
    </w:p>
    <w:p w:rsidR="00000000" w:rsidRDefault="00FF7100" w:rsidP="00FF7100">
      <w:pPr>
        <w:pStyle w:val="Lijstalinea"/>
        <w:numPr>
          <w:ilvl w:val="1"/>
          <w:numId w:val="19"/>
        </w:numPr>
      </w:pPr>
      <w:r w:rsidRPr="00B92E3C">
        <w:t xml:space="preserve">De politie mag verdachten </w:t>
      </w:r>
      <w:r w:rsidRPr="00B92E3C">
        <w:rPr>
          <w:b/>
          <w:bCs/>
        </w:rPr>
        <w:t xml:space="preserve">staande houden </w:t>
      </w:r>
      <w:r w:rsidRPr="00B92E3C">
        <w:t xml:space="preserve">en </w:t>
      </w:r>
      <w:r w:rsidRPr="00B92E3C">
        <w:rPr>
          <w:b/>
          <w:bCs/>
        </w:rPr>
        <w:t>aanhouden</w:t>
      </w:r>
      <w:r w:rsidRPr="00B92E3C">
        <w:t>.</w:t>
      </w:r>
    </w:p>
    <w:p w:rsidR="00B92E3C" w:rsidRPr="00B92E3C" w:rsidRDefault="00B92E3C" w:rsidP="00FF7100">
      <w:pPr>
        <w:pStyle w:val="Lijstalinea"/>
        <w:numPr>
          <w:ilvl w:val="2"/>
          <w:numId w:val="19"/>
        </w:numPr>
      </w:pPr>
      <w:r w:rsidRPr="00B92E3C">
        <w:rPr>
          <w:i/>
          <w:iCs/>
        </w:rPr>
        <w:t xml:space="preserve">Je bent een verdachte wanneer er een </w:t>
      </w:r>
      <w:r w:rsidRPr="00B92E3C">
        <w:rPr>
          <w:b/>
          <w:bCs/>
          <w:i/>
          <w:iCs/>
        </w:rPr>
        <w:t>redelijk</w:t>
      </w:r>
      <w:r w:rsidRPr="00B92E3C">
        <w:rPr>
          <w:i/>
          <w:iCs/>
        </w:rPr>
        <w:t xml:space="preserve"> vermoeden van schuld aan een misdrijf of overtreding bestaat</w:t>
      </w:r>
    </w:p>
    <w:p w:rsidR="00B92E3C" w:rsidRPr="00B92E3C" w:rsidRDefault="00B92E3C" w:rsidP="00FF7100">
      <w:pPr>
        <w:pStyle w:val="Lijstalinea"/>
        <w:numPr>
          <w:ilvl w:val="2"/>
          <w:numId w:val="19"/>
        </w:numPr>
        <w:rPr>
          <w:iCs/>
        </w:rPr>
      </w:pPr>
      <w:r>
        <w:rPr>
          <w:iCs/>
        </w:rPr>
        <w:t xml:space="preserve">Aanhouden: </w:t>
      </w:r>
      <w:r w:rsidRPr="00B92E3C">
        <w:rPr>
          <w:i/>
          <w:iCs/>
        </w:rPr>
        <w:t xml:space="preserve">Je wordt </w:t>
      </w:r>
      <w:r w:rsidRPr="00B92E3C">
        <w:rPr>
          <w:b/>
          <w:bCs/>
          <w:i/>
          <w:iCs/>
        </w:rPr>
        <w:t>gearresteerd</w:t>
      </w:r>
      <w:r w:rsidRPr="00B92E3C">
        <w:rPr>
          <w:i/>
          <w:iCs/>
        </w:rPr>
        <w:t xml:space="preserve"> en meegenomen naar het politiebureau voor </w:t>
      </w:r>
      <w:r w:rsidRPr="00B92E3C">
        <w:rPr>
          <w:b/>
          <w:bCs/>
          <w:i/>
          <w:iCs/>
        </w:rPr>
        <w:t>verhoor</w:t>
      </w:r>
    </w:p>
    <w:p w:rsidR="00B92E3C" w:rsidRPr="003E571A" w:rsidRDefault="00B92E3C" w:rsidP="00FF7100">
      <w:pPr>
        <w:pStyle w:val="Lijstalinea"/>
        <w:numPr>
          <w:ilvl w:val="2"/>
          <w:numId w:val="19"/>
        </w:numPr>
      </w:pPr>
      <w:r>
        <w:t xml:space="preserve">Staande houden: </w:t>
      </w:r>
      <w:r w:rsidRPr="00B92E3C">
        <w:rPr>
          <w:i/>
          <w:iCs/>
        </w:rPr>
        <w:t xml:space="preserve">De politie laat je </w:t>
      </w:r>
      <w:r w:rsidRPr="00B92E3C">
        <w:rPr>
          <w:b/>
          <w:bCs/>
          <w:i/>
          <w:iCs/>
        </w:rPr>
        <w:t>stilstaan</w:t>
      </w:r>
      <w:r w:rsidRPr="00B92E3C">
        <w:rPr>
          <w:i/>
          <w:iCs/>
        </w:rPr>
        <w:t xml:space="preserve"> en vraagt naar je </w:t>
      </w:r>
      <w:r w:rsidRPr="00B92E3C">
        <w:rPr>
          <w:b/>
          <w:bCs/>
          <w:i/>
          <w:iCs/>
        </w:rPr>
        <w:t>personalia</w:t>
      </w:r>
    </w:p>
    <w:p w:rsidR="003E571A" w:rsidRPr="00B92E3C" w:rsidRDefault="003E571A" w:rsidP="003E571A">
      <w:pPr>
        <w:pStyle w:val="Lijstalinea"/>
        <w:ind w:left="2160"/>
      </w:pPr>
    </w:p>
    <w:p w:rsidR="00000000" w:rsidRPr="00B92E3C" w:rsidRDefault="00FF7100" w:rsidP="00B92E3C">
      <w:pPr>
        <w:rPr>
          <w:u w:val="single"/>
        </w:rPr>
      </w:pPr>
      <w:r w:rsidRPr="00B92E3C">
        <w:rPr>
          <w:u w:val="single"/>
        </w:rPr>
        <w:t>Opsporing</w:t>
      </w:r>
    </w:p>
    <w:p w:rsidR="00000000" w:rsidRPr="00B92E3C" w:rsidRDefault="00FF7100" w:rsidP="00FF7100">
      <w:pPr>
        <w:pStyle w:val="Lijstalinea"/>
        <w:numPr>
          <w:ilvl w:val="0"/>
          <w:numId w:val="19"/>
        </w:numPr>
      </w:pPr>
      <w:r w:rsidRPr="00B92E3C">
        <w:t xml:space="preserve">Politieonderzoek </w:t>
      </w:r>
      <w:r w:rsidRPr="00B92E3C">
        <w:rPr>
          <w:b/>
          <w:bCs/>
        </w:rPr>
        <w:t>onder leiding</w:t>
      </w:r>
      <w:r w:rsidRPr="00B92E3C">
        <w:t xml:space="preserve"> van een </w:t>
      </w:r>
      <w:r w:rsidRPr="00B92E3C">
        <w:rPr>
          <w:b/>
          <w:bCs/>
        </w:rPr>
        <w:t>officier van justitie</w:t>
      </w:r>
      <w:r w:rsidRPr="00B92E3C">
        <w:t>.</w:t>
      </w:r>
    </w:p>
    <w:p w:rsidR="00000000" w:rsidRPr="00B92E3C" w:rsidRDefault="00FF7100" w:rsidP="00FF7100">
      <w:pPr>
        <w:pStyle w:val="Lijstalinea"/>
        <w:numPr>
          <w:ilvl w:val="0"/>
          <w:numId w:val="19"/>
        </w:numPr>
      </w:pPr>
      <w:r w:rsidRPr="00B92E3C">
        <w:t xml:space="preserve">De politie kan de </w:t>
      </w:r>
      <w:r w:rsidRPr="00B92E3C">
        <w:rPr>
          <w:b/>
          <w:bCs/>
        </w:rPr>
        <w:t xml:space="preserve">verdachte </w:t>
      </w:r>
      <w:r w:rsidRPr="00B92E3C">
        <w:t xml:space="preserve">en </w:t>
      </w:r>
      <w:r w:rsidRPr="00B92E3C">
        <w:rPr>
          <w:b/>
          <w:bCs/>
        </w:rPr>
        <w:t>getuigen</w:t>
      </w:r>
      <w:r w:rsidRPr="00B92E3C">
        <w:t xml:space="preserve"> </w:t>
      </w:r>
      <w:r w:rsidRPr="00B92E3C">
        <w:rPr>
          <w:b/>
          <w:bCs/>
        </w:rPr>
        <w:t>verhoren</w:t>
      </w:r>
      <w:r w:rsidRPr="00B92E3C">
        <w:t xml:space="preserve">. </w:t>
      </w:r>
      <w:r w:rsidRPr="00B92E3C">
        <w:t xml:space="preserve">Van alle informatie wordt een </w:t>
      </w:r>
      <w:r w:rsidRPr="00B92E3C">
        <w:rPr>
          <w:b/>
          <w:bCs/>
        </w:rPr>
        <w:t xml:space="preserve">proces-verbaal </w:t>
      </w:r>
      <w:r w:rsidRPr="00B92E3C">
        <w:t>opgesteld.</w:t>
      </w:r>
    </w:p>
    <w:p w:rsidR="00000000" w:rsidRPr="00B92E3C" w:rsidRDefault="00FF7100" w:rsidP="00FF7100">
      <w:pPr>
        <w:pStyle w:val="Lijstalinea"/>
        <w:numPr>
          <w:ilvl w:val="0"/>
          <w:numId w:val="19"/>
        </w:numPr>
      </w:pPr>
      <w:r w:rsidRPr="00B92E3C">
        <w:t>D</w:t>
      </w:r>
      <w:r w:rsidRPr="00B92E3C">
        <w:t xml:space="preserve">e politie kan </w:t>
      </w:r>
      <w:r w:rsidRPr="00B92E3C">
        <w:rPr>
          <w:b/>
          <w:bCs/>
        </w:rPr>
        <w:t xml:space="preserve">dwangmiddelen </w:t>
      </w:r>
      <w:r w:rsidRPr="00B92E3C">
        <w:t xml:space="preserve">gebruiken om onderzoek te kunnen doen. Voor sommige dwangmiddelen heeft de politie toestemming </w:t>
      </w:r>
      <w:r w:rsidRPr="00B92E3C">
        <w:t>nodig.</w:t>
      </w:r>
    </w:p>
    <w:p w:rsidR="00B92E3C" w:rsidRPr="00B92E3C" w:rsidRDefault="00B92E3C" w:rsidP="00B92E3C">
      <w:r w:rsidRPr="00B92E3C">
        <w:rPr>
          <w:b/>
          <w:bCs/>
        </w:rPr>
        <w:t xml:space="preserve">Zonder toestemming </w:t>
      </w:r>
      <w:r w:rsidRPr="00B92E3C">
        <w:t>mag de politie:</w:t>
      </w:r>
    </w:p>
    <w:p w:rsidR="00000000" w:rsidRPr="00B92E3C" w:rsidRDefault="00FF7100" w:rsidP="00FF7100">
      <w:pPr>
        <w:pStyle w:val="Lijstalinea"/>
        <w:numPr>
          <w:ilvl w:val="0"/>
          <w:numId w:val="20"/>
        </w:numPr>
      </w:pPr>
      <w:r w:rsidRPr="00B92E3C">
        <w:t xml:space="preserve">een verdachte </w:t>
      </w:r>
      <w:r w:rsidRPr="00B92E3C">
        <w:rPr>
          <w:b/>
          <w:bCs/>
        </w:rPr>
        <w:t>staande houden</w:t>
      </w:r>
      <w:r w:rsidRPr="00B92E3C">
        <w:t>.</w:t>
      </w:r>
    </w:p>
    <w:p w:rsidR="00000000" w:rsidRPr="00B92E3C" w:rsidRDefault="00FF7100" w:rsidP="00FF7100">
      <w:pPr>
        <w:pStyle w:val="Lijstalinea"/>
        <w:numPr>
          <w:ilvl w:val="0"/>
          <w:numId w:val="20"/>
        </w:numPr>
      </w:pPr>
      <w:r w:rsidRPr="00B92E3C">
        <w:t xml:space="preserve">een verdachte </w:t>
      </w:r>
      <w:r w:rsidRPr="00B92E3C">
        <w:rPr>
          <w:b/>
          <w:bCs/>
        </w:rPr>
        <w:t>aanhouden</w:t>
      </w:r>
      <w:r w:rsidRPr="00B92E3C">
        <w:t>.</w:t>
      </w:r>
    </w:p>
    <w:p w:rsidR="00000000" w:rsidRPr="00B92E3C" w:rsidRDefault="00FF7100" w:rsidP="00FF7100">
      <w:pPr>
        <w:pStyle w:val="Lijstalinea"/>
        <w:numPr>
          <w:ilvl w:val="0"/>
          <w:numId w:val="20"/>
        </w:numPr>
      </w:pPr>
      <w:r w:rsidRPr="00B92E3C">
        <w:t xml:space="preserve">een verdachte </w:t>
      </w:r>
      <w:r w:rsidRPr="00B92E3C">
        <w:rPr>
          <w:b/>
          <w:bCs/>
        </w:rPr>
        <w:t>fouilleren</w:t>
      </w:r>
      <w:r w:rsidRPr="00B92E3C">
        <w:t>.</w:t>
      </w:r>
    </w:p>
    <w:p w:rsidR="00000000" w:rsidRPr="00B92E3C" w:rsidRDefault="00FF7100" w:rsidP="00FF7100">
      <w:pPr>
        <w:pStyle w:val="Lijstalinea"/>
        <w:numPr>
          <w:ilvl w:val="0"/>
          <w:numId w:val="20"/>
        </w:numPr>
      </w:pPr>
      <w:r w:rsidRPr="00B92E3C">
        <w:t xml:space="preserve">een verdachte </w:t>
      </w:r>
      <w:r w:rsidRPr="00B92E3C">
        <w:rPr>
          <w:b/>
          <w:bCs/>
        </w:rPr>
        <w:t xml:space="preserve">vasthouden </w:t>
      </w:r>
      <w:r w:rsidRPr="00B92E3C">
        <w:t>op het bureau.</w:t>
      </w:r>
    </w:p>
    <w:p w:rsidR="00000000" w:rsidRPr="00B92E3C" w:rsidRDefault="00FF7100" w:rsidP="00FF7100">
      <w:pPr>
        <w:pStyle w:val="Lijstalinea"/>
        <w:numPr>
          <w:ilvl w:val="0"/>
          <w:numId w:val="20"/>
        </w:numPr>
      </w:pPr>
      <w:r w:rsidRPr="00B92E3C">
        <w:rPr>
          <w:b/>
          <w:bCs/>
        </w:rPr>
        <w:t>bewijsmateriaal</w:t>
      </w:r>
      <w:r w:rsidRPr="00B92E3C">
        <w:t xml:space="preserve"> in beslag </w:t>
      </w:r>
      <w:r w:rsidRPr="00B92E3C">
        <w:t>nemen.</w:t>
      </w:r>
    </w:p>
    <w:p w:rsidR="00000000" w:rsidRPr="00B92E3C" w:rsidRDefault="00186EFB" w:rsidP="00186EFB">
      <w:r>
        <w:rPr>
          <w:b/>
        </w:rPr>
        <w:t xml:space="preserve">Met </w:t>
      </w:r>
      <w:r w:rsidRPr="00186EFB">
        <w:t>toestemming</w:t>
      </w:r>
      <w:r>
        <w:t xml:space="preserve"> mag de </w:t>
      </w:r>
      <w:r w:rsidR="00FF7100" w:rsidRPr="00186EFB">
        <w:t>politie</w:t>
      </w:r>
      <w:r w:rsidR="00FF7100" w:rsidRPr="00B92E3C">
        <w:t xml:space="preserve"> </w:t>
      </w:r>
    </w:p>
    <w:p w:rsidR="00000000" w:rsidRPr="00B92E3C" w:rsidRDefault="00FF7100" w:rsidP="00FF7100">
      <w:pPr>
        <w:pStyle w:val="Lijstalinea"/>
        <w:numPr>
          <w:ilvl w:val="0"/>
          <w:numId w:val="20"/>
        </w:numPr>
      </w:pPr>
      <w:r w:rsidRPr="00B92E3C">
        <w:t xml:space="preserve">Een </w:t>
      </w:r>
      <w:r w:rsidRPr="00B92E3C">
        <w:rPr>
          <w:b/>
          <w:bCs/>
        </w:rPr>
        <w:t>woning binnentreden</w:t>
      </w:r>
      <w:r w:rsidRPr="00B92E3C">
        <w:t>.</w:t>
      </w:r>
    </w:p>
    <w:p w:rsidR="00000000" w:rsidRPr="00B92E3C" w:rsidRDefault="00FF7100" w:rsidP="00FF7100">
      <w:pPr>
        <w:pStyle w:val="Lijstalinea"/>
        <w:numPr>
          <w:ilvl w:val="0"/>
          <w:numId w:val="20"/>
        </w:numPr>
      </w:pPr>
      <w:r w:rsidRPr="00B92E3C">
        <w:t xml:space="preserve">Iemand </w:t>
      </w:r>
      <w:r w:rsidRPr="00B92E3C">
        <w:rPr>
          <w:b/>
          <w:bCs/>
        </w:rPr>
        <w:t xml:space="preserve">langer vasthouden </w:t>
      </w:r>
      <w:r w:rsidRPr="00B92E3C">
        <w:t>(max. 110 dagen).</w:t>
      </w:r>
    </w:p>
    <w:p w:rsidR="00000000" w:rsidRPr="00B92E3C" w:rsidRDefault="00FF7100" w:rsidP="00FF7100">
      <w:pPr>
        <w:pStyle w:val="Lijstalinea"/>
        <w:numPr>
          <w:ilvl w:val="0"/>
          <w:numId w:val="20"/>
        </w:numPr>
      </w:pPr>
      <w:r w:rsidRPr="00B92E3C">
        <w:t xml:space="preserve">Een woning </w:t>
      </w:r>
      <w:r w:rsidRPr="00B92E3C">
        <w:rPr>
          <w:b/>
          <w:bCs/>
        </w:rPr>
        <w:t>doorzoeken</w:t>
      </w:r>
      <w:r w:rsidRPr="00B92E3C">
        <w:t>.</w:t>
      </w:r>
    </w:p>
    <w:p w:rsidR="00000000" w:rsidRPr="00B92E3C" w:rsidRDefault="00FF7100" w:rsidP="00FF7100">
      <w:pPr>
        <w:pStyle w:val="Lijstalinea"/>
        <w:numPr>
          <w:ilvl w:val="0"/>
          <w:numId w:val="20"/>
        </w:numPr>
      </w:pPr>
      <w:r w:rsidRPr="00B92E3C">
        <w:rPr>
          <w:b/>
          <w:bCs/>
        </w:rPr>
        <w:t xml:space="preserve">Speciale persoonsgegevens </w:t>
      </w:r>
      <w:r w:rsidRPr="00B92E3C">
        <w:t>opvragen (bijvoorbeeld telefoon- en internetverkeer, bankrekeningen).</w:t>
      </w:r>
    </w:p>
    <w:p w:rsidR="00186EFB" w:rsidRDefault="00FF7100" w:rsidP="00FF7100">
      <w:pPr>
        <w:pStyle w:val="Lijstalinea"/>
        <w:numPr>
          <w:ilvl w:val="0"/>
          <w:numId w:val="20"/>
        </w:numPr>
      </w:pPr>
      <w:r w:rsidRPr="00B92E3C">
        <w:rPr>
          <w:b/>
          <w:bCs/>
        </w:rPr>
        <w:t>Infiltreren</w:t>
      </w:r>
      <w:r w:rsidRPr="00B92E3C">
        <w:t xml:space="preserve"> in misdaadorganisaties.</w:t>
      </w:r>
    </w:p>
    <w:p w:rsidR="003E571A" w:rsidRDefault="003E571A" w:rsidP="003E571A"/>
    <w:p w:rsidR="003E571A" w:rsidRDefault="003E571A" w:rsidP="003E571A"/>
    <w:p w:rsidR="003E571A" w:rsidRDefault="003E571A" w:rsidP="003E571A"/>
    <w:p w:rsidR="003E571A" w:rsidRDefault="003E571A" w:rsidP="003E571A"/>
    <w:p w:rsidR="00000000" w:rsidRPr="00186EFB" w:rsidRDefault="00FF7100" w:rsidP="00186EFB">
      <w:pPr>
        <w:rPr>
          <w:u w:val="single"/>
        </w:rPr>
      </w:pPr>
      <w:r w:rsidRPr="00186EFB">
        <w:rPr>
          <w:u w:val="single"/>
        </w:rPr>
        <w:t>Seponeren en vervolgen</w:t>
      </w:r>
    </w:p>
    <w:p w:rsidR="00B92E3C" w:rsidRDefault="00B92E3C" w:rsidP="00B92E3C">
      <w:r w:rsidRPr="00B92E3C">
        <w:rPr>
          <w:b/>
          <w:bCs/>
        </w:rPr>
        <w:t>Vervolgingsmonopolie</w:t>
      </w:r>
      <w:r w:rsidRPr="00B92E3C">
        <w:t xml:space="preserve">: alleen de </w:t>
      </w:r>
      <w:r w:rsidRPr="00B92E3C">
        <w:rPr>
          <w:b/>
          <w:bCs/>
        </w:rPr>
        <w:t>officier van justitie</w:t>
      </w:r>
      <w:r w:rsidRPr="00B92E3C">
        <w:t xml:space="preserve"> kan besluiten om een zaak te </w:t>
      </w:r>
      <w:r w:rsidRPr="00B92E3C">
        <w:rPr>
          <w:b/>
          <w:bCs/>
        </w:rPr>
        <w:t xml:space="preserve">seponeren </w:t>
      </w:r>
      <w:r w:rsidRPr="00B92E3C">
        <w:t xml:space="preserve">of te </w:t>
      </w:r>
      <w:r w:rsidRPr="00B92E3C">
        <w:rPr>
          <w:b/>
          <w:bCs/>
        </w:rPr>
        <w:t>vervolgen</w:t>
      </w:r>
      <w:r w:rsidRPr="00B92E3C">
        <w:t>. De officier heeft drie mogelijkheden:</w:t>
      </w:r>
    </w:p>
    <w:p w:rsidR="00186EFB" w:rsidRPr="00186EFB" w:rsidRDefault="00186EFB" w:rsidP="00FF7100">
      <w:pPr>
        <w:pStyle w:val="Lijstalinea"/>
        <w:numPr>
          <w:ilvl w:val="0"/>
          <w:numId w:val="21"/>
        </w:numPr>
      </w:pPr>
      <w:r>
        <w:t xml:space="preserve">Seponeren: </w:t>
      </w:r>
      <w:r w:rsidRPr="00186EFB">
        <w:rPr>
          <w:i/>
          <w:iCs/>
        </w:rPr>
        <w:t>De officier besluit om de zaak niet te vervolgen. Bijvoorbeeld:</w:t>
      </w:r>
    </w:p>
    <w:p w:rsidR="00000000" w:rsidRPr="00186EFB" w:rsidRDefault="00FF7100" w:rsidP="00FF7100">
      <w:pPr>
        <w:pStyle w:val="Lijstalinea"/>
        <w:numPr>
          <w:ilvl w:val="1"/>
          <w:numId w:val="21"/>
        </w:numPr>
      </w:pPr>
      <w:r w:rsidRPr="00186EFB">
        <w:rPr>
          <w:i/>
          <w:iCs/>
        </w:rPr>
        <w:t>b</w:t>
      </w:r>
      <w:r w:rsidRPr="00186EFB">
        <w:rPr>
          <w:i/>
          <w:iCs/>
        </w:rPr>
        <w:t>ij gebrek aan bewijs.</w:t>
      </w:r>
    </w:p>
    <w:p w:rsidR="00000000" w:rsidRPr="00186EFB" w:rsidRDefault="00FF7100" w:rsidP="00FF7100">
      <w:pPr>
        <w:pStyle w:val="Lijstalinea"/>
        <w:numPr>
          <w:ilvl w:val="1"/>
          <w:numId w:val="21"/>
        </w:numPr>
      </w:pPr>
      <w:r w:rsidRPr="00186EFB">
        <w:rPr>
          <w:i/>
          <w:iCs/>
        </w:rPr>
        <w:t>als de dader al genoeg is gestraft.</w:t>
      </w:r>
    </w:p>
    <w:p w:rsidR="00000000" w:rsidRPr="00186EFB" w:rsidRDefault="00FF7100" w:rsidP="00FF7100">
      <w:pPr>
        <w:pStyle w:val="Lijstalinea"/>
        <w:numPr>
          <w:ilvl w:val="1"/>
          <w:numId w:val="21"/>
        </w:numPr>
      </w:pPr>
      <w:r w:rsidRPr="00186EFB">
        <w:rPr>
          <w:i/>
          <w:iCs/>
        </w:rPr>
        <w:t>als de zaak niet ernstig genoeg is.</w:t>
      </w:r>
    </w:p>
    <w:p w:rsidR="00186EFB" w:rsidRPr="00186EFB" w:rsidRDefault="00186EFB" w:rsidP="00FF7100">
      <w:pPr>
        <w:pStyle w:val="Lijstalinea"/>
        <w:numPr>
          <w:ilvl w:val="0"/>
          <w:numId w:val="21"/>
        </w:numPr>
      </w:pPr>
      <w:r>
        <w:t xml:space="preserve">Transactie: </w:t>
      </w:r>
      <w:r w:rsidRPr="00186EFB">
        <w:rPr>
          <w:i/>
          <w:iCs/>
        </w:rPr>
        <w:t>Hierbij doet de rechter de verdachte een voorstel tot een boete en/of taakstraf. Als de verdachte akkoord gaat wordt hij niet vervolgd</w:t>
      </w:r>
    </w:p>
    <w:p w:rsidR="00186EFB" w:rsidRPr="003E571A" w:rsidRDefault="00186EFB" w:rsidP="00FF7100">
      <w:pPr>
        <w:pStyle w:val="Lijstalinea"/>
        <w:numPr>
          <w:ilvl w:val="0"/>
          <w:numId w:val="21"/>
        </w:numPr>
      </w:pPr>
      <w:r>
        <w:rPr>
          <w:iCs/>
        </w:rPr>
        <w:t xml:space="preserve">Vervolgen:  </w:t>
      </w:r>
      <w:r w:rsidRPr="00186EFB">
        <w:rPr>
          <w:i/>
          <w:iCs/>
        </w:rPr>
        <w:t>De officier laat de zaak voorkomen bij de rechter</w:t>
      </w:r>
    </w:p>
    <w:p w:rsidR="003E571A" w:rsidRPr="00B92E3C" w:rsidRDefault="003E571A" w:rsidP="003E571A">
      <w:pPr>
        <w:pStyle w:val="Lijstalinea"/>
      </w:pPr>
    </w:p>
    <w:p w:rsidR="00000000" w:rsidRPr="00186EFB" w:rsidRDefault="00FF7100" w:rsidP="00186EFB">
      <w:pPr>
        <w:rPr>
          <w:u w:val="single"/>
        </w:rPr>
      </w:pPr>
      <w:r w:rsidRPr="00186EFB">
        <w:rPr>
          <w:u w:val="single"/>
        </w:rPr>
        <w:t>Uitbreiding opsporingsbevoegdheden</w:t>
      </w:r>
    </w:p>
    <w:p w:rsidR="00B92E3C" w:rsidRDefault="00B92E3C" w:rsidP="00FF7100">
      <w:pPr>
        <w:pStyle w:val="Lijstalinea"/>
        <w:numPr>
          <w:ilvl w:val="0"/>
          <w:numId w:val="23"/>
        </w:numPr>
      </w:pPr>
      <w:r w:rsidRPr="00B92E3C">
        <w:t xml:space="preserve">Sinds de invoering van de </w:t>
      </w:r>
      <w:r w:rsidRPr="00186EFB">
        <w:rPr>
          <w:b/>
          <w:bCs/>
        </w:rPr>
        <w:t xml:space="preserve">Wet bijzondere opsporingsbevoegdheden </w:t>
      </w:r>
      <w:r w:rsidRPr="00B92E3C">
        <w:t>(BOB) mag de politie:</w:t>
      </w:r>
    </w:p>
    <w:p w:rsidR="00186EFB" w:rsidRDefault="00186EFB" w:rsidP="00FF7100">
      <w:pPr>
        <w:pStyle w:val="Lijstalinea"/>
        <w:numPr>
          <w:ilvl w:val="1"/>
          <w:numId w:val="23"/>
        </w:numPr>
      </w:pPr>
      <w:r>
        <w:rPr>
          <w:b/>
        </w:rPr>
        <w:t xml:space="preserve">Inbreken </w:t>
      </w:r>
      <w:r>
        <w:t>om naar bewijsmateriaal te zoeken</w:t>
      </w:r>
    </w:p>
    <w:p w:rsidR="00000000" w:rsidRPr="00186EFB" w:rsidRDefault="00186EFB" w:rsidP="00FF7100">
      <w:pPr>
        <w:pStyle w:val="Lijstalinea"/>
        <w:numPr>
          <w:ilvl w:val="1"/>
          <w:numId w:val="23"/>
        </w:numPr>
        <w:rPr>
          <w:b/>
        </w:rPr>
      </w:pPr>
      <w:r>
        <w:rPr>
          <w:b/>
        </w:rPr>
        <w:t xml:space="preserve">Infiltreren </w:t>
      </w:r>
      <w:r w:rsidR="00FF7100" w:rsidRPr="00186EFB">
        <w:t>i</w:t>
      </w:r>
      <w:r w:rsidR="00FF7100" w:rsidRPr="00186EFB">
        <w:t>n misdaadorganisaties (waarbij de politie zelf strafbare feiten mag plegen).</w:t>
      </w:r>
    </w:p>
    <w:p w:rsidR="00B92E3C" w:rsidRPr="00B92E3C" w:rsidRDefault="00B92E3C" w:rsidP="00FF7100">
      <w:pPr>
        <w:pStyle w:val="Lijstalinea"/>
        <w:numPr>
          <w:ilvl w:val="0"/>
          <w:numId w:val="22"/>
        </w:numPr>
      </w:pPr>
      <w:r w:rsidRPr="00B92E3C">
        <w:t xml:space="preserve">Op dit moment ligt er een wetsvoorstel </w:t>
      </w:r>
      <w:r w:rsidRPr="00186EFB">
        <w:rPr>
          <w:b/>
          <w:bCs/>
        </w:rPr>
        <w:t xml:space="preserve">Computercriminaliteit III </w:t>
      </w:r>
      <w:r w:rsidRPr="00B92E3C">
        <w:t>om cyberaanvallen en andere cybercriminaliteit tegen te gaan.</w:t>
      </w:r>
    </w:p>
    <w:p w:rsidR="00B92E3C" w:rsidRPr="00B92E3C" w:rsidRDefault="00B92E3C" w:rsidP="00FF7100">
      <w:pPr>
        <w:pStyle w:val="Lijstalinea"/>
        <w:numPr>
          <w:ilvl w:val="1"/>
          <w:numId w:val="22"/>
        </w:numPr>
      </w:pPr>
      <w:r w:rsidRPr="00B92E3C">
        <w:t>Dankzij deze wet mag de politie straks ook inbreken op computers (hacken) om bewijsmateriaal te verzamelen.</w:t>
      </w:r>
    </w:p>
    <w:p w:rsidR="00B92E3C" w:rsidRPr="00B92E3C" w:rsidRDefault="00B92E3C" w:rsidP="00FF7100">
      <w:pPr>
        <w:pStyle w:val="Lijstalinea"/>
        <w:numPr>
          <w:ilvl w:val="0"/>
          <w:numId w:val="22"/>
        </w:numPr>
      </w:pPr>
      <w:r w:rsidRPr="00B92E3C">
        <w:t xml:space="preserve">Sinds de invoering van de </w:t>
      </w:r>
      <w:r w:rsidRPr="00186EFB">
        <w:rPr>
          <w:b/>
          <w:bCs/>
        </w:rPr>
        <w:t>Wet terroristische misdrijven</w:t>
      </w:r>
      <w:r w:rsidRPr="00B92E3C">
        <w:t>:</w:t>
      </w:r>
    </w:p>
    <w:p w:rsidR="00000000" w:rsidRPr="00B92E3C" w:rsidRDefault="00FF7100" w:rsidP="00FF7100">
      <w:pPr>
        <w:pStyle w:val="Lijstalinea"/>
        <w:numPr>
          <w:ilvl w:val="1"/>
          <w:numId w:val="22"/>
        </w:numPr>
      </w:pPr>
      <w:r w:rsidRPr="00B92E3C">
        <w:t xml:space="preserve">kun je eerder worden aangemerkt als </w:t>
      </w:r>
      <w:r w:rsidRPr="00186EFB">
        <w:rPr>
          <w:b/>
          <w:bCs/>
        </w:rPr>
        <w:t>verdachte</w:t>
      </w:r>
      <w:r w:rsidRPr="00B92E3C">
        <w:t>.</w:t>
      </w:r>
    </w:p>
    <w:p w:rsidR="00000000" w:rsidRPr="00B92E3C" w:rsidRDefault="00FF7100" w:rsidP="00FF7100">
      <w:pPr>
        <w:pStyle w:val="Lijstalinea"/>
        <w:numPr>
          <w:ilvl w:val="1"/>
          <w:numId w:val="22"/>
        </w:numPr>
      </w:pPr>
      <w:r w:rsidRPr="00B92E3C">
        <w:t xml:space="preserve">mag de politie in veiligheidsrisicogebieden </w:t>
      </w:r>
      <w:r w:rsidRPr="00186EFB">
        <w:rPr>
          <w:b/>
          <w:bCs/>
        </w:rPr>
        <w:t>pr</w:t>
      </w:r>
      <w:r w:rsidRPr="00186EFB">
        <w:rPr>
          <w:b/>
          <w:bCs/>
        </w:rPr>
        <w:t>eventief fouilleren</w:t>
      </w:r>
      <w:r w:rsidRPr="00B92E3C">
        <w:t>.</w:t>
      </w:r>
    </w:p>
    <w:p w:rsidR="00000000" w:rsidRPr="00B92E3C" w:rsidRDefault="00FF7100" w:rsidP="00FF7100">
      <w:pPr>
        <w:pStyle w:val="Lijstalinea"/>
        <w:numPr>
          <w:ilvl w:val="0"/>
          <w:numId w:val="22"/>
        </w:numPr>
      </w:pPr>
      <w:r w:rsidRPr="00186EFB">
        <w:rPr>
          <w:b/>
          <w:bCs/>
        </w:rPr>
        <w:t>Wet afgeschermde getuigen</w:t>
      </w:r>
      <w:r w:rsidRPr="00B92E3C">
        <w:t>: De AIVD mag anonieme getuigenverklaringen gebruiken in rechtszaken.</w:t>
      </w:r>
    </w:p>
    <w:p w:rsidR="00000000" w:rsidRPr="00B92E3C" w:rsidRDefault="00FF7100" w:rsidP="00FF7100">
      <w:pPr>
        <w:pStyle w:val="Lijstalinea"/>
        <w:numPr>
          <w:ilvl w:val="0"/>
          <w:numId w:val="22"/>
        </w:numPr>
      </w:pPr>
      <w:r w:rsidRPr="00B92E3C">
        <w:t xml:space="preserve">Dankzij de </w:t>
      </w:r>
      <w:r w:rsidRPr="00186EFB">
        <w:rPr>
          <w:b/>
          <w:bCs/>
        </w:rPr>
        <w:t>Wet OM-afdoening</w:t>
      </w:r>
      <w:r w:rsidRPr="00B92E3C">
        <w:t xml:space="preserve"> mag het OM bij minder zware delicten zelf een straf opleggen. Hierdoor wordt de werkdruk bij rechters verlaagt.</w:t>
      </w:r>
    </w:p>
    <w:p w:rsidR="00B851D7" w:rsidRDefault="00FF7100" w:rsidP="00FF7100">
      <w:pPr>
        <w:pStyle w:val="Lijstalinea"/>
        <w:numPr>
          <w:ilvl w:val="0"/>
          <w:numId w:val="22"/>
        </w:numPr>
      </w:pPr>
      <w:r w:rsidRPr="00B92E3C">
        <w:t xml:space="preserve">De </w:t>
      </w:r>
      <w:r w:rsidRPr="00186EFB">
        <w:rPr>
          <w:b/>
          <w:bCs/>
        </w:rPr>
        <w:t>nationale terroristenlijst</w:t>
      </w:r>
      <w:r w:rsidRPr="00B92E3C">
        <w:t>: hierop kun je als verdachte ook komen te staan wanneer je nog niet vervolgd bent.</w:t>
      </w:r>
    </w:p>
    <w:p w:rsidR="003E571A" w:rsidRDefault="003E571A" w:rsidP="003E571A"/>
    <w:p w:rsidR="003E571A" w:rsidRDefault="003E571A" w:rsidP="003E571A"/>
    <w:p w:rsidR="003E571A" w:rsidRDefault="003E571A" w:rsidP="003E571A"/>
    <w:p w:rsidR="003E571A" w:rsidRDefault="003E571A" w:rsidP="003E571A"/>
    <w:p w:rsidR="003E571A" w:rsidRDefault="003E571A" w:rsidP="003E571A"/>
    <w:p w:rsidR="003E571A" w:rsidRDefault="003E571A" w:rsidP="003E571A"/>
    <w:p w:rsidR="003E571A" w:rsidRDefault="003E571A" w:rsidP="003E571A"/>
    <w:p w:rsidR="00B34C9B" w:rsidRDefault="00B34C9B" w:rsidP="00366BCA">
      <w:pPr>
        <w:rPr>
          <w:rFonts w:ascii="AR JULIAN" w:hAnsi="AR JULIAN"/>
          <w:sz w:val="24"/>
        </w:rPr>
      </w:pPr>
      <w:r>
        <w:rPr>
          <w:rFonts w:ascii="AR JULIAN" w:hAnsi="AR JULIAN"/>
          <w:sz w:val="24"/>
        </w:rPr>
        <w:t>Hoofdstuk 7</w:t>
      </w:r>
    </w:p>
    <w:p w:rsidR="00B34C9B" w:rsidRPr="00B34C9B" w:rsidRDefault="00B34C9B" w:rsidP="00B34C9B">
      <w:pPr>
        <w:rPr>
          <w:u w:val="single"/>
        </w:rPr>
      </w:pPr>
      <w:r w:rsidRPr="00B34C9B">
        <w:rPr>
          <w:bCs/>
          <w:u w:val="single"/>
        </w:rPr>
        <w:t xml:space="preserve">Stappen tijdens een strafzitting </w:t>
      </w:r>
    </w:p>
    <w:p w:rsidR="00000000" w:rsidRPr="00B34C9B" w:rsidRDefault="00FF7100" w:rsidP="00FF7100">
      <w:pPr>
        <w:pStyle w:val="Lijstalinea"/>
        <w:numPr>
          <w:ilvl w:val="0"/>
          <w:numId w:val="35"/>
        </w:numPr>
        <w:ind w:left="720"/>
      </w:pPr>
      <w:r w:rsidRPr="00B34C9B">
        <w:rPr>
          <w:b/>
          <w:bCs/>
        </w:rPr>
        <w:t xml:space="preserve">Opening: </w:t>
      </w:r>
      <w:r w:rsidRPr="00B34C9B">
        <w:rPr>
          <w:bCs/>
        </w:rPr>
        <w:t>De identiteit van de verdachte wordt vastgesteld en hij krijgt uitleg over het verloop va</w:t>
      </w:r>
      <w:r w:rsidRPr="00B34C9B">
        <w:rPr>
          <w:bCs/>
        </w:rPr>
        <w:t>n de rechtszaak.</w:t>
      </w:r>
    </w:p>
    <w:p w:rsidR="00000000" w:rsidRPr="00B34C9B" w:rsidRDefault="00FF7100" w:rsidP="00FF7100">
      <w:pPr>
        <w:pStyle w:val="Lijstalinea"/>
        <w:numPr>
          <w:ilvl w:val="0"/>
          <w:numId w:val="35"/>
        </w:numPr>
        <w:ind w:left="720"/>
      </w:pPr>
      <w:r w:rsidRPr="00B34C9B">
        <w:rPr>
          <w:b/>
          <w:bCs/>
        </w:rPr>
        <w:t xml:space="preserve">Tenlastelegging: </w:t>
      </w:r>
      <w:r w:rsidRPr="00B34C9B">
        <w:rPr>
          <w:bCs/>
        </w:rPr>
        <w:t>De officier van justitie leest de aanklacht voor.</w:t>
      </w:r>
    </w:p>
    <w:p w:rsidR="00000000" w:rsidRPr="00B34C9B" w:rsidRDefault="00FF7100" w:rsidP="00FF7100">
      <w:pPr>
        <w:pStyle w:val="Lijstalinea"/>
        <w:numPr>
          <w:ilvl w:val="0"/>
          <w:numId w:val="35"/>
        </w:numPr>
        <w:ind w:left="720"/>
      </w:pPr>
      <w:r w:rsidRPr="00B34C9B">
        <w:rPr>
          <w:b/>
          <w:bCs/>
        </w:rPr>
        <w:t>Onderzoek:</w:t>
      </w:r>
    </w:p>
    <w:p w:rsidR="00000000" w:rsidRPr="00B34C9B" w:rsidRDefault="00FF7100" w:rsidP="00FF7100">
      <w:pPr>
        <w:pStyle w:val="Lijstalinea"/>
        <w:numPr>
          <w:ilvl w:val="0"/>
          <w:numId w:val="36"/>
        </w:numPr>
        <w:ind w:left="1428"/>
      </w:pPr>
      <w:r w:rsidRPr="00B34C9B">
        <w:t xml:space="preserve">De rechter </w:t>
      </w:r>
      <w:r w:rsidRPr="00B34C9B">
        <w:rPr>
          <w:b/>
          <w:bCs/>
        </w:rPr>
        <w:t xml:space="preserve">stelt vragen </w:t>
      </w:r>
      <w:r w:rsidRPr="00B34C9B">
        <w:t>aan de advocaat, verdachte, eventuele getuigen en officier.</w:t>
      </w:r>
    </w:p>
    <w:p w:rsidR="00000000" w:rsidRPr="00B34C9B" w:rsidRDefault="00FF7100" w:rsidP="00FF7100">
      <w:pPr>
        <w:pStyle w:val="Lijstalinea"/>
        <w:numPr>
          <w:ilvl w:val="1"/>
          <w:numId w:val="36"/>
        </w:numPr>
        <w:ind w:left="2148"/>
      </w:pPr>
      <w:r w:rsidRPr="00B34C9B">
        <w:t xml:space="preserve">Getuigen moeten beloven de waarheid te spreken. Als ze dit niet doen plegen ze </w:t>
      </w:r>
      <w:r w:rsidRPr="00B34C9B">
        <w:rPr>
          <w:b/>
          <w:bCs/>
        </w:rPr>
        <w:t>meineed</w:t>
      </w:r>
      <w:r w:rsidRPr="00B34C9B">
        <w:t>.</w:t>
      </w:r>
    </w:p>
    <w:p w:rsidR="00000000" w:rsidRPr="00B34C9B" w:rsidRDefault="00FF7100" w:rsidP="00FF7100">
      <w:pPr>
        <w:pStyle w:val="Lijstalinea"/>
        <w:numPr>
          <w:ilvl w:val="1"/>
          <w:numId w:val="36"/>
        </w:numPr>
        <w:ind w:left="2148"/>
      </w:pPr>
      <w:r w:rsidRPr="00B34C9B">
        <w:t xml:space="preserve">Verdachten zijn niet verplicht de </w:t>
      </w:r>
      <w:r w:rsidRPr="00B34C9B">
        <w:t xml:space="preserve">waarheid te spreken en hebben </w:t>
      </w:r>
      <w:r w:rsidRPr="00B34C9B">
        <w:rPr>
          <w:b/>
          <w:bCs/>
        </w:rPr>
        <w:t>zwijgrecht</w:t>
      </w:r>
      <w:r w:rsidRPr="00B34C9B">
        <w:t>.</w:t>
      </w:r>
    </w:p>
    <w:p w:rsidR="00000000" w:rsidRPr="00B34C9B" w:rsidRDefault="00FF7100" w:rsidP="00FF7100">
      <w:pPr>
        <w:pStyle w:val="Lijstalinea"/>
        <w:numPr>
          <w:ilvl w:val="0"/>
          <w:numId w:val="36"/>
        </w:numPr>
        <w:ind w:left="1428"/>
      </w:pPr>
      <w:r w:rsidRPr="00B34C9B">
        <w:t xml:space="preserve">De rechter controleert of </w:t>
      </w:r>
      <w:r w:rsidRPr="00B34C9B">
        <w:rPr>
          <w:b/>
          <w:bCs/>
        </w:rPr>
        <w:t>bewijs</w:t>
      </w:r>
      <w:r w:rsidRPr="00B34C9B">
        <w:t xml:space="preserve"> rechtmatig is verkregen.</w:t>
      </w:r>
    </w:p>
    <w:p w:rsidR="00000000" w:rsidRPr="00B34C9B" w:rsidRDefault="00FF7100" w:rsidP="00FF7100">
      <w:pPr>
        <w:pStyle w:val="Lijstalinea"/>
        <w:numPr>
          <w:ilvl w:val="0"/>
          <w:numId w:val="36"/>
        </w:numPr>
        <w:ind w:left="1428"/>
      </w:pPr>
      <w:r w:rsidRPr="00B34C9B">
        <w:t xml:space="preserve">De rechter kijkt naar </w:t>
      </w:r>
      <w:r w:rsidRPr="00B34C9B">
        <w:rPr>
          <w:b/>
          <w:bCs/>
        </w:rPr>
        <w:t xml:space="preserve">persoonlijke omstandigheden </w:t>
      </w:r>
      <w:r w:rsidRPr="00B34C9B">
        <w:t xml:space="preserve">van verdachte en zijn eventuele </w:t>
      </w:r>
      <w:r w:rsidRPr="00B34C9B">
        <w:rPr>
          <w:b/>
          <w:bCs/>
        </w:rPr>
        <w:t>strafblad</w:t>
      </w:r>
      <w:r w:rsidRPr="00B34C9B">
        <w:t>.</w:t>
      </w:r>
    </w:p>
    <w:p w:rsidR="00000000" w:rsidRPr="00B34C9B" w:rsidRDefault="00FF7100" w:rsidP="00FF7100">
      <w:pPr>
        <w:pStyle w:val="Lijstalinea"/>
        <w:numPr>
          <w:ilvl w:val="0"/>
          <w:numId w:val="35"/>
        </w:numPr>
        <w:ind w:left="720"/>
      </w:pPr>
      <w:r w:rsidRPr="00B34C9B">
        <w:rPr>
          <w:b/>
          <w:bCs/>
        </w:rPr>
        <w:t xml:space="preserve">Requisitoir: </w:t>
      </w:r>
      <w:r w:rsidRPr="00B34C9B">
        <w:rPr>
          <w:bCs/>
        </w:rPr>
        <w:t>De officier van justitie geeft aan waarom de verdachte schuldig is en vraagt de rechter om een bepaalde straf (de strafeis).</w:t>
      </w:r>
    </w:p>
    <w:p w:rsidR="00000000" w:rsidRPr="00B34C9B" w:rsidRDefault="00FF7100" w:rsidP="00FF7100">
      <w:pPr>
        <w:pStyle w:val="Lijstalinea"/>
        <w:numPr>
          <w:ilvl w:val="0"/>
          <w:numId w:val="35"/>
        </w:numPr>
        <w:ind w:left="720"/>
      </w:pPr>
      <w:r w:rsidRPr="00B34C9B">
        <w:rPr>
          <w:b/>
          <w:bCs/>
        </w:rPr>
        <w:t xml:space="preserve">Pleidooi: </w:t>
      </w:r>
      <w:r w:rsidRPr="00B34C9B">
        <w:rPr>
          <w:bCs/>
        </w:rPr>
        <w:t>Advocaat houdt pleidooi waarin hij verdachte verdedigt. Hij zal om vrijspraak of een lagere straf vragen.</w:t>
      </w:r>
    </w:p>
    <w:p w:rsidR="00000000" w:rsidRPr="00B34C9B" w:rsidRDefault="00FF7100" w:rsidP="00FF7100">
      <w:pPr>
        <w:pStyle w:val="Lijstalinea"/>
        <w:numPr>
          <w:ilvl w:val="0"/>
          <w:numId w:val="35"/>
        </w:numPr>
        <w:ind w:left="720"/>
      </w:pPr>
      <w:r w:rsidRPr="00B34C9B">
        <w:rPr>
          <w:b/>
          <w:bCs/>
        </w:rPr>
        <w:t xml:space="preserve">Laatste woord: </w:t>
      </w:r>
      <w:r w:rsidRPr="00B34C9B">
        <w:rPr>
          <w:bCs/>
        </w:rPr>
        <w:t xml:space="preserve">De verdachte mag als laatste zijn excuses aanbieden of </w:t>
      </w:r>
      <w:r w:rsidRPr="00B34C9B">
        <w:rPr>
          <w:bCs/>
        </w:rPr>
        <w:t>zijn onschuld proberen te bewijzen.</w:t>
      </w:r>
    </w:p>
    <w:p w:rsidR="00000000" w:rsidRPr="003E571A" w:rsidRDefault="00FF7100" w:rsidP="00FF7100">
      <w:pPr>
        <w:pStyle w:val="Lijstalinea"/>
        <w:numPr>
          <w:ilvl w:val="0"/>
          <w:numId w:val="35"/>
        </w:numPr>
        <w:ind w:left="720"/>
      </w:pPr>
      <w:r w:rsidRPr="00B34C9B">
        <w:rPr>
          <w:b/>
          <w:bCs/>
        </w:rPr>
        <w:t xml:space="preserve">Vonnis: </w:t>
      </w:r>
      <w:r w:rsidRPr="00B34C9B">
        <w:rPr>
          <w:bCs/>
        </w:rPr>
        <w:t>De rechter doet zijn uitspraak.</w:t>
      </w:r>
    </w:p>
    <w:p w:rsidR="003E571A" w:rsidRPr="00B34C9B" w:rsidRDefault="003E571A" w:rsidP="003E571A">
      <w:pPr>
        <w:pStyle w:val="Lijstalinea"/>
        <w:ind w:left="360"/>
      </w:pPr>
    </w:p>
    <w:p w:rsidR="00B34C9B" w:rsidRDefault="00B34C9B" w:rsidP="00B34C9B">
      <w:pPr>
        <w:tabs>
          <w:tab w:val="left" w:pos="2895"/>
        </w:tabs>
        <w:rPr>
          <w:bCs/>
          <w:u w:val="single"/>
        </w:rPr>
      </w:pPr>
      <w:r w:rsidRPr="00B34C9B">
        <w:rPr>
          <w:bCs/>
          <w:u w:val="single"/>
        </w:rPr>
        <w:t>Hoger beroep en cassatie</w:t>
      </w:r>
    </w:p>
    <w:p w:rsidR="00B34C9B" w:rsidRDefault="00B34C9B" w:rsidP="00B34C9B">
      <w:pPr>
        <w:tabs>
          <w:tab w:val="left" w:pos="2895"/>
        </w:tabs>
        <w:rPr>
          <w:u w:val="single"/>
        </w:rPr>
      </w:pPr>
      <w:r>
        <w:rPr>
          <w:noProof/>
          <w:u w:val="single"/>
          <w:lang w:eastAsia="nl-NL"/>
        </w:rPr>
        <w:drawing>
          <wp:inline distT="0" distB="0" distL="0" distR="0" wp14:anchorId="2FBE9346">
            <wp:extent cx="5619750" cy="2362101"/>
            <wp:effectExtent l="0" t="0" r="0" b="63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789" cy="2363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571A" w:rsidRDefault="003E571A" w:rsidP="00B34C9B">
      <w:pPr>
        <w:tabs>
          <w:tab w:val="left" w:pos="2895"/>
        </w:tabs>
        <w:rPr>
          <w:u w:val="single"/>
        </w:rPr>
      </w:pPr>
    </w:p>
    <w:p w:rsidR="003E571A" w:rsidRDefault="003E571A" w:rsidP="00B34C9B">
      <w:pPr>
        <w:tabs>
          <w:tab w:val="left" w:pos="2895"/>
        </w:tabs>
        <w:rPr>
          <w:u w:val="single"/>
        </w:rPr>
      </w:pPr>
    </w:p>
    <w:p w:rsidR="003E571A" w:rsidRDefault="003E571A" w:rsidP="00B34C9B">
      <w:pPr>
        <w:tabs>
          <w:tab w:val="left" w:pos="2895"/>
        </w:tabs>
        <w:rPr>
          <w:u w:val="single"/>
        </w:rPr>
      </w:pPr>
    </w:p>
    <w:p w:rsidR="003E571A" w:rsidRDefault="003E571A" w:rsidP="00B34C9B">
      <w:pPr>
        <w:tabs>
          <w:tab w:val="left" w:pos="2895"/>
        </w:tabs>
        <w:rPr>
          <w:u w:val="single"/>
        </w:rPr>
      </w:pPr>
    </w:p>
    <w:p w:rsidR="003E571A" w:rsidRPr="00B34C9B" w:rsidRDefault="003E571A" w:rsidP="00B34C9B">
      <w:pPr>
        <w:tabs>
          <w:tab w:val="left" w:pos="2895"/>
        </w:tabs>
        <w:rPr>
          <w:u w:val="single"/>
        </w:rPr>
      </w:pPr>
    </w:p>
    <w:p w:rsidR="00B34C9B" w:rsidRPr="00B34C9B" w:rsidRDefault="00B34C9B" w:rsidP="00B34C9B">
      <w:pPr>
        <w:rPr>
          <w:u w:val="single"/>
        </w:rPr>
      </w:pPr>
      <w:r w:rsidRPr="00B34C9B">
        <w:rPr>
          <w:bCs/>
          <w:u w:val="single"/>
        </w:rPr>
        <w:t>Soorten straffen: hoofdstraffen</w:t>
      </w:r>
    </w:p>
    <w:p w:rsidR="00000000" w:rsidRPr="00B34C9B" w:rsidRDefault="00FF7100" w:rsidP="00FF7100">
      <w:pPr>
        <w:pStyle w:val="Lijstalinea"/>
        <w:numPr>
          <w:ilvl w:val="0"/>
          <w:numId w:val="37"/>
        </w:numPr>
      </w:pPr>
      <w:r w:rsidRPr="00B34C9B">
        <w:rPr>
          <w:bCs/>
        </w:rPr>
        <w:t>Geldboete</w:t>
      </w:r>
    </w:p>
    <w:p w:rsidR="00000000" w:rsidRPr="00B34C9B" w:rsidRDefault="00FF7100" w:rsidP="00FF7100">
      <w:pPr>
        <w:pStyle w:val="Lijstalinea"/>
        <w:numPr>
          <w:ilvl w:val="0"/>
          <w:numId w:val="37"/>
        </w:numPr>
      </w:pPr>
      <w:r w:rsidRPr="00B34C9B">
        <w:rPr>
          <w:bCs/>
        </w:rPr>
        <w:t>Taakstraf</w:t>
      </w:r>
    </w:p>
    <w:p w:rsidR="00000000" w:rsidRPr="00B34C9B" w:rsidRDefault="00FF7100" w:rsidP="00FF7100">
      <w:pPr>
        <w:pStyle w:val="Lijstalinea"/>
        <w:numPr>
          <w:ilvl w:val="0"/>
          <w:numId w:val="37"/>
        </w:numPr>
      </w:pPr>
      <w:r w:rsidRPr="00B34C9B">
        <w:rPr>
          <w:bCs/>
        </w:rPr>
        <w:t>Vrijheidsstraf</w:t>
      </w:r>
    </w:p>
    <w:p w:rsidR="00B34C9B" w:rsidRPr="00B34C9B" w:rsidRDefault="00B34C9B" w:rsidP="00FF7100">
      <w:pPr>
        <w:pStyle w:val="Lijstalinea"/>
        <w:numPr>
          <w:ilvl w:val="1"/>
          <w:numId w:val="37"/>
        </w:numPr>
      </w:pPr>
      <w:r w:rsidRPr="00B34C9B">
        <w:t>Bij overtredingen: hechtenis</w:t>
      </w:r>
    </w:p>
    <w:p w:rsidR="00B34C9B" w:rsidRDefault="00B34C9B" w:rsidP="00FF7100">
      <w:pPr>
        <w:pStyle w:val="Lijstalinea"/>
        <w:numPr>
          <w:ilvl w:val="1"/>
          <w:numId w:val="37"/>
        </w:numPr>
      </w:pPr>
      <w:r w:rsidRPr="00B34C9B">
        <w:t>Bij misdrijven: gevangenisstraf</w:t>
      </w:r>
    </w:p>
    <w:p w:rsidR="00B34C9B" w:rsidRPr="003E571A" w:rsidRDefault="00B34C9B" w:rsidP="00FF7100">
      <w:pPr>
        <w:pStyle w:val="Lijstalinea"/>
        <w:numPr>
          <w:ilvl w:val="0"/>
          <w:numId w:val="37"/>
        </w:numPr>
      </w:pPr>
      <w:r w:rsidRPr="00B34C9B">
        <w:t xml:space="preserve">Zwaarste straf in Nederland: </w:t>
      </w:r>
      <w:r w:rsidRPr="00B34C9B">
        <w:rPr>
          <w:b/>
          <w:bCs/>
        </w:rPr>
        <w:t>levenslange gevangenisstraf</w:t>
      </w:r>
    </w:p>
    <w:p w:rsidR="003E571A" w:rsidRPr="00B34C9B" w:rsidRDefault="003E571A" w:rsidP="003E571A">
      <w:pPr>
        <w:pStyle w:val="Lijstalinea"/>
      </w:pPr>
    </w:p>
    <w:p w:rsidR="00B34C9B" w:rsidRPr="00B34C9B" w:rsidRDefault="00B34C9B" w:rsidP="00B34C9B">
      <w:pPr>
        <w:rPr>
          <w:u w:val="single"/>
        </w:rPr>
      </w:pPr>
      <w:r w:rsidRPr="00B34C9B">
        <w:rPr>
          <w:bCs/>
          <w:u w:val="single"/>
        </w:rPr>
        <w:t>Soorten straffen: bijkomende straffen</w:t>
      </w:r>
    </w:p>
    <w:p w:rsidR="00B34C9B" w:rsidRPr="00B34C9B" w:rsidRDefault="00B34C9B" w:rsidP="00B34C9B">
      <w:r w:rsidRPr="00B34C9B">
        <w:rPr>
          <w:bCs/>
        </w:rPr>
        <w:t>Bijkomende straffen worden altijd opgelegd in combinatie met een hoofdstraf. Meestal hebben ze met het delict te maken. Bijvoorbeeld:</w:t>
      </w:r>
    </w:p>
    <w:p w:rsidR="00000000" w:rsidRPr="00B34C9B" w:rsidRDefault="00FF7100" w:rsidP="00FF7100">
      <w:pPr>
        <w:pStyle w:val="Lijstalinea"/>
        <w:numPr>
          <w:ilvl w:val="0"/>
          <w:numId w:val="38"/>
        </w:numPr>
      </w:pPr>
      <w:r w:rsidRPr="00B34C9B">
        <w:rPr>
          <w:bCs/>
        </w:rPr>
        <w:t>Beroepsverbod</w:t>
      </w:r>
    </w:p>
    <w:p w:rsidR="00000000" w:rsidRPr="00B34C9B" w:rsidRDefault="00FF7100" w:rsidP="00FF7100">
      <w:pPr>
        <w:pStyle w:val="Lijstalinea"/>
        <w:numPr>
          <w:ilvl w:val="0"/>
          <w:numId w:val="38"/>
        </w:numPr>
      </w:pPr>
      <w:r w:rsidRPr="00B34C9B">
        <w:rPr>
          <w:bCs/>
        </w:rPr>
        <w:t>Ontzegging rijbevoegdheid</w:t>
      </w:r>
    </w:p>
    <w:p w:rsidR="00000000" w:rsidRPr="003E571A" w:rsidRDefault="00FF7100" w:rsidP="00FF7100">
      <w:pPr>
        <w:pStyle w:val="Lijstalinea"/>
        <w:numPr>
          <w:ilvl w:val="0"/>
          <w:numId w:val="38"/>
        </w:numPr>
      </w:pPr>
      <w:r w:rsidRPr="00B34C9B">
        <w:rPr>
          <w:bCs/>
        </w:rPr>
        <w:t>Stadionverbod</w:t>
      </w:r>
    </w:p>
    <w:p w:rsidR="003E571A" w:rsidRPr="00B34C9B" w:rsidRDefault="003E571A" w:rsidP="003E571A">
      <w:pPr>
        <w:pStyle w:val="Lijstalinea"/>
      </w:pPr>
    </w:p>
    <w:p w:rsidR="00B34C9B" w:rsidRPr="00B34C9B" w:rsidRDefault="00B34C9B" w:rsidP="00B34C9B">
      <w:pPr>
        <w:rPr>
          <w:u w:val="single"/>
        </w:rPr>
      </w:pPr>
      <w:r w:rsidRPr="00B34C9B">
        <w:rPr>
          <w:bCs/>
          <w:u w:val="single"/>
        </w:rPr>
        <w:t>Strafrechtelijke maatregelen</w:t>
      </w:r>
    </w:p>
    <w:p w:rsidR="00B34C9B" w:rsidRPr="00B34C9B" w:rsidRDefault="00B34C9B" w:rsidP="00B34C9B">
      <w:r w:rsidRPr="00B34C9B">
        <w:rPr>
          <w:bCs/>
        </w:rPr>
        <w:t xml:space="preserve">Maatregelen die de samenleving moeten beschermen of de situatie van voor het delict ‘herstellen’. </w:t>
      </w:r>
    </w:p>
    <w:p w:rsidR="00B34C9B" w:rsidRPr="00B34C9B" w:rsidRDefault="00B34C9B" w:rsidP="00FF7100">
      <w:pPr>
        <w:pStyle w:val="Lijstalinea"/>
        <w:numPr>
          <w:ilvl w:val="0"/>
          <w:numId w:val="39"/>
        </w:numPr>
      </w:pPr>
      <w:r w:rsidRPr="00B34C9B">
        <w:rPr>
          <w:bCs/>
        </w:rPr>
        <w:t>Terbeschikkingstelling (tbs).</w:t>
      </w:r>
    </w:p>
    <w:p w:rsidR="00B34C9B" w:rsidRPr="00B34C9B" w:rsidRDefault="00B34C9B" w:rsidP="00FF7100">
      <w:pPr>
        <w:pStyle w:val="Lijstalinea"/>
        <w:numPr>
          <w:ilvl w:val="0"/>
          <w:numId w:val="39"/>
        </w:numPr>
      </w:pPr>
      <w:r w:rsidRPr="00B34C9B">
        <w:rPr>
          <w:bCs/>
        </w:rPr>
        <w:t>Verplichte behandeling in afkickkliniek.</w:t>
      </w:r>
    </w:p>
    <w:p w:rsidR="00B34C9B" w:rsidRPr="00B34C9B" w:rsidRDefault="00B34C9B" w:rsidP="00FF7100">
      <w:pPr>
        <w:pStyle w:val="Lijstalinea"/>
        <w:numPr>
          <w:ilvl w:val="0"/>
          <w:numId w:val="39"/>
        </w:numPr>
      </w:pPr>
      <w:r w:rsidRPr="00B34C9B">
        <w:rPr>
          <w:bCs/>
        </w:rPr>
        <w:t>Ontneming van door misdaad verkregen geld.</w:t>
      </w:r>
    </w:p>
    <w:p w:rsidR="00B34C9B" w:rsidRPr="003E571A" w:rsidRDefault="00B34C9B" w:rsidP="00FF7100">
      <w:pPr>
        <w:pStyle w:val="Lijstalinea"/>
        <w:numPr>
          <w:ilvl w:val="0"/>
          <w:numId w:val="39"/>
        </w:numPr>
        <w:rPr>
          <w:bCs/>
        </w:rPr>
      </w:pPr>
      <w:r w:rsidRPr="00B34C9B">
        <w:rPr>
          <w:bCs/>
        </w:rPr>
        <w:t>Schad</w:t>
      </w:r>
      <w:r w:rsidR="003E571A">
        <w:rPr>
          <w:bCs/>
        </w:rPr>
        <w:t>evergoeding aan het slachtoffer</w:t>
      </w:r>
    </w:p>
    <w:p w:rsidR="00B34C9B" w:rsidRPr="00B34C9B" w:rsidRDefault="00B34C9B" w:rsidP="00B34C9B"/>
    <w:p w:rsidR="00B34C9B" w:rsidRPr="00F42AF1" w:rsidRDefault="00B34C9B" w:rsidP="00B34C9B">
      <w:pPr>
        <w:rPr>
          <w:u w:val="single"/>
        </w:rPr>
      </w:pPr>
      <w:r w:rsidRPr="00F42AF1">
        <w:rPr>
          <w:bCs/>
          <w:u w:val="single"/>
        </w:rPr>
        <w:t>Strafuitsluitingsgronden</w:t>
      </w:r>
    </w:p>
    <w:p w:rsidR="00B34C9B" w:rsidRPr="00F42AF1" w:rsidRDefault="00B34C9B" w:rsidP="00B34C9B">
      <w:r w:rsidRPr="00F42AF1">
        <w:rPr>
          <w:bCs/>
        </w:rPr>
        <w:t>Op grond van strafuitsluitingsgronden kan een rechter besluiten een verdachte (on</w:t>
      </w:r>
      <w:r w:rsidR="00F42AF1">
        <w:rPr>
          <w:bCs/>
        </w:rPr>
        <w:t>danks de daad) niet te straffen:</w:t>
      </w:r>
    </w:p>
    <w:p w:rsidR="00B34C9B" w:rsidRPr="00B34C9B" w:rsidRDefault="00B34C9B" w:rsidP="00FF7100">
      <w:pPr>
        <w:pStyle w:val="Lijstalinea"/>
        <w:numPr>
          <w:ilvl w:val="0"/>
          <w:numId w:val="40"/>
        </w:numPr>
      </w:pPr>
      <w:r w:rsidRPr="00F42AF1">
        <w:rPr>
          <w:b/>
          <w:bCs/>
        </w:rPr>
        <w:t>Rechtvaardigheidsgronden.</w:t>
      </w:r>
    </w:p>
    <w:p w:rsidR="00B34C9B" w:rsidRDefault="00B34C9B" w:rsidP="00FF7100">
      <w:pPr>
        <w:pStyle w:val="Lijstalinea"/>
        <w:numPr>
          <w:ilvl w:val="1"/>
          <w:numId w:val="40"/>
        </w:numPr>
      </w:pPr>
      <w:r w:rsidRPr="00B34C9B">
        <w:t>Het gepleegde feit is door bijzondere omstandigheden niet meer strafbaar.</w:t>
      </w:r>
    </w:p>
    <w:p w:rsidR="00F42AF1" w:rsidRDefault="00F42AF1" w:rsidP="00FF7100">
      <w:pPr>
        <w:pStyle w:val="Lijstalinea"/>
        <w:numPr>
          <w:ilvl w:val="1"/>
          <w:numId w:val="40"/>
        </w:numPr>
      </w:pPr>
      <w:r w:rsidRPr="00F42AF1">
        <w:rPr>
          <w:b/>
        </w:rPr>
        <w:t>Noodweer</w:t>
      </w:r>
      <w:r>
        <w:t xml:space="preserve">: je gebruikt gepast geweld om jezelf te verdedigen. </w:t>
      </w:r>
    </w:p>
    <w:p w:rsidR="00F42AF1" w:rsidRDefault="00F42AF1" w:rsidP="00FF7100">
      <w:pPr>
        <w:pStyle w:val="Lijstalinea"/>
        <w:numPr>
          <w:ilvl w:val="1"/>
          <w:numId w:val="40"/>
        </w:numPr>
      </w:pPr>
      <w:r w:rsidRPr="00F42AF1">
        <w:rPr>
          <w:b/>
        </w:rPr>
        <w:t>Overmacht / noodtoestand</w:t>
      </w:r>
      <w:r>
        <w:t>: je overtreedt een wetsregel om een hulpbehoevend persoon te kunnen helpen.</w:t>
      </w:r>
    </w:p>
    <w:p w:rsidR="00F42AF1" w:rsidRDefault="00F42AF1" w:rsidP="00FF7100">
      <w:pPr>
        <w:pStyle w:val="Lijstalinea"/>
        <w:numPr>
          <w:ilvl w:val="1"/>
          <w:numId w:val="40"/>
        </w:numPr>
      </w:pPr>
      <w:r w:rsidRPr="00F42AF1">
        <w:rPr>
          <w:b/>
        </w:rPr>
        <w:t>Ambtelijk bevel</w:t>
      </w:r>
      <w:r>
        <w:t xml:space="preserve">: je overtreedt een wetsregel op bevel van bijvoorbeeld een politieagent. </w:t>
      </w:r>
    </w:p>
    <w:p w:rsidR="003E571A" w:rsidRDefault="003E571A" w:rsidP="003E571A"/>
    <w:p w:rsidR="003E571A" w:rsidRDefault="003E571A" w:rsidP="003E571A"/>
    <w:p w:rsidR="003E571A" w:rsidRPr="00B34C9B" w:rsidRDefault="003E571A" w:rsidP="003E571A"/>
    <w:p w:rsidR="00B34C9B" w:rsidRPr="00B34C9B" w:rsidRDefault="00B34C9B" w:rsidP="00FF7100">
      <w:pPr>
        <w:pStyle w:val="Lijstalinea"/>
        <w:numPr>
          <w:ilvl w:val="0"/>
          <w:numId w:val="40"/>
        </w:numPr>
      </w:pPr>
      <w:r w:rsidRPr="00F42AF1">
        <w:rPr>
          <w:b/>
          <w:bCs/>
        </w:rPr>
        <w:t>Schulduitsluitingsgronden.</w:t>
      </w:r>
    </w:p>
    <w:p w:rsidR="00B34C9B" w:rsidRPr="00B34C9B" w:rsidRDefault="00B34C9B" w:rsidP="00FF7100">
      <w:pPr>
        <w:pStyle w:val="Lijstalinea"/>
        <w:numPr>
          <w:ilvl w:val="1"/>
          <w:numId w:val="40"/>
        </w:numPr>
      </w:pPr>
      <w:r w:rsidRPr="00B34C9B">
        <w:t>Het feit is wel strafbaar, maar de dader heeft geen schuld.</w:t>
      </w:r>
    </w:p>
    <w:p w:rsidR="00000000" w:rsidRPr="00B34C9B" w:rsidRDefault="00FF7100" w:rsidP="00FF7100">
      <w:pPr>
        <w:pStyle w:val="Lijstalinea"/>
        <w:numPr>
          <w:ilvl w:val="1"/>
          <w:numId w:val="40"/>
        </w:numPr>
      </w:pPr>
      <w:r w:rsidRPr="00F42AF1">
        <w:rPr>
          <w:b/>
          <w:bCs/>
        </w:rPr>
        <w:t xml:space="preserve">Psychische overmacht: </w:t>
      </w:r>
      <w:r w:rsidRPr="00F42AF1">
        <w:rPr>
          <w:bCs/>
        </w:rPr>
        <w:t>de verdachte heeft uit psychische nood gehandeld.</w:t>
      </w:r>
    </w:p>
    <w:p w:rsidR="00000000" w:rsidRPr="00B34C9B" w:rsidRDefault="00FF7100" w:rsidP="00FF7100">
      <w:pPr>
        <w:pStyle w:val="Lijstalinea"/>
        <w:numPr>
          <w:ilvl w:val="1"/>
          <w:numId w:val="40"/>
        </w:numPr>
      </w:pPr>
      <w:r w:rsidRPr="00F42AF1">
        <w:rPr>
          <w:b/>
          <w:bCs/>
        </w:rPr>
        <w:t xml:space="preserve">Noodweerexces: </w:t>
      </w:r>
      <w:r w:rsidRPr="00F42AF1">
        <w:rPr>
          <w:bCs/>
        </w:rPr>
        <w:t>de verdachte gebruikt ter verdediging meer geweld dan nodig, omda</w:t>
      </w:r>
      <w:r w:rsidRPr="00F42AF1">
        <w:rPr>
          <w:bCs/>
        </w:rPr>
        <w:t>t hij in hevige gemoedstoestand verkeert.</w:t>
      </w:r>
    </w:p>
    <w:p w:rsidR="00000000" w:rsidRPr="00B34C9B" w:rsidRDefault="00FF7100" w:rsidP="00FF7100">
      <w:pPr>
        <w:pStyle w:val="Lijstalinea"/>
        <w:numPr>
          <w:ilvl w:val="1"/>
          <w:numId w:val="40"/>
        </w:numPr>
      </w:pPr>
      <w:r w:rsidRPr="00F42AF1">
        <w:rPr>
          <w:b/>
          <w:bCs/>
        </w:rPr>
        <w:t xml:space="preserve">Ontoerekeningsvatbaarheid: </w:t>
      </w:r>
      <w:r w:rsidRPr="00F42AF1">
        <w:rPr>
          <w:bCs/>
        </w:rPr>
        <w:t>de verdachte kan niet verantwoordelijk gesteld worden omdat hij heeft gehandeld vanuit een psychische stoornis.</w:t>
      </w:r>
    </w:p>
    <w:p w:rsidR="00000000" w:rsidRPr="003E571A" w:rsidRDefault="00FF7100" w:rsidP="00FF7100">
      <w:pPr>
        <w:pStyle w:val="Lijstalinea"/>
        <w:numPr>
          <w:ilvl w:val="1"/>
          <w:numId w:val="40"/>
        </w:numPr>
      </w:pPr>
      <w:r w:rsidRPr="00F42AF1">
        <w:rPr>
          <w:b/>
          <w:bCs/>
        </w:rPr>
        <w:t xml:space="preserve">Afwezigheid van schuld: </w:t>
      </w:r>
      <w:r w:rsidRPr="00F42AF1">
        <w:rPr>
          <w:bCs/>
        </w:rPr>
        <w:t>bijvoorbeeld wanneer de verdachte niet wist dat hij iets strafbaars deed.</w:t>
      </w:r>
    </w:p>
    <w:p w:rsidR="003E571A" w:rsidRPr="00B34C9B" w:rsidRDefault="003E571A" w:rsidP="003E571A">
      <w:pPr>
        <w:pStyle w:val="Lijstalinea"/>
        <w:ind w:left="1440"/>
      </w:pPr>
    </w:p>
    <w:p w:rsidR="00B34C9B" w:rsidRPr="00F42AF1" w:rsidRDefault="00B34C9B" w:rsidP="00B34C9B">
      <w:pPr>
        <w:rPr>
          <w:u w:val="single"/>
        </w:rPr>
      </w:pPr>
      <w:r w:rsidRPr="00F42AF1">
        <w:rPr>
          <w:bCs/>
          <w:u w:val="single"/>
        </w:rPr>
        <w:t>Strafrecht voor minderjarigen</w:t>
      </w:r>
    </w:p>
    <w:p w:rsidR="00B34C9B" w:rsidRPr="00F42AF1" w:rsidRDefault="00B34C9B" w:rsidP="00FF7100">
      <w:pPr>
        <w:pStyle w:val="Lijstalinea"/>
        <w:numPr>
          <w:ilvl w:val="0"/>
          <w:numId w:val="41"/>
        </w:numPr>
      </w:pPr>
      <w:r w:rsidRPr="00F42AF1">
        <w:rPr>
          <w:bCs/>
        </w:rPr>
        <w:t>Kinderen jonger dan 12 jaar zijn niet strafbaar.</w:t>
      </w:r>
    </w:p>
    <w:p w:rsidR="00B34C9B" w:rsidRPr="00F42AF1" w:rsidRDefault="00B34C9B" w:rsidP="00FF7100">
      <w:pPr>
        <w:pStyle w:val="Lijstalinea"/>
        <w:numPr>
          <w:ilvl w:val="0"/>
          <w:numId w:val="41"/>
        </w:numPr>
      </w:pPr>
      <w:r w:rsidRPr="00F42AF1">
        <w:rPr>
          <w:bCs/>
        </w:rPr>
        <w:t>Lichte misdrijven gaan naar Bureau Halt.</w:t>
      </w:r>
    </w:p>
    <w:p w:rsidR="00B34C9B" w:rsidRPr="003E571A" w:rsidRDefault="00B34C9B" w:rsidP="00FF7100">
      <w:pPr>
        <w:pStyle w:val="Lijstalinea"/>
        <w:numPr>
          <w:ilvl w:val="0"/>
          <w:numId w:val="41"/>
        </w:numPr>
      </w:pPr>
      <w:r w:rsidRPr="00F42AF1">
        <w:rPr>
          <w:bCs/>
        </w:rPr>
        <w:t>Voor zware misdrijven kun je maximaal twee jaar jeugddetentie krijgen. Hierbij wordt ook gewerkt aan resocialisatie.</w:t>
      </w:r>
    </w:p>
    <w:p w:rsidR="003E571A" w:rsidRPr="00F42AF1" w:rsidRDefault="003E571A" w:rsidP="003E571A">
      <w:pPr>
        <w:pStyle w:val="Lijstalinea"/>
      </w:pPr>
    </w:p>
    <w:p w:rsidR="00B34C9B" w:rsidRPr="00F42AF1" w:rsidRDefault="00B34C9B" w:rsidP="00B34C9B">
      <w:pPr>
        <w:rPr>
          <w:u w:val="single"/>
        </w:rPr>
      </w:pPr>
      <w:r w:rsidRPr="00F42AF1">
        <w:rPr>
          <w:bCs/>
          <w:u w:val="single"/>
        </w:rPr>
        <w:t>Strafrecht in discussie</w:t>
      </w:r>
    </w:p>
    <w:p w:rsidR="00B34C9B" w:rsidRPr="00F42AF1" w:rsidRDefault="00B34C9B" w:rsidP="00B34C9B">
      <w:r w:rsidRPr="00F42AF1">
        <w:rPr>
          <w:bCs/>
        </w:rPr>
        <w:t>De afgelopen vijftien jaar is de roep vanuit de samenleving om hogere straffen toegenomen.</w:t>
      </w:r>
    </w:p>
    <w:p w:rsidR="00000000" w:rsidRPr="00F42AF1" w:rsidRDefault="00FF7100" w:rsidP="00FF7100">
      <w:pPr>
        <w:pStyle w:val="Lijstalinea"/>
        <w:numPr>
          <w:ilvl w:val="0"/>
          <w:numId w:val="42"/>
        </w:numPr>
      </w:pPr>
      <w:r w:rsidRPr="00F42AF1">
        <w:rPr>
          <w:bCs/>
        </w:rPr>
        <w:t>Maximale tijdelijke straf is verhoogd van 20 naar 30 jaar gevange</w:t>
      </w:r>
      <w:r w:rsidRPr="00F42AF1">
        <w:rPr>
          <w:bCs/>
        </w:rPr>
        <w:t>nisstraf.</w:t>
      </w:r>
    </w:p>
    <w:p w:rsidR="00000000" w:rsidRPr="003C2388" w:rsidRDefault="00FF7100" w:rsidP="00FF7100">
      <w:pPr>
        <w:pStyle w:val="Lijstalinea"/>
        <w:numPr>
          <w:ilvl w:val="0"/>
          <w:numId w:val="42"/>
        </w:numPr>
      </w:pPr>
      <w:r w:rsidRPr="00F42AF1">
        <w:rPr>
          <w:bCs/>
        </w:rPr>
        <w:t>Adolescentenstrafrecht (tussen de 16 en 23 jaar): minderjarigen kunnen volgens volwassenenstrafrecht berecht worden en meerderjarigen (tot 23 jaar) volgens jeugdstrafrecht.</w:t>
      </w:r>
    </w:p>
    <w:p w:rsidR="003C2388" w:rsidRDefault="003C2388" w:rsidP="003C2388">
      <w:pPr>
        <w:pStyle w:val="Lijstalinea"/>
      </w:pPr>
    </w:p>
    <w:p w:rsidR="003C2388" w:rsidRDefault="003C2388" w:rsidP="003C2388">
      <w:pPr>
        <w:pStyle w:val="Lijstalinea"/>
      </w:pPr>
    </w:p>
    <w:p w:rsidR="003C2388" w:rsidRDefault="003C2388" w:rsidP="003C2388">
      <w:pPr>
        <w:pStyle w:val="Lijstalinea"/>
      </w:pPr>
    </w:p>
    <w:p w:rsidR="003C2388" w:rsidRDefault="003C2388" w:rsidP="003C2388">
      <w:pPr>
        <w:pStyle w:val="Lijstalinea"/>
      </w:pPr>
    </w:p>
    <w:p w:rsidR="003C2388" w:rsidRDefault="003C2388" w:rsidP="003C2388">
      <w:pPr>
        <w:pStyle w:val="Lijstalinea"/>
      </w:pPr>
    </w:p>
    <w:p w:rsidR="003C2388" w:rsidRDefault="003C2388" w:rsidP="003C2388">
      <w:pPr>
        <w:pStyle w:val="Lijstalinea"/>
      </w:pPr>
    </w:p>
    <w:p w:rsidR="003C2388" w:rsidRDefault="003C2388" w:rsidP="003C2388">
      <w:pPr>
        <w:pStyle w:val="Lijstalinea"/>
      </w:pPr>
    </w:p>
    <w:p w:rsidR="003C2388" w:rsidRDefault="003C2388" w:rsidP="003C2388">
      <w:pPr>
        <w:pStyle w:val="Lijstalinea"/>
      </w:pPr>
    </w:p>
    <w:p w:rsidR="003C2388" w:rsidRDefault="003C2388" w:rsidP="003C2388">
      <w:pPr>
        <w:pStyle w:val="Lijstalinea"/>
      </w:pPr>
    </w:p>
    <w:p w:rsidR="003C2388" w:rsidRDefault="003C2388" w:rsidP="003C2388">
      <w:pPr>
        <w:pStyle w:val="Lijstalinea"/>
      </w:pPr>
    </w:p>
    <w:p w:rsidR="003C2388" w:rsidRDefault="003C2388" w:rsidP="003C2388">
      <w:pPr>
        <w:pStyle w:val="Lijstalinea"/>
      </w:pPr>
    </w:p>
    <w:p w:rsidR="003C2388" w:rsidRDefault="003C2388" w:rsidP="003C2388">
      <w:pPr>
        <w:pStyle w:val="Lijstalinea"/>
      </w:pPr>
    </w:p>
    <w:p w:rsidR="003C2388" w:rsidRDefault="003C2388" w:rsidP="003C2388">
      <w:pPr>
        <w:pStyle w:val="Lijstalinea"/>
      </w:pPr>
    </w:p>
    <w:p w:rsidR="003C2388" w:rsidRPr="007D6575" w:rsidRDefault="003C2388" w:rsidP="007D6575">
      <w:pPr>
        <w:rPr>
          <w:rFonts w:ascii="AR JULIAN" w:hAnsi="AR JULIAN"/>
          <w:sz w:val="24"/>
        </w:rPr>
      </w:pPr>
      <w:bookmarkStart w:id="0" w:name="_GoBack"/>
      <w:bookmarkEnd w:id="0"/>
    </w:p>
    <w:sectPr w:rsidR="003C2388" w:rsidRPr="007D6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954"/>
    <w:multiLevelType w:val="hybridMultilevel"/>
    <w:tmpl w:val="B274AC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62980"/>
    <w:multiLevelType w:val="hybridMultilevel"/>
    <w:tmpl w:val="949E0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67F4B"/>
    <w:multiLevelType w:val="hybridMultilevel"/>
    <w:tmpl w:val="666EFB3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FA0A9A"/>
    <w:multiLevelType w:val="multilevel"/>
    <w:tmpl w:val="4D147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0E4B063C"/>
    <w:multiLevelType w:val="hybridMultilevel"/>
    <w:tmpl w:val="9C1AF8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5093D"/>
    <w:multiLevelType w:val="hybridMultilevel"/>
    <w:tmpl w:val="383CA4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134C2"/>
    <w:multiLevelType w:val="hybridMultilevel"/>
    <w:tmpl w:val="1010955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301D6"/>
    <w:multiLevelType w:val="hybridMultilevel"/>
    <w:tmpl w:val="44E0DB9C"/>
    <w:lvl w:ilvl="0" w:tplc="7B68AF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66D72"/>
    <w:multiLevelType w:val="hybridMultilevel"/>
    <w:tmpl w:val="12DCEDB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15FA4"/>
    <w:multiLevelType w:val="multilevel"/>
    <w:tmpl w:val="4D147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25CD5B5B"/>
    <w:multiLevelType w:val="hybridMultilevel"/>
    <w:tmpl w:val="D5384F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924C5"/>
    <w:multiLevelType w:val="hybridMultilevel"/>
    <w:tmpl w:val="37CCEA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9D2E5F"/>
    <w:multiLevelType w:val="hybridMultilevel"/>
    <w:tmpl w:val="3E827D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E6E94"/>
    <w:multiLevelType w:val="multilevel"/>
    <w:tmpl w:val="0E321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2C7B2DD1"/>
    <w:multiLevelType w:val="hybridMultilevel"/>
    <w:tmpl w:val="B762E2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E5729A"/>
    <w:multiLevelType w:val="hybridMultilevel"/>
    <w:tmpl w:val="7714C2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0227A"/>
    <w:multiLevelType w:val="hybridMultilevel"/>
    <w:tmpl w:val="9E5E00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822BB"/>
    <w:multiLevelType w:val="hybridMultilevel"/>
    <w:tmpl w:val="0C8840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D23A07"/>
    <w:multiLevelType w:val="hybridMultilevel"/>
    <w:tmpl w:val="5E9AD1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800BF"/>
    <w:multiLevelType w:val="hybridMultilevel"/>
    <w:tmpl w:val="8342DC4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C073C7"/>
    <w:multiLevelType w:val="hybridMultilevel"/>
    <w:tmpl w:val="F998CF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F1489D"/>
    <w:multiLevelType w:val="hybridMultilevel"/>
    <w:tmpl w:val="FB0C95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A7720"/>
    <w:multiLevelType w:val="hybridMultilevel"/>
    <w:tmpl w:val="BB52D6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5C05A7"/>
    <w:multiLevelType w:val="hybridMultilevel"/>
    <w:tmpl w:val="83885A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CC64ED"/>
    <w:multiLevelType w:val="hybridMultilevel"/>
    <w:tmpl w:val="66FC28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383EBC"/>
    <w:multiLevelType w:val="hybridMultilevel"/>
    <w:tmpl w:val="CB16AF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CD0B77"/>
    <w:multiLevelType w:val="hybridMultilevel"/>
    <w:tmpl w:val="1A86CD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C81293"/>
    <w:multiLevelType w:val="hybridMultilevel"/>
    <w:tmpl w:val="779645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E54244"/>
    <w:multiLevelType w:val="multilevel"/>
    <w:tmpl w:val="EAFA2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63340175"/>
    <w:multiLevelType w:val="hybridMultilevel"/>
    <w:tmpl w:val="21A8A906"/>
    <w:lvl w:ilvl="0" w:tplc="9070A7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525A9A"/>
    <w:multiLevelType w:val="hybridMultilevel"/>
    <w:tmpl w:val="16BCA7A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6660F5"/>
    <w:multiLevelType w:val="hybridMultilevel"/>
    <w:tmpl w:val="BD04B44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D97A96"/>
    <w:multiLevelType w:val="hybridMultilevel"/>
    <w:tmpl w:val="26ACF4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9A59CC"/>
    <w:multiLevelType w:val="hybridMultilevel"/>
    <w:tmpl w:val="81EC9F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EF7A8C"/>
    <w:multiLevelType w:val="hybridMultilevel"/>
    <w:tmpl w:val="659C7D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246D75"/>
    <w:multiLevelType w:val="hybridMultilevel"/>
    <w:tmpl w:val="F7C6FF02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74983779"/>
    <w:multiLevelType w:val="hybridMultilevel"/>
    <w:tmpl w:val="B68A467C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4F64FE5"/>
    <w:multiLevelType w:val="hybridMultilevel"/>
    <w:tmpl w:val="8ACA057A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576744B"/>
    <w:multiLevelType w:val="hybridMultilevel"/>
    <w:tmpl w:val="6C14B6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CF7E00"/>
    <w:multiLevelType w:val="multilevel"/>
    <w:tmpl w:val="4D147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>
    <w:nsid w:val="7A044454"/>
    <w:multiLevelType w:val="hybridMultilevel"/>
    <w:tmpl w:val="027CAE94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7CCD2ABC"/>
    <w:multiLevelType w:val="hybridMultilevel"/>
    <w:tmpl w:val="61764A6E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CD82EB2"/>
    <w:multiLevelType w:val="hybridMultilevel"/>
    <w:tmpl w:val="31A4F0F6"/>
    <w:lvl w:ilvl="0" w:tplc="7B68AF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A02796"/>
    <w:multiLevelType w:val="hybridMultilevel"/>
    <w:tmpl w:val="BAC6F3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184176"/>
    <w:multiLevelType w:val="hybridMultilevel"/>
    <w:tmpl w:val="0846DD3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32"/>
  </w:num>
  <w:num w:numId="4">
    <w:abstractNumId w:val="14"/>
  </w:num>
  <w:num w:numId="5">
    <w:abstractNumId w:val="4"/>
  </w:num>
  <w:num w:numId="6">
    <w:abstractNumId w:val="1"/>
  </w:num>
  <w:num w:numId="7">
    <w:abstractNumId w:val="10"/>
  </w:num>
  <w:num w:numId="8">
    <w:abstractNumId w:val="34"/>
  </w:num>
  <w:num w:numId="9">
    <w:abstractNumId w:val="33"/>
  </w:num>
  <w:num w:numId="10">
    <w:abstractNumId w:val="20"/>
  </w:num>
  <w:num w:numId="11">
    <w:abstractNumId w:val="26"/>
  </w:num>
  <w:num w:numId="12">
    <w:abstractNumId w:val="35"/>
  </w:num>
  <w:num w:numId="13">
    <w:abstractNumId w:val="2"/>
  </w:num>
  <w:num w:numId="14">
    <w:abstractNumId w:val="29"/>
  </w:num>
  <w:num w:numId="15">
    <w:abstractNumId w:val="19"/>
  </w:num>
  <w:num w:numId="16">
    <w:abstractNumId w:val="31"/>
  </w:num>
  <w:num w:numId="17">
    <w:abstractNumId w:val="30"/>
  </w:num>
  <w:num w:numId="18">
    <w:abstractNumId w:val="36"/>
  </w:num>
  <w:num w:numId="19">
    <w:abstractNumId w:val="27"/>
  </w:num>
  <w:num w:numId="20">
    <w:abstractNumId w:val="24"/>
  </w:num>
  <w:num w:numId="21">
    <w:abstractNumId w:val="43"/>
  </w:num>
  <w:num w:numId="22">
    <w:abstractNumId w:val="18"/>
  </w:num>
  <w:num w:numId="23">
    <w:abstractNumId w:val="0"/>
  </w:num>
  <w:num w:numId="24">
    <w:abstractNumId w:val="22"/>
  </w:num>
  <w:num w:numId="25">
    <w:abstractNumId w:val="7"/>
  </w:num>
  <w:num w:numId="26">
    <w:abstractNumId w:val="44"/>
  </w:num>
  <w:num w:numId="27">
    <w:abstractNumId w:val="6"/>
  </w:num>
  <w:num w:numId="28">
    <w:abstractNumId w:val="42"/>
  </w:num>
  <w:num w:numId="29">
    <w:abstractNumId w:val="38"/>
  </w:num>
  <w:num w:numId="30">
    <w:abstractNumId w:val="17"/>
  </w:num>
  <w:num w:numId="31">
    <w:abstractNumId w:val="11"/>
  </w:num>
  <w:num w:numId="32">
    <w:abstractNumId w:val="8"/>
  </w:num>
  <w:num w:numId="33">
    <w:abstractNumId w:val="13"/>
  </w:num>
  <w:num w:numId="34">
    <w:abstractNumId w:val="23"/>
  </w:num>
  <w:num w:numId="35">
    <w:abstractNumId w:val="28"/>
  </w:num>
  <w:num w:numId="36">
    <w:abstractNumId w:val="40"/>
  </w:num>
  <w:num w:numId="37">
    <w:abstractNumId w:val="12"/>
  </w:num>
  <w:num w:numId="38">
    <w:abstractNumId w:val="21"/>
  </w:num>
  <w:num w:numId="39">
    <w:abstractNumId w:val="15"/>
  </w:num>
  <w:num w:numId="40">
    <w:abstractNumId w:val="5"/>
  </w:num>
  <w:num w:numId="41">
    <w:abstractNumId w:val="39"/>
  </w:num>
  <w:num w:numId="42">
    <w:abstractNumId w:val="3"/>
  </w:num>
  <w:num w:numId="43">
    <w:abstractNumId w:val="9"/>
  </w:num>
  <w:num w:numId="44">
    <w:abstractNumId w:val="41"/>
  </w:num>
  <w:num w:numId="45">
    <w:abstractNumId w:val="3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CA"/>
    <w:rsid w:val="00186EFB"/>
    <w:rsid w:val="001E06CE"/>
    <w:rsid w:val="0023752F"/>
    <w:rsid w:val="0031573B"/>
    <w:rsid w:val="00366BCA"/>
    <w:rsid w:val="003C2388"/>
    <w:rsid w:val="003E571A"/>
    <w:rsid w:val="00494C2E"/>
    <w:rsid w:val="0056446A"/>
    <w:rsid w:val="007D6575"/>
    <w:rsid w:val="00A21B94"/>
    <w:rsid w:val="00B34C9B"/>
    <w:rsid w:val="00B851D7"/>
    <w:rsid w:val="00B92E3C"/>
    <w:rsid w:val="00DB2290"/>
    <w:rsid w:val="00F42AF1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6BC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92E3C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B92E3C"/>
    <w:rPr>
      <w:rFonts w:ascii="Times New Roman" w:hAnsi="Times New Roman" w:cs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2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1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6BC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92E3C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B92E3C"/>
    <w:rPr>
      <w:rFonts w:ascii="Times New Roman" w:hAnsi="Times New Roman" w:cs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2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1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1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3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7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160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1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51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32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1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4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11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0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5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3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2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4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4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8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8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3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9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40439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1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4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21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2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54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122">
          <w:marLeft w:val="146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665">
          <w:marLeft w:val="146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4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9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5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77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6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5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35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1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5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54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977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7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4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2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8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9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6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8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3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45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594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92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56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4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8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0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3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1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7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0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6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76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8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95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4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5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7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5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3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4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1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394">
          <w:marLeft w:val="547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0616">
          <w:marLeft w:val="547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7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4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2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7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8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11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05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8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089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63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8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78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67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83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9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41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85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69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77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42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35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21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5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7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2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2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3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14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6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4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447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14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82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9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050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10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7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6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4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5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604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4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0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4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0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37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16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1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0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9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79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0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0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3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0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49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6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1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72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1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2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01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09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3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4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30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9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38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89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89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1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4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5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0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52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65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2398</Words>
  <Characters>13194</Characters>
  <Application>Microsoft Office Word</Application>
  <DocSecurity>0</DocSecurity>
  <Lines>109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der meulen</dc:creator>
  <cp:lastModifiedBy>van der meulen</cp:lastModifiedBy>
  <cp:revision>2</cp:revision>
  <dcterms:created xsi:type="dcterms:W3CDTF">2018-03-25T21:27:00Z</dcterms:created>
  <dcterms:modified xsi:type="dcterms:W3CDTF">2018-03-25T21:27:00Z</dcterms:modified>
</cp:coreProperties>
</file>