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36" w:rsidRPr="00126701" w:rsidRDefault="00126701" w:rsidP="00126701">
      <w:pPr>
        <w:jc w:val="center"/>
        <w:rPr>
          <w:b/>
          <w:sz w:val="32"/>
          <w:u w:val="single"/>
        </w:rPr>
      </w:pPr>
      <w:r w:rsidRPr="00126701">
        <w:rPr>
          <w:b/>
          <w:sz w:val="32"/>
          <w:u w:val="single"/>
        </w:rPr>
        <w:t xml:space="preserve">Nederlands Woordenschat </w:t>
      </w:r>
    </w:p>
    <w:p w:rsidR="00126701" w:rsidRPr="00126701" w:rsidRDefault="0031753A" w:rsidP="00126701">
      <w:pPr>
        <w:rPr>
          <w:b/>
          <w:sz w:val="24"/>
        </w:rPr>
      </w:pPr>
      <w:r>
        <w:rPr>
          <w:b/>
          <w:sz w:val="24"/>
        </w:rPr>
        <w:t>Stijlfiguren</w:t>
      </w:r>
      <w:r w:rsidR="00126701">
        <w:rPr>
          <w:b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 xml:space="preserve">taalgebruik waarbij je gevoel legt in woorden, door te </w:t>
      </w:r>
      <w:proofErr w:type="spellStart"/>
      <w:r>
        <w:rPr>
          <w:sz w:val="24"/>
        </w:rPr>
        <w:t>overdijven</w:t>
      </w:r>
      <w:proofErr w:type="spellEnd"/>
      <w:r>
        <w:rPr>
          <w:sz w:val="24"/>
        </w:rPr>
        <w:t>, afzwakken of een verzachten</w:t>
      </w:r>
      <w:r w:rsidR="00126701">
        <w:rPr>
          <w:b/>
          <w:sz w:val="24"/>
        </w:rPr>
        <w:t xml:space="preserve"> </w:t>
      </w:r>
    </w:p>
    <w:p w:rsidR="00126701" w:rsidRPr="00126701" w:rsidRDefault="00126701" w:rsidP="00126701">
      <w:pPr>
        <w:rPr>
          <w:b/>
          <w:sz w:val="24"/>
        </w:rPr>
      </w:pPr>
    </w:p>
    <w:p w:rsidR="00126701" w:rsidRDefault="00126701" w:rsidP="00126701">
      <w:pPr>
        <w:rPr>
          <w:sz w:val="24"/>
        </w:rPr>
      </w:pPr>
      <w:r w:rsidRPr="00126701">
        <w:rPr>
          <w:b/>
          <w:sz w:val="24"/>
        </w:rPr>
        <w:t>Beeldspraak</w:t>
      </w:r>
      <w:r>
        <w:rPr>
          <w:b/>
          <w:sz w:val="24"/>
        </w:rPr>
        <w:t xml:space="preserve"> </w:t>
      </w:r>
      <w:r w:rsidR="0031753A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31753A">
        <w:rPr>
          <w:sz w:val="24"/>
        </w:rPr>
        <w:t>figuurlijke taalgebruik om tekst mooier, krachtiger of duidelijker te maken</w:t>
      </w:r>
    </w:p>
    <w:p w:rsidR="0031753A" w:rsidRPr="0031753A" w:rsidRDefault="0031753A" w:rsidP="00126701">
      <w:pPr>
        <w:rPr>
          <w:i/>
          <w:sz w:val="24"/>
        </w:rPr>
      </w:pPr>
      <w:r>
        <w:rPr>
          <w:i/>
          <w:sz w:val="24"/>
        </w:rPr>
        <w:t xml:space="preserve">‘’die </w:t>
      </w:r>
      <w:r w:rsidRPr="0031753A">
        <w:rPr>
          <w:i/>
          <w:sz w:val="24"/>
          <w:u w:val="single"/>
        </w:rPr>
        <w:t>stijve hark</w:t>
      </w:r>
      <w:r>
        <w:rPr>
          <w:i/>
          <w:sz w:val="24"/>
        </w:rPr>
        <w:t xml:space="preserve"> kan nog geen koprol maken’’</w:t>
      </w:r>
    </w:p>
    <w:p w:rsidR="00126701" w:rsidRPr="00126701" w:rsidRDefault="00126701" w:rsidP="00126701">
      <w:pPr>
        <w:rPr>
          <w:b/>
          <w:sz w:val="24"/>
        </w:rPr>
      </w:pPr>
    </w:p>
    <w:p w:rsidR="00126701" w:rsidRDefault="00126701" w:rsidP="00126701">
      <w:pPr>
        <w:rPr>
          <w:sz w:val="24"/>
        </w:rPr>
      </w:pPr>
      <w:r w:rsidRPr="00126701">
        <w:rPr>
          <w:b/>
          <w:sz w:val="24"/>
        </w:rPr>
        <w:t>Stijlfouten</w:t>
      </w:r>
      <w:r>
        <w:rPr>
          <w:b/>
          <w:sz w:val="24"/>
        </w:rPr>
        <w:t xml:space="preserve"> </w:t>
      </w:r>
      <w:r w:rsidR="003501A4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3501A4">
        <w:rPr>
          <w:sz w:val="24"/>
        </w:rPr>
        <w:t>als je dingen onnodig herhaald</w:t>
      </w:r>
    </w:p>
    <w:p w:rsidR="00126701" w:rsidRPr="00126701" w:rsidRDefault="003501A4" w:rsidP="003501A4">
      <w:pPr>
        <w:ind w:left="3540" w:firstLine="708"/>
        <w:rPr>
          <w:b/>
          <w:sz w:val="24"/>
        </w:rPr>
      </w:pPr>
      <w:r>
        <w:rPr>
          <w:i/>
          <w:sz w:val="24"/>
        </w:rPr>
        <w:t xml:space="preserve">‘’APK Keuring – </w:t>
      </w:r>
      <w:r w:rsidRPr="003501A4">
        <w:rPr>
          <w:i/>
          <w:sz w:val="24"/>
          <w:u w:val="single"/>
        </w:rPr>
        <w:t>A</w:t>
      </w:r>
      <w:r>
        <w:rPr>
          <w:i/>
          <w:sz w:val="24"/>
        </w:rPr>
        <w:t xml:space="preserve">lgemenen </w:t>
      </w:r>
      <w:r w:rsidRPr="003501A4">
        <w:rPr>
          <w:i/>
          <w:sz w:val="24"/>
          <w:u w:val="single"/>
        </w:rPr>
        <w:t>P</w:t>
      </w:r>
      <w:r>
        <w:rPr>
          <w:i/>
          <w:sz w:val="24"/>
        </w:rPr>
        <w:t xml:space="preserve">eriodieke </w:t>
      </w:r>
      <w:r w:rsidRPr="003501A4">
        <w:rPr>
          <w:i/>
          <w:sz w:val="24"/>
          <w:u w:val="single"/>
        </w:rPr>
        <w:t>K</w:t>
      </w:r>
      <w:r>
        <w:rPr>
          <w:i/>
          <w:sz w:val="24"/>
        </w:rPr>
        <w:t>euring’’</w:t>
      </w:r>
    </w:p>
    <w:p w:rsidR="00126701" w:rsidRDefault="00126701" w:rsidP="00126701">
      <w:pPr>
        <w:rPr>
          <w:sz w:val="24"/>
        </w:rPr>
      </w:pPr>
      <w:r w:rsidRPr="00126701">
        <w:rPr>
          <w:b/>
          <w:sz w:val="24"/>
        </w:rPr>
        <w:t>Vergelijking</w:t>
      </w:r>
      <w:r w:rsidR="009512F9">
        <w:rPr>
          <w:b/>
          <w:sz w:val="24"/>
        </w:rPr>
        <w:t xml:space="preserve"> – </w:t>
      </w:r>
      <w:r w:rsidR="009512F9">
        <w:rPr>
          <w:sz w:val="24"/>
        </w:rPr>
        <w:t>vergelijkt beeld met object</w:t>
      </w:r>
    </w:p>
    <w:p w:rsidR="0031753A" w:rsidRPr="0031753A" w:rsidRDefault="009512F9" w:rsidP="003501A4">
      <w:pPr>
        <w:ind w:left="2832" w:firstLine="708"/>
        <w:rPr>
          <w:sz w:val="24"/>
          <w:u w:val="single"/>
        </w:rPr>
      </w:pPr>
      <w:r w:rsidRPr="0031753A">
        <w:rPr>
          <w:sz w:val="24"/>
          <w:u w:val="single"/>
        </w:rPr>
        <w:t>‘’</w:t>
      </w:r>
      <w:r w:rsidR="0031753A">
        <w:rPr>
          <w:sz w:val="24"/>
          <w:u w:val="single"/>
        </w:rPr>
        <w:t>Maria</w:t>
      </w:r>
      <w:r w:rsidR="0031753A" w:rsidRPr="0031753A">
        <w:rPr>
          <w:sz w:val="24"/>
          <w:u w:val="single"/>
        </w:rPr>
        <w:t xml:space="preserve"> (o)</w:t>
      </w:r>
      <w:r w:rsidR="0031753A">
        <w:rPr>
          <w:sz w:val="24"/>
        </w:rPr>
        <w:t xml:space="preserve"> lijkt wel </w:t>
      </w:r>
      <w:r w:rsidR="0031753A" w:rsidRPr="0031753A">
        <w:rPr>
          <w:sz w:val="24"/>
          <w:u w:val="single"/>
        </w:rPr>
        <w:t>een prinses (b)</w:t>
      </w:r>
    </w:p>
    <w:p w:rsidR="00126701" w:rsidRPr="003501A4" w:rsidRDefault="0031753A" w:rsidP="00126701">
      <w:pPr>
        <w:rPr>
          <w:b/>
          <w:i/>
          <w:sz w:val="24"/>
        </w:rPr>
      </w:pPr>
      <w:r w:rsidRPr="003501A4">
        <w:rPr>
          <w:b/>
          <w:i/>
          <w:sz w:val="24"/>
        </w:rPr>
        <w:t>Spreekwoorden meestal vergelijking</w:t>
      </w:r>
      <w:r w:rsidR="003501A4" w:rsidRPr="003501A4">
        <w:rPr>
          <w:b/>
          <w:i/>
          <w:sz w:val="24"/>
        </w:rPr>
        <w:t>:</w:t>
      </w:r>
    </w:p>
    <w:p w:rsidR="0031753A" w:rsidRDefault="0031753A" w:rsidP="003501A4">
      <w:pPr>
        <w:ind w:left="2832" w:firstLine="708"/>
        <w:rPr>
          <w:i/>
          <w:sz w:val="24"/>
        </w:rPr>
      </w:pPr>
      <w:r>
        <w:rPr>
          <w:i/>
          <w:sz w:val="24"/>
        </w:rPr>
        <w:t xml:space="preserve">‘’als </w:t>
      </w:r>
      <w:r w:rsidRPr="0031753A">
        <w:rPr>
          <w:i/>
          <w:sz w:val="24"/>
          <w:u w:val="single"/>
        </w:rPr>
        <w:t>de kat (o)</w:t>
      </w:r>
      <w:r>
        <w:rPr>
          <w:i/>
          <w:sz w:val="24"/>
        </w:rPr>
        <w:t xml:space="preserve"> van huis is dansen </w:t>
      </w:r>
      <w:r w:rsidRPr="0031753A">
        <w:rPr>
          <w:i/>
          <w:sz w:val="24"/>
          <w:u w:val="single"/>
        </w:rPr>
        <w:t>de muizen (b</w:t>
      </w:r>
      <w:r>
        <w:rPr>
          <w:i/>
          <w:sz w:val="24"/>
        </w:rPr>
        <w:t>) op tafel</w:t>
      </w:r>
    </w:p>
    <w:p w:rsidR="0031753A" w:rsidRPr="003501A4" w:rsidRDefault="0031753A" w:rsidP="00126701">
      <w:pPr>
        <w:rPr>
          <w:b/>
          <w:i/>
          <w:sz w:val="24"/>
        </w:rPr>
      </w:pPr>
      <w:r w:rsidRPr="003501A4">
        <w:rPr>
          <w:b/>
          <w:i/>
          <w:sz w:val="24"/>
        </w:rPr>
        <w:t>Werkwoorden kunnen ook een vergelijking zijn:</w:t>
      </w:r>
    </w:p>
    <w:p w:rsidR="0031753A" w:rsidRDefault="0031753A" w:rsidP="003501A4">
      <w:pPr>
        <w:ind w:left="2832" w:firstLine="708"/>
        <w:rPr>
          <w:i/>
          <w:sz w:val="24"/>
        </w:rPr>
      </w:pPr>
      <w:r>
        <w:rPr>
          <w:i/>
          <w:sz w:val="24"/>
        </w:rPr>
        <w:t>‘’de overheid (o) gaat snoeien in de uitgaven</w:t>
      </w:r>
    </w:p>
    <w:p w:rsidR="0031753A" w:rsidRPr="0031753A" w:rsidRDefault="0031753A" w:rsidP="00126701">
      <w:pPr>
        <w:rPr>
          <w:i/>
          <w:sz w:val="24"/>
        </w:rPr>
      </w:pPr>
    </w:p>
    <w:p w:rsidR="00126701" w:rsidRDefault="00126701" w:rsidP="00126701">
      <w:pPr>
        <w:rPr>
          <w:sz w:val="24"/>
        </w:rPr>
      </w:pPr>
      <w:r w:rsidRPr="00126701">
        <w:rPr>
          <w:b/>
          <w:sz w:val="24"/>
        </w:rPr>
        <w:t>Metafoor</w:t>
      </w:r>
      <w:r w:rsidR="0031753A">
        <w:rPr>
          <w:b/>
          <w:sz w:val="24"/>
        </w:rPr>
        <w:t xml:space="preserve"> – </w:t>
      </w:r>
      <w:r w:rsidR="0031753A">
        <w:rPr>
          <w:sz w:val="24"/>
        </w:rPr>
        <w:t>een vergelijking zonder object meer</w:t>
      </w:r>
    </w:p>
    <w:p w:rsidR="00126701" w:rsidRDefault="0031753A" w:rsidP="00126701">
      <w:pPr>
        <w:rPr>
          <w:i/>
          <w:sz w:val="24"/>
        </w:rPr>
      </w:pPr>
      <w:r>
        <w:rPr>
          <w:i/>
          <w:sz w:val="24"/>
        </w:rPr>
        <w:t>‘</w:t>
      </w:r>
      <w:r w:rsidRPr="0031753A">
        <w:rPr>
          <w:i/>
          <w:sz w:val="24"/>
          <w:u w:val="single"/>
        </w:rPr>
        <w:t>’de prinses</w:t>
      </w:r>
      <w:r>
        <w:rPr>
          <w:i/>
          <w:sz w:val="24"/>
        </w:rPr>
        <w:t xml:space="preserve"> (b) van de klas’’</w:t>
      </w:r>
    </w:p>
    <w:p w:rsidR="0031753A" w:rsidRPr="0031753A" w:rsidRDefault="0031753A" w:rsidP="00126701">
      <w:pPr>
        <w:rPr>
          <w:i/>
          <w:sz w:val="24"/>
        </w:rPr>
      </w:pPr>
    </w:p>
    <w:p w:rsidR="00126701" w:rsidRDefault="00126701" w:rsidP="00126701">
      <w:pPr>
        <w:rPr>
          <w:sz w:val="24"/>
        </w:rPr>
      </w:pPr>
      <w:r w:rsidRPr="00126701">
        <w:rPr>
          <w:b/>
          <w:sz w:val="24"/>
        </w:rPr>
        <w:t>Personificatie</w:t>
      </w:r>
      <w:r w:rsidR="0031753A">
        <w:rPr>
          <w:b/>
          <w:sz w:val="24"/>
        </w:rPr>
        <w:t xml:space="preserve"> – </w:t>
      </w:r>
      <w:r w:rsidR="0031753A">
        <w:rPr>
          <w:sz w:val="24"/>
        </w:rPr>
        <w:t>je geeft een levenloos ding persoonlijke eigenschappen</w:t>
      </w:r>
    </w:p>
    <w:p w:rsidR="0031753A" w:rsidRPr="0031753A" w:rsidRDefault="0031753A" w:rsidP="00126701">
      <w:pPr>
        <w:rPr>
          <w:i/>
          <w:sz w:val="24"/>
        </w:rPr>
      </w:pPr>
      <w:r>
        <w:rPr>
          <w:i/>
          <w:sz w:val="24"/>
        </w:rPr>
        <w:t xml:space="preserve">‘’de zon </w:t>
      </w:r>
      <w:r w:rsidRPr="0031753A">
        <w:rPr>
          <w:i/>
          <w:sz w:val="24"/>
          <w:u w:val="single"/>
        </w:rPr>
        <w:t>streelde</w:t>
      </w:r>
      <w:r>
        <w:rPr>
          <w:i/>
          <w:sz w:val="24"/>
        </w:rPr>
        <w:t xml:space="preserve"> onze wangen’’</w:t>
      </w:r>
    </w:p>
    <w:p w:rsidR="00126701" w:rsidRPr="00126701" w:rsidRDefault="00126701" w:rsidP="00126701">
      <w:pPr>
        <w:rPr>
          <w:b/>
          <w:sz w:val="24"/>
        </w:rPr>
      </w:pPr>
    </w:p>
    <w:p w:rsidR="00126701" w:rsidRDefault="00126701" w:rsidP="00126701">
      <w:pPr>
        <w:rPr>
          <w:sz w:val="24"/>
        </w:rPr>
      </w:pPr>
      <w:r w:rsidRPr="00126701">
        <w:rPr>
          <w:b/>
          <w:sz w:val="24"/>
        </w:rPr>
        <w:t>Metonymie</w:t>
      </w:r>
      <w:r w:rsidR="009512F9">
        <w:rPr>
          <w:b/>
          <w:sz w:val="24"/>
        </w:rPr>
        <w:t xml:space="preserve"> – </w:t>
      </w:r>
      <w:r w:rsidR="009512F9">
        <w:rPr>
          <w:sz w:val="24"/>
        </w:rPr>
        <w:t>bijzonder verband tussen beeld en object</w:t>
      </w:r>
    </w:p>
    <w:p w:rsidR="009512F9" w:rsidRDefault="009512F9" w:rsidP="009512F9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Deel in plaats van geheel</w:t>
      </w:r>
    </w:p>
    <w:p w:rsidR="009512F9" w:rsidRDefault="009512F9" w:rsidP="009512F9">
      <w:pPr>
        <w:pStyle w:val="Lijstalinea"/>
        <w:ind w:left="2844" w:firstLine="696"/>
        <w:rPr>
          <w:b/>
          <w:i/>
          <w:sz w:val="24"/>
        </w:rPr>
      </w:pPr>
      <w:r>
        <w:rPr>
          <w:i/>
          <w:sz w:val="24"/>
        </w:rPr>
        <w:t xml:space="preserve">‘’Even de neuzen tellen’’ </w:t>
      </w:r>
    </w:p>
    <w:p w:rsidR="009512F9" w:rsidRPr="009512F9" w:rsidRDefault="009512F9" w:rsidP="009512F9">
      <w:pPr>
        <w:pStyle w:val="Lijstalinea"/>
        <w:numPr>
          <w:ilvl w:val="0"/>
          <w:numId w:val="1"/>
        </w:numPr>
        <w:rPr>
          <w:b/>
          <w:i/>
          <w:sz w:val="24"/>
        </w:rPr>
      </w:pPr>
      <w:r>
        <w:rPr>
          <w:i/>
          <w:sz w:val="24"/>
        </w:rPr>
        <w:t>Geheel in plaats van deel</w:t>
      </w:r>
    </w:p>
    <w:p w:rsidR="009512F9" w:rsidRDefault="009512F9" w:rsidP="009512F9">
      <w:pPr>
        <w:pStyle w:val="Lijstalinea"/>
        <w:ind w:left="2844" w:firstLine="696"/>
        <w:rPr>
          <w:i/>
          <w:sz w:val="24"/>
        </w:rPr>
      </w:pPr>
      <w:r>
        <w:rPr>
          <w:i/>
          <w:sz w:val="24"/>
        </w:rPr>
        <w:t>‘’Nederland heeft gewonnen’’</w:t>
      </w:r>
    </w:p>
    <w:p w:rsidR="009512F9" w:rsidRPr="009512F9" w:rsidRDefault="009512F9" w:rsidP="009512F9">
      <w:pPr>
        <w:pStyle w:val="Lijstalinea"/>
        <w:numPr>
          <w:ilvl w:val="0"/>
          <w:numId w:val="1"/>
        </w:numPr>
        <w:rPr>
          <w:sz w:val="24"/>
        </w:rPr>
      </w:pPr>
      <w:r w:rsidRPr="009512F9">
        <w:rPr>
          <w:sz w:val="24"/>
        </w:rPr>
        <w:t>Producent</w:t>
      </w:r>
    </w:p>
    <w:p w:rsidR="009512F9" w:rsidRDefault="009512F9" w:rsidP="009512F9">
      <w:pPr>
        <w:pStyle w:val="Lijstalinea"/>
        <w:ind w:left="2844" w:firstLine="696"/>
        <w:rPr>
          <w:i/>
          <w:sz w:val="24"/>
        </w:rPr>
      </w:pPr>
      <w:r>
        <w:rPr>
          <w:i/>
          <w:sz w:val="24"/>
        </w:rPr>
        <w:t>‘’</w:t>
      </w:r>
      <w:r w:rsidR="003501A4">
        <w:rPr>
          <w:i/>
          <w:sz w:val="24"/>
        </w:rPr>
        <w:t>E</w:t>
      </w:r>
      <w:r>
        <w:rPr>
          <w:i/>
          <w:sz w:val="24"/>
        </w:rPr>
        <w:t>en Apple is fijner dan Samsung’’</w:t>
      </w:r>
    </w:p>
    <w:p w:rsidR="009512F9" w:rsidRPr="009512F9" w:rsidRDefault="009512F9" w:rsidP="009512F9">
      <w:pPr>
        <w:pStyle w:val="Lijstalinea"/>
        <w:numPr>
          <w:ilvl w:val="0"/>
          <w:numId w:val="1"/>
        </w:numPr>
        <w:rPr>
          <w:sz w:val="24"/>
        </w:rPr>
      </w:pPr>
      <w:r w:rsidRPr="009512F9">
        <w:rPr>
          <w:sz w:val="24"/>
        </w:rPr>
        <w:t>Eigenschap</w:t>
      </w:r>
    </w:p>
    <w:p w:rsidR="009512F9" w:rsidRDefault="009512F9" w:rsidP="009512F9">
      <w:pPr>
        <w:pStyle w:val="Lijstalinea"/>
        <w:ind w:left="2844" w:firstLine="696"/>
        <w:rPr>
          <w:i/>
          <w:sz w:val="24"/>
        </w:rPr>
      </w:pPr>
      <w:r>
        <w:rPr>
          <w:i/>
          <w:sz w:val="24"/>
        </w:rPr>
        <w:t>‘’Hé lange!’’</w:t>
      </w:r>
    </w:p>
    <w:p w:rsidR="003501A4" w:rsidRDefault="003501A4" w:rsidP="009512F9">
      <w:pPr>
        <w:pStyle w:val="Lijstalinea"/>
        <w:ind w:left="2844" w:firstLine="696"/>
        <w:rPr>
          <w:i/>
          <w:sz w:val="24"/>
        </w:rPr>
      </w:pPr>
    </w:p>
    <w:p w:rsidR="009512F9" w:rsidRPr="009512F9" w:rsidRDefault="009512F9" w:rsidP="009512F9">
      <w:pPr>
        <w:pStyle w:val="Lijstalinea"/>
        <w:numPr>
          <w:ilvl w:val="0"/>
          <w:numId w:val="1"/>
        </w:numPr>
        <w:rPr>
          <w:sz w:val="24"/>
        </w:rPr>
      </w:pPr>
      <w:r w:rsidRPr="009512F9">
        <w:rPr>
          <w:sz w:val="24"/>
        </w:rPr>
        <w:lastRenderedPageBreak/>
        <w:t>Materiaal</w:t>
      </w:r>
    </w:p>
    <w:p w:rsidR="009512F9" w:rsidRDefault="009512F9" w:rsidP="009512F9">
      <w:pPr>
        <w:pStyle w:val="Lijstalinea"/>
        <w:ind w:left="2844" w:firstLine="696"/>
        <w:rPr>
          <w:i/>
          <w:sz w:val="24"/>
        </w:rPr>
      </w:pPr>
      <w:r>
        <w:rPr>
          <w:i/>
          <w:sz w:val="24"/>
        </w:rPr>
        <w:t>‘’</w:t>
      </w:r>
      <w:r w:rsidR="003501A4">
        <w:rPr>
          <w:i/>
          <w:sz w:val="24"/>
        </w:rPr>
        <w:t>H</w:t>
      </w:r>
      <w:r>
        <w:rPr>
          <w:i/>
          <w:sz w:val="24"/>
        </w:rPr>
        <w:t>ij won zilver’’</w:t>
      </w:r>
    </w:p>
    <w:p w:rsidR="009512F9" w:rsidRPr="009512F9" w:rsidRDefault="009512F9" w:rsidP="009512F9">
      <w:pPr>
        <w:pStyle w:val="Lijstalinea"/>
        <w:numPr>
          <w:ilvl w:val="0"/>
          <w:numId w:val="1"/>
        </w:numPr>
        <w:rPr>
          <w:sz w:val="24"/>
        </w:rPr>
      </w:pPr>
      <w:r w:rsidRPr="009512F9">
        <w:rPr>
          <w:sz w:val="24"/>
        </w:rPr>
        <w:t>Voorwerp</w:t>
      </w:r>
    </w:p>
    <w:p w:rsidR="009512F9" w:rsidRDefault="009512F9" w:rsidP="009512F9">
      <w:pPr>
        <w:pStyle w:val="Lijstalinea"/>
        <w:ind w:left="2844" w:firstLine="696"/>
        <w:rPr>
          <w:i/>
          <w:sz w:val="24"/>
        </w:rPr>
      </w:pPr>
      <w:r>
        <w:rPr>
          <w:i/>
          <w:sz w:val="24"/>
        </w:rPr>
        <w:t>‘’Mag ik nog een kopje?’’</w:t>
      </w:r>
    </w:p>
    <w:p w:rsidR="009512F9" w:rsidRPr="009512F9" w:rsidRDefault="009512F9" w:rsidP="009512F9">
      <w:pPr>
        <w:pStyle w:val="Lijstalinea"/>
        <w:numPr>
          <w:ilvl w:val="0"/>
          <w:numId w:val="1"/>
        </w:numPr>
        <w:rPr>
          <w:sz w:val="24"/>
        </w:rPr>
      </w:pPr>
      <w:r w:rsidRPr="009512F9">
        <w:rPr>
          <w:sz w:val="24"/>
        </w:rPr>
        <w:t>Aardrijkskundige naam</w:t>
      </w:r>
    </w:p>
    <w:p w:rsidR="00126701" w:rsidRPr="003501A4" w:rsidRDefault="009512F9" w:rsidP="003501A4">
      <w:pPr>
        <w:pStyle w:val="Lijstalinea"/>
        <w:ind w:left="2844" w:firstLine="696"/>
        <w:rPr>
          <w:i/>
          <w:sz w:val="24"/>
        </w:rPr>
      </w:pPr>
      <w:r>
        <w:rPr>
          <w:i/>
          <w:sz w:val="24"/>
        </w:rPr>
        <w:t>‘’Ik eet het liefs Edammer’’</w:t>
      </w:r>
    </w:p>
    <w:p w:rsidR="00126701" w:rsidRDefault="00126701" w:rsidP="00126701">
      <w:pPr>
        <w:rPr>
          <w:sz w:val="24"/>
        </w:rPr>
      </w:pPr>
      <w:r w:rsidRPr="00126701">
        <w:rPr>
          <w:b/>
          <w:sz w:val="24"/>
        </w:rPr>
        <w:t>Hyperbool</w:t>
      </w:r>
      <w:r w:rsidR="0031753A">
        <w:rPr>
          <w:b/>
          <w:sz w:val="24"/>
        </w:rPr>
        <w:t xml:space="preserve"> – </w:t>
      </w:r>
      <w:r w:rsidR="0031753A">
        <w:rPr>
          <w:sz w:val="24"/>
        </w:rPr>
        <w:t xml:space="preserve">als je iets overdrijft: </w:t>
      </w:r>
    </w:p>
    <w:p w:rsidR="00126701" w:rsidRDefault="0031753A" w:rsidP="003501A4">
      <w:pPr>
        <w:ind w:left="2832" w:firstLine="708"/>
        <w:rPr>
          <w:i/>
          <w:sz w:val="24"/>
        </w:rPr>
      </w:pPr>
      <w:r>
        <w:rPr>
          <w:i/>
          <w:sz w:val="24"/>
        </w:rPr>
        <w:t>‘’Hij barst van het geld’’</w:t>
      </w:r>
    </w:p>
    <w:p w:rsidR="003501A4" w:rsidRPr="0031753A" w:rsidRDefault="003501A4" w:rsidP="003501A4">
      <w:pPr>
        <w:ind w:left="2832" w:firstLine="708"/>
        <w:rPr>
          <w:i/>
          <w:sz w:val="24"/>
        </w:rPr>
      </w:pPr>
      <w:bookmarkStart w:id="0" w:name="_GoBack"/>
      <w:bookmarkEnd w:id="0"/>
    </w:p>
    <w:p w:rsidR="00126701" w:rsidRDefault="00126701" w:rsidP="00126701">
      <w:pPr>
        <w:rPr>
          <w:sz w:val="24"/>
        </w:rPr>
      </w:pPr>
      <w:r w:rsidRPr="00126701">
        <w:rPr>
          <w:b/>
          <w:sz w:val="24"/>
        </w:rPr>
        <w:t>Understatement</w:t>
      </w:r>
      <w:r w:rsidR="0031753A">
        <w:rPr>
          <w:b/>
          <w:sz w:val="24"/>
        </w:rPr>
        <w:t xml:space="preserve"> – </w:t>
      </w:r>
      <w:r w:rsidR="0031753A">
        <w:rPr>
          <w:sz w:val="24"/>
        </w:rPr>
        <w:t xml:space="preserve">als je iets </w:t>
      </w:r>
      <w:proofErr w:type="spellStart"/>
      <w:r w:rsidR="0031753A">
        <w:rPr>
          <w:sz w:val="24"/>
        </w:rPr>
        <w:t>onderdrijft</w:t>
      </w:r>
      <w:proofErr w:type="spellEnd"/>
      <w:r w:rsidR="0031753A">
        <w:rPr>
          <w:sz w:val="24"/>
        </w:rPr>
        <w:t>:</w:t>
      </w:r>
    </w:p>
    <w:p w:rsidR="00126701" w:rsidRDefault="0031753A" w:rsidP="003501A4">
      <w:pPr>
        <w:ind w:left="2832" w:firstLine="708"/>
        <w:rPr>
          <w:i/>
          <w:sz w:val="24"/>
        </w:rPr>
      </w:pPr>
      <w:r>
        <w:rPr>
          <w:i/>
          <w:sz w:val="24"/>
        </w:rPr>
        <w:t>‘’</w:t>
      </w:r>
      <w:r w:rsidR="003501A4">
        <w:rPr>
          <w:i/>
          <w:sz w:val="24"/>
        </w:rPr>
        <w:t>M</w:t>
      </w:r>
      <w:r>
        <w:rPr>
          <w:i/>
          <w:sz w:val="24"/>
        </w:rPr>
        <w:t>ijn 10 voor geschiedenis is niet zo slecht’’</w:t>
      </w:r>
    </w:p>
    <w:p w:rsidR="003501A4" w:rsidRPr="003501A4" w:rsidRDefault="003501A4" w:rsidP="003501A4">
      <w:pPr>
        <w:ind w:left="2832" w:firstLine="708"/>
        <w:rPr>
          <w:i/>
          <w:sz w:val="24"/>
        </w:rPr>
      </w:pPr>
    </w:p>
    <w:p w:rsidR="00126701" w:rsidRDefault="00126701" w:rsidP="00126701">
      <w:pPr>
        <w:rPr>
          <w:sz w:val="24"/>
        </w:rPr>
      </w:pPr>
      <w:r w:rsidRPr="00126701">
        <w:rPr>
          <w:b/>
          <w:sz w:val="24"/>
        </w:rPr>
        <w:t>Eufemisme</w:t>
      </w:r>
      <w:r w:rsidR="0031753A">
        <w:rPr>
          <w:b/>
          <w:sz w:val="24"/>
        </w:rPr>
        <w:t xml:space="preserve"> – </w:t>
      </w:r>
      <w:r w:rsidR="0031753A">
        <w:rPr>
          <w:sz w:val="24"/>
        </w:rPr>
        <w:t>als je iets minder hard laat overkomen</w:t>
      </w:r>
    </w:p>
    <w:p w:rsidR="00126701" w:rsidRDefault="0031753A" w:rsidP="003501A4">
      <w:pPr>
        <w:ind w:left="2832" w:firstLine="708"/>
        <w:rPr>
          <w:i/>
          <w:sz w:val="24"/>
        </w:rPr>
      </w:pPr>
      <w:r>
        <w:rPr>
          <w:i/>
          <w:sz w:val="24"/>
        </w:rPr>
        <w:t>‘</w:t>
      </w:r>
      <w:r w:rsidR="003501A4">
        <w:rPr>
          <w:i/>
          <w:sz w:val="24"/>
        </w:rPr>
        <w:t>’W</w:t>
      </w:r>
      <w:r>
        <w:rPr>
          <w:i/>
          <w:sz w:val="24"/>
        </w:rPr>
        <w:t>ij hebben onze hond laten inslapen’’</w:t>
      </w:r>
    </w:p>
    <w:p w:rsidR="003501A4" w:rsidRPr="003501A4" w:rsidRDefault="003501A4" w:rsidP="003501A4">
      <w:pPr>
        <w:ind w:left="2832" w:firstLine="708"/>
        <w:rPr>
          <w:i/>
          <w:sz w:val="24"/>
        </w:rPr>
      </w:pPr>
    </w:p>
    <w:p w:rsidR="003501A4" w:rsidRDefault="00126701" w:rsidP="00126701">
      <w:pPr>
        <w:rPr>
          <w:sz w:val="24"/>
        </w:rPr>
      </w:pPr>
      <w:r w:rsidRPr="00126701">
        <w:rPr>
          <w:b/>
          <w:sz w:val="24"/>
        </w:rPr>
        <w:t>Tautologie</w:t>
      </w:r>
      <w:r w:rsidR="003501A4">
        <w:rPr>
          <w:b/>
          <w:sz w:val="24"/>
        </w:rPr>
        <w:t xml:space="preserve"> – </w:t>
      </w:r>
      <w:r w:rsidR="003501A4">
        <w:rPr>
          <w:sz w:val="24"/>
        </w:rPr>
        <w:t>als je dezelfde soort woorden herhaald:</w:t>
      </w:r>
    </w:p>
    <w:p w:rsidR="00126701" w:rsidRDefault="003501A4" w:rsidP="003501A4">
      <w:pPr>
        <w:ind w:left="2832" w:firstLine="708"/>
        <w:rPr>
          <w:i/>
          <w:sz w:val="24"/>
        </w:rPr>
      </w:pPr>
      <w:r>
        <w:rPr>
          <w:i/>
          <w:sz w:val="24"/>
        </w:rPr>
        <w:t>‘’</w:t>
      </w:r>
      <w:r w:rsidRPr="003501A4">
        <w:rPr>
          <w:i/>
          <w:sz w:val="24"/>
          <w:u w:val="single"/>
        </w:rPr>
        <w:t>Haastig</w:t>
      </w:r>
      <w:r>
        <w:rPr>
          <w:i/>
          <w:sz w:val="24"/>
        </w:rPr>
        <w:t xml:space="preserve"> liep ik </w:t>
      </w:r>
      <w:r w:rsidRPr="003501A4">
        <w:rPr>
          <w:i/>
          <w:sz w:val="24"/>
          <w:u w:val="single"/>
        </w:rPr>
        <w:t>snel</w:t>
      </w:r>
      <w:r>
        <w:rPr>
          <w:i/>
          <w:sz w:val="24"/>
        </w:rPr>
        <w:t xml:space="preserve"> naar het vliegtuig’’</w:t>
      </w:r>
    </w:p>
    <w:p w:rsidR="003501A4" w:rsidRPr="003501A4" w:rsidRDefault="003501A4" w:rsidP="003501A4">
      <w:pPr>
        <w:ind w:left="2832" w:firstLine="708"/>
        <w:rPr>
          <w:i/>
          <w:sz w:val="24"/>
        </w:rPr>
      </w:pPr>
    </w:p>
    <w:p w:rsidR="003501A4" w:rsidRDefault="00126701" w:rsidP="00126701">
      <w:pPr>
        <w:rPr>
          <w:sz w:val="24"/>
        </w:rPr>
      </w:pPr>
      <w:proofErr w:type="spellStart"/>
      <w:r w:rsidRPr="00126701">
        <w:rPr>
          <w:b/>
          <w:sz w:val="24"/>
        </w:rPr>
        <w:t>Pleanasme</w:t>
      </w:r>
      <w:proofErr w:type="spellEnd"/>
      <w:r w:rsidR="003501A4">
        <w:rPr>
          <w:b/>
          <w:sz w:val="24"/>
        </w:rPr>
        <w:t xml:space="preserve"> – </w:t>
      </w:r>
      <w:r w:rsidR="003501A4">
        <w:rPr>
          <w:sz w:val="24"/>
        </w:rPr>
        <w:t>als je een eigenschap of zaak herhaald:</w:t>
      </w:r>
    </w:p>
    <w:p w:rsidR="003501A4" w:rsidRPr="003501A4" w:rsidRDefault="00126701" w:rsidP="003501A4">
      <w:pPr>
        <w:ind w:left="2832" w:firstLine="708"/>
        <w:rPr>
          <w:i/>
          <w:sz w:val="24"/>
        </w:rPr>
      </w:pPr>
      <w:r w:rsidRPr="00126701">
        <w:rPr>
          <w:b/>
          <w:sz w:val="24"/>
        </w:rPr>
        <w:t xml:space="preserve"> </w:t>
      </w:r>
      <w:r w:rsidR="003501A4">
        <w:rPr>
          <w:i/>
          <w:sz w:val="24"/>
        </w:rPr>
        <w:t>‘’Een houten boomstam’’</w:t>
      </w:r>
    </w:p>
    <w:p w:rsidR="00126701" w:rsidRPr="00126701" w:rsidRDefault="00126701" w:rsidP="00126701">
      <w:pPr>
        <w:rPr>
          <w:b/>
          <w:sz w:val="24"/>
        </w:rPr>
      </w:pPr>
    </w:p>
    <w:sectPr w:rsidR="00126701" w:rsidRPr="0012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HGPMinchoE"/>
    <w:panose1 w:val="02020400000000000000"/>
    <w:charset w:val="8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401D"/>
    <w:multiLevelType w:val="hybridMultilevel"/>
    <w:tmpl w:val="63DEB4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01"/>
    <w:rsid w:val="00126701"/>
    <w:rsid w:val="0031753A"/>
    <w:rsid w:val="003501A4"/>
    <w:rsid w:val="009512F9"/>
    <w:rsid w:val="009E0736"/>
    <w:rsid w:val="00F0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BA06"/>
  <w15:chartTrackingRefBased/>
  <w15:docId w15:val="{B9623EF1-4D60-42F8-9225-1AD5DF6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1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Nuiver, Vincent</dc:creator>
  <cp:keywords>Samenvatting</cp:keywords>
  <dc:description/>
  <cp:lastModifiedBy>Nuiver, Vincent</cp:lastModifiedBy>
  <cp:revision>1</cp:revision>
  <dcterms:created xsi:type="dcterms:W3CDTF">2018-03-24T09:46:00Z</dcterms:created>
  <dcterms:modified xsi:type="dcterms:W3CDTF">2018-03-24T10:26:00Z</dcterms:modified>
</cp:coreProperties>
</file>