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52" w:rsidRPr="002C1ECB" w:rsidRDefault="00281C52" w:rsidP="00281C52">
      <w:pPr>
        <w:pStyle w:val="xmsonormal"/>
        <w:shd w:val="clear" w:color="auto" w:fill="FFFFFF"/>
        <w:spacing w:before="0" w:beforeAutospacing="0" w:after="0" w:afterAutospacing="0"/>
        <w:jc w:val="right"/>
        <w:rPr>
          <w:color w:val="000000"/>
          <w:sz w:val="18"/>
          <w:szCs w:val="18"/>
        </w:rPr>
      </w:pPr>
      <w:r w:rsidRPr="002C1ECB">
        <w:rPr>
          <w:color w:val="000000"/>
          <w:sz w:val="18"/>
          <w:szCs w:val="18"/>
        </w:rPr>
        <w:t xml:space="preserve">Anna Verheijen / 5NETL1 / </w:t>
      </w:r>
      <w:proofErr w:type="spellStart"/>
      <w:r w:rsidR="002C1ECB" w:rsidRPr="002C1ECB">
        <w:rPr>
          <w:color w:val="000000"/>
          <w:sz w:val="18"/>
          <w:szCs w:val="18"/>
        </w:rPr>
        <w:t>hln</w:t>
      </w:r>
      <w:proofErr w:type="spellEnd"/>
    </w:p>
    <w:p w:rsidR="00281C52" w:rsidRPr="002C1ECB" w:rsidRDefault="00281C52" w:rsidP="00281C52">
      <w:pPr>
        <w:pStyle w:val="xmsonormal"/>
        <w:shd w:val="clear" w:color="auto" w:fill="FFFFFF"/>
        <w:spacing w:before="0" w:beforeAutospacing="0" w:after="0" w:afterAutospacing="0"/>
        <w:jc w:val="right"/>
        <w:rPr>
          <w:color w:val="000000"/>
          <w:sz w:val="18"/>
          <w:szCs w:val="18"/>
        </w:rPr>
      </w:pPr>
      <w:r w:rsidRPr="002C1ECB">
        <w:rPr>
          <w:color w:val="000000"/>
          <w:sz w:val="18"/>
          <w:szCs w:val="18"/>
        </w:rPr>
        <w:t>Recensie / serie</w:t>
      </w:r>
    </w:p>
    <w:p w:rsidR="00281C52" w:rsidRPr="002C1ECB" w:rsidRDefault="002C1ECB" w:rsidP="00281C52">
      <w:pPr>
        <w:pStyle w:val="xmsonormal"/>
        <w:shd w:val="clear" w:color="auto" w:fill="FFFFFF"/>
        <w:spacing w:before="0" w:beforeAutospacing="0" w:after="0" w:afterAutospacing="0"/>
        <w:jc w:val="right"/>
        <w:rPr>
          <w:color w:val="000000"/>
          <w:sz w:val="18"/>
          <w:szCs w:val="18"/>
        </w:rPr>
      </w:pPr>
      <w:r w:rsidRPr="002C1ECB">
        <w:rPr>
          <w:color w:val="000000"/>
          <w:sz w:val="18"/>
          <w:szCs w:val="18"/>
        </w:rPr>
        <w:t>Versie 2</w:t>
      </w:r>
    </w:p>
    <w:p w:rsidR="00CE796D" w:rsidRPr="002C1ECB" w:rsidRDefault="00CE796D" w:rsidP="00281C52">
      <w:pPr>
        <w:pStyle w:val="xmsonormal"/>
        <w:shd w:val="clear" w:color="auto" w:fill="FFFFFF"/>
        <w:spacing w:before="0" w:beforeAutospacing="0" w:after="0" w:afterAutospacing="0"/>
        <w:jc w:val="right"/>
        <w:rPr>
          <w:color w:val="000000"/>
          <w:sz w:val="18"/>
          <w:szCs w:val="18"/>
        </w:rPr>
      </w:pPr>
      <w:r w:rsidRPr="002C1ECB">
        <w:rPr>
          <w:color w:val="000000"/>
          <w:sz w:val="18"/>
          <w:szCs w:val="18"/>
        </w:rPr>
        <w:t>696 woorden</w:t>
      </w:r>
    </w:p>
    <w:p w:rsidR="00281C52" w:rsidRPr="002C1ECB" w:rsidRDefault="002C1ECB" w:rsidP="00281C52">
      <w:pPr>
        <w:pStyle w:val="xmsonormal"/>
        <w:shd w:val="clear" w:color="auto" w:fill="FFFFFF"/>
        <w:spacing w:before="0" w:beforeAutospacing="0" w:after="0" w:afterAutospacing="0"/>
        <w:jc w:val="right"/>
        <w:rPr>
          <w:color w:val="000000"/>
          <w:sz w:val="18"/>
          <w:szCs w:val="18"/>
        </w:rPr>
      </w:pPr>
      <w:r w:rsidRPr="002C1ECB">
        <w:rPr>
          <w:color w:val="000000"/>
          <w:sz w:val="18"/>
          <w:szCs w:val="18"/>
        </w:rPr>
        <w:t>18</w:t>
      </w:r>
      <w:r w:rsidR="00281C52" w:rsidRPr="002C1ECB">
        <w:rPr>
          <w:color w:val="000000"/>
          <w:sz w:val="18"/>
          <w:szCs w:val="18"/>
        </w:rPr>
        <w:t xml:space="preserve"> januari 2018</w:t>
      </w:r>
    </w:p>
    <w:p w:rsidR="00FA0F83" w:rsidRPr="002C1ECB" w:rsidRDefault="00FA0F83" w:rsidP="00FA0F83">
      <w:pPr>
        <w:pStyle w:val="xmsonormal"/>
        <w:shd w:val="clear" w:color="auto" w:fill="FFFFFF"/>
        <w:spacing w:before="0" w:beforeAutospacing="0" w:after="0" w:afterAutospacing="0"/>
        <w:jc w:val="center"/>
        <w:rPr>
          <w:color w:val="000000"/>
        </w:rPr>
      </w:pPr>
      <w:r w:rsidRPr="002C1ECB">
        <w:rPr>
          <w:color w:val="000000"/>
          <w:sz w:val="40"/>
          <w:szCs w:val="40"/>
        </w:rPr>
        <w:t xml:space="preserve">Anne </w:t>
      </w:r>
      <w:proofErr w:type="spellStart"/>
      <w:r w:rsidRPr="002C1ECB">
        <w:rPr>
          <w:color w:val="000000"/>
          <w:sz w:val="40"/>
          <w:szCs w:val="40"/>
        </w:rPr>
        <w:t>with</w:t>
      </w:r>
      <w:proofErr w:type="spellEnd"/>
      <w:r w:rsidRPr="002C1ECB">
        <w:rPr>
          <w:color w:val="000000"/>
          <w:sz w:val="40"/>
          <w:szCs w:val="40"/>
        </w:rPr>
        <w:t xml:space="preserve"> </w:t>
      </w:r>
      <w:proofErr w:type="spellStart"/>
      <w:r w:rsidRPr="002C1ECB">
        <w:rPr>
          <w:color w:val="000000"/>
          <w:sz w:val="40"/>
          <w:szCs w:val="40"/>
        </w:rPr>
        <w:t>an</w:t>
      </w:r>
      <w:proofErr w:type="spellEnd"/>
      <w:r w:rsidRPr="002C1ECB">
        <w:rPr>
          <w:color w:val="000000"/>
          <w:sz w:val="40"/>
          <w:szCs w:val="40"/>
        </w:rPr>
        <w:t xml:space="preserve"> ‘E’</w:t>
      </w:r>
    </w:p>
    <w:p w:rsidR="00F6790A" w:rsidRPr="002C1ECB" w:rsidRDefault="00F6790A">
      <w:pPr>
        <w:rPr>
          <w:rFonts w:ascii="Times New Roman" w:hAnsi="Times New Roman" w:cs="Times New Roman"/>
        </w:rPr>
      </w:pPr>
    </w:p>
    <w:p w:rsidR="00C9204B" w:rsidRPr="002C1ECB" w:rsidRDefault="00FA0F83" w:rsidP="00C9204B">
      <w:pPr>
        <w:shd w:val="clear" w:color="auto" w:fill="FFFFFF"/>
        <w:spacing w:after="0" w:line="240" w:lineRule="auto"/>
        <w:rPr>
          <w:rFonts w:ascii="Times New Roman" w:eastAsia="Times New Roman" w:hAnsi="Times New Roman" w:cs="Times New Roman"/>
          <w:color w:val="000000"/>
          <w:lang w:eastAsia="nl-NL"/>
        </w:rPr>
      </w:pPr>
      <w:r w:rsidRPr="002C1ECB">
        <w:rPr>
          <w:rFonts w:ascii="Times New Roman" w:hAnsi="Times New Roman" w:cs="Times New Roman"/>
        </w:rPr>
        <w:t xml:space="preserve">In het begin van 2017 heeft </w:t>
      </w:r>
      <w:proofErr w:type="spellStart"/>
      <w:r w:rsidRPr="002C1ECB">
        <w:rPr>
          <w:rFonts w:ascii="Times New Roman" w:hAnsi="Times New Roman" w:cs="Times New Roman"/>
        </w:rPr>
        <w:t>Netflix</w:t>
      </w:r>
      <w:proofErr w:type="spellEnd"/>
      <w:r w:rsidRPr="002C1ECB">
        <w:rPr>
          <w:rFonts w:ascii="Times New Roman" w:hAnsi="Times New Roman" w:cs="Times New Roman"/>
        </w:rPr>
        <w:t xml:space="preserve"> de trailer voor ‘Anne </w:t>
      </w:r>
      <w:proofErr w:type="spellStart"/>
      <w:r w:rsidRPr="002C1ECB">
        <w:rPr>
          <w:rFonts w:ascii="Times New Roman" w:hAnsi="Times New Roman" w:cs="Times New Roman"/>
        </w:rPr>
        <w:t>with</w:t>
      </w:r>
      <w:proofErr w:type="spellEnd"/>
      <w:r w:rsidRPr="002C1ECB">
        <w:rPr>
          <w:rFonts w:ascii="Times New Roman" w:hAnsi="Times New Roman" w:cs="Times New Roman"/>
        </w:rPr>
        <w:t xml:space="preserve"> </w:t>
      </w:r>
      <w:proofErr w:type="spellStart"/>
      <w:r w:rsidRPr="002C1ECB">
        <w:rPr>
          <w:rFonts w:ascii="Times New Roman" w:hAnsi="Times New Roman" w:cs="Times New Roman"/>
        </w:rPr>
        <w:t>an</w:t>
      </w:r>
      <w:proofErr w:type="spellEnd"/>
      <w:r w:rsidRPr="002C1ECB">
        <w:rPr>
          <w:rFonts w:ascii="Times New Roman" w:hAnsi="Times New Roman" w:cs="Times New Roman"/>
        </w:rPr>
        <w:t xml:space="preserve"> E’ uitgegeven, de meest recente adaptatie van de klassieker ‘Anne of Green </w:t>
      </w:r>
      <w:proofErr w:type="spellStart"/>
      <w:r w:rsidRPr="002C1ECB">
        <w:rPr>
          <w:rFonts w:ascii="Times New Roman" w:hAnsi="Times New Roman" w:cs="Times New Roman"/>
        </w:rPr>
        <w:t>Gables</w:t>
      </w:r>
      <w:proofErr w:type="spellEnd"/>
      <w:r w:rsidRPr="002C1ECB">
        <w:rPr>
          <w:rFonts w:ascii="Times New Roman" w:hAnsi="Times New Roman" w:cs="Times New Roman"/>
        </w:rPr>
        <w:t>’, een boek geschreven door Lucy Maud Montgomery. Direct was ik a</w:t>
      </w:r>
      <w:r w:rsidR="005A5AB0" w:rsidRPr="002C1ECB">
        <w:rPr>
          <w:rFonts w:ascii="Times New Roman" w:hAnsi="Times New Roman" w:cs="Times New Roman"/>
        </w:rPr>
        <w:t>angetrokken door de adembenemende</w:t>
      </w:r>
      <w:r w:rsidR="002C1ECB">
        <w:rPr>
          <w:rFonts w:ascii="Times New Roman" w:hAnsi="Times New Roman" w:cs="Times New Roman"/>
        </w:rPr>
        <w:t xml:space="preserve"> schoonheid van de beelden</w:t>
      </w:r>
      <w:r w:rsidRPr="002C1ECB">
        <w:rPr>
          <w:rFonts w:ascii="Times New Roman" w:hAnsi="Times New Roman" w:cs="Times New Roman"/>
        </w:rPr>
        <w:t xml:space="preserve"> en werd ik </w:t>
      </w:r>
      <w:r w:rsidR="00F6790A" w:rsidRPr="002C1ECB">
        <w:rPr>
          <w:rFonts w:ascii="Times New Roman" w:hAnsi="Times New Roman" w:cs="Times New Roman"/>
        </w:rPr>
        <w:t>nieuwsgierig</w:t>
      </w:r>
      <w:r w:rsidRPr="002C1ECB">
        <w:rPr>
          <w:rFonts w:ascii="Times New Roman" w:hAnsi="Times New Roman" w:cs="Times New Roman"/>
        </w:rPr>
        <w:t xml:space="preserve"> naar de donkere </w:t>
      </w:r>
      <w:r w:rsidR="00F6790A" w:rsidRPr="002C1ECB">
        <w:rPr>
          <w:rFonts w:ascii="Times New Roman" w:hAnsi="Times New Roman" w:cs="Times New Roman"/>
        </w:rPr>
        <w:t>interpretatie</w:t>
      </w:r>
      <w:r w:rsidR="002C1ECB">
        <w:rPr>
          <w:rFonts w:ascii="Times New Roman" w:hAnsi="Times New Roman" w:cs="Times New Roman"/>
        </w:rPr>
        <w:t xml:space="preserve"> die de serie beloofde. De</w:t>
      </w:r>
      <w:r w:rsidRPr="002C1ECB">
        <w:rPr>
          <w:rFonts w:ascii="Times New Roman" w:hAnsi="Times New Roman" w:cs="Times New Roman"/>
        </w:rPr>
        <w:t xml:space="preserve"> meesten kennen Anne of Green </w:t>
      </w:r>
      <w:proofErr w:type="spellStart"/>
      <w:r w:rsidRPr="002C1ECB">
        <w:rPr>
          <w:rFonts w:ascii="Times New Roman" w:hAnsi="Times New Roman" w:cs="Times New Roman"/>
        </w:rPr>
        <w:t>Gab</w:t>
      </w:r>
      <w:r w:rsidR="005A5AB0" w:rsidRPr="002C1ECB">
        <w:rPr>
          <w:rFonts w:ascii="Times New Roman" w:hAnsi="Times New Roman" w:cs="Times New Roman"/>
        </w:rPr>
        <w:t>les</w:t>
      </w:r>
      <w:proofErr w:type="spellEnd"/>
      <w:r w:rsidRPr="002C1ECB">
        <w:rPr>
          <w:rFonts w:ascii="Times New Roman" w:hAnsi="Times New Roman" w:cs="Times New Roman"/>
        </w:rPr>
        <w:t xml:space="preserve"> van de animatieserie of het boek zelf. </w:t>
      </w:r>
      <w:r w:rsidR="00C9204B" w:rsidRPr="002C1ECB">
        <w:rPr>
          <w:rFonts w:ascii="Times New Roman" w:hAnsi="Times New Roman" w:cs="Times New Roman"/>
        </w:rPr>
        <w:t xml:space="preserve">De serie gaat over het weesmeisje Anne Shirley </w:t>
      </w:r>
      <w:r w:rsidR="00C9204B" w:rsidRPr="002C1ECB">
        <w:rPr>
          <w:rFonts w:ascii="Times New Roman" w:eastAsia="Times New Roman" w:hAnsi="Times New Roman" w:cs="Times New Roman"/>
          <w:color w:val="000000"/>
          <w:lang w:eastAsia="nl-NL"/>
        </w:rPr>
        <w:t xml:space="preserve">wie per abuis werd geadopteerd door </w:t>
      </w:r>
      <w:proofErr w:type="spellStart"/>
      <w:r w:rsidR="00C9204B" w:rsidRPr="002C1ECB">
        <w:rPr>
          <w:rFonts w:ascii="Times New Roman" w:eastAsia="Times New Roman" w:hAnsi="Times New Roman" w:cs="Times New Roman"/>
          <w:color w:val="000000"/>
          <w:lang w:eastAsia="nl-NL"/>
        </w:rPr>
        <w:t>Marilla</w:t>
      </w:r>
      <w:proofErr w:type="spellEnd"/>
      <w:r w:rsidR="00C9204B" w:rsidRPr="002C1ECB">
        <w:rPr>
          <w:rFonts w:ascii="Times New Roman" w:eastAsia="Times New Roman" w:hAnsi="Times New Roman" w:cs="Times New Roman"/>
          <w:color w:val="000000"/>
          <w:lang w:eastAsia="nl-NL"/>
        </w:rPr>
        <w:t xml:space="preserve"> en Matthew </w:t>
      </w:r>
      <w:proofErr w:type="spellStart"/>
      <w:r w:rsidR="00C9204B" w:rsidRPr="002C1ECB">
        <w:rPr>
          <w:rFonts w:ascii="Times New Roman" w:eastAsia="Times New Roman" w:hAnsi="Times New Roman" w:cs="Times New Roman"/>
          <w:color w:val="000000"/>
          <w:lang w:eastAsia="nl-NL"/>
        </w:rPr>
        <w:t>Cuthburt</w:t>
      </w:r>
      <w:proofErr w:type="spellEnd"/>
      <w:r w:rsidR="00C9204B" w:rsidRPr="002C1ECB">
        <w:rPr>
          <w:rFonts w:ascii="Times New Roman" w:eastAsia="Times New Roman" w:hAnsi="Times New Roman" w:cs="Times New Roman"/>
          <w:color w:val="000000"/>
          <w:lang w:eastAsia="nl-NL"/>
        </w:rPr>
        <w:t xml:space="preserve">. De broer en zus wilden een jongen adopteren die de ouder wordende Matthew had kunnen helpen op het land. De serie speelt zich af  rond het jaar 1900, de director heeft er dan ook alles aan gedaan om het decor en de kleding zo tijd accuraat mogelijk te maken. De setting is zo echt dat het lijkt alsof je zelf mee staat de kijken </w:t>
      </w:r>
      <w:r w:rsidR="00C9204B" w:rsidRPr="002C1ECB">
        <w:rPr>
          <w:rFonts w:ascii="Times New Roman" w:eastAsia="Times New Roman" w:hAnsi="Times New Roman" w:cs="Times New Roman"/>
          <w:color w:val="000000" w:themeColor="text1"/>
          <w:lang w:eastAsia="nl-NL"/>
        </w:rPr>
        <w:t xml:space="preserve">over de schouders van de karakters. De serie heeft een serieuze ondertoon en schijnt dan ook licht op de eigentijdse problemen. De serie is gebaseerd op het boek ‘Anne of Green </w:t>
      </w:r>
      <w:proofErr w:type="spellStart"/>
      <w:r w:rsidR="00C9204B" w:rsidRPr="002C1ECB">
        <w:rPr>
          <w:rFonts w:ascii="Times New Roman" w:eastAsia="Times New Roman" w:hAnsi="Times New Roman" w:cs="Times New Roman"/>
          <w:color w:val="000000" w:themeColor="text1"/>
          <w:lang w:eastAsia="nl-NL"/>
        </w:rPr>
        <w:t>Gables</w:t>
      </w:r>
      <w:proofErr w:type="spellEnd"/>
      <w:r w:rsidR="00C9204B" w:rsidRPr="002C1ECB">
        <w:rPr>
          <w:rFonts w:ascii="Times New Roman" w:eastAsia="Times New Roman" w:hAnsi="Times New Roman" w:cs="Times New Roman"/>
          <w:color w:val="000000" w:themeColor="text1"/>
          <w:lang w:eastAsia="nl-NL"/>
        </w:rPr>
        <w:t>’ uit 1908 van de Canadese schrijfster Lucy Maud Montgomery. </w:t>
      </w:r>
    </w:p>
    <w:p w:rsidR="00FA0F83" w:rsidRPr="002C1ECB" w:rsidRDefault="00FA0F83">
      <w:pPr>
        <w:rPr>
          <w:rFonts w:ascii="Times New Roman" w:hAnsi="Times New Roman" w:cs="Times New Roman"/>
        </w:rPr>
      </w:pPr>
    </w:p>
    <w:p w:rsidR="00F6790A" w:rsidRPr="002C1ECB" w:rsidRDefault="00FA0F83" w:rsidP="00CB6913">
      <w:pPr>
        <w:spacing w:after="0"/>
        <w:rPr>
          <w:rFonts w:ascii="Times New Roman" w:hAnsi="Times New Roman" w:cs="Times New Roman"/>
          <w:color w:val="000000"/>
        </w:rPr>
      </w:pPr>
      <w:r w:rsidRPr="002C1ECB">
        <w:rPr>
          <w:rFonts w:ascii="Times New Roman" w:hAnsi="Times New Roman" w:cs="Times New Roman"/>
        </w:rPr>
        <w:t>Ondanks het feit dat de serie hoge kijkcijfers heeft</w:t>
      </w:r>
      <w:r w:rsidR="005A5AB0" w:rsidRPr="002C1ECB">
        <w:rPr>
          <w:rFonts w:ascii="Times New Roman" w:hAnsi="Times New Roman" w:cs="Times New Roman"/>
        </w:rPr>
        <w:t>,</w:t>
      </w:r>
      <w:r w:rsidRPr="002C1ECB">
        <w:rPr>
          <w:rFonts w:ascii="Times New Roman" w:hAnsi="Times New Roman" w:cs="Times New Roman"/>
        </w:rPr>
        <w:t xml:space="preserve"> waren er een aantal negatieve reacties van </w:t>
      </w:r>
      <w:r w:rsidR="00C033B2" w:rsidRPr="002C1ECB">
        <w:rPr>
          <w:rFonts w:ascii="Times New Roman" w:hAnsi="Times New Roman" w:cs="Times New Roman"/>
        </w:rPr>
        <w:t>mensen die het boek al kenden. Over het algemeen hadden d</w:t>
      </w:r>
      <w:r w:rsidR="0029063D" w:rsidRPr="002C1ECB">
        <w:rPr>
          <w:rFonts w:ascii="Times New Roman" w:hAnsi="Times New Roman" w:cs="Times New Roman"/>
        </w:rPr>
        <w:t>e meesten</w:t>
      </w:r>
      <w:r w:rsidR="00C033B2" w:rsidRPr="002C1ECB">
        <w:rPr>
          <w:rFonts w:ascii="Times New Roman" w:hAnsi="Times New Roman" w:cs="Times New Roman"/>
        </w:rPr>
        <w:t xml:space="preserve"> </w:t>
      </w:r>
      <w:r w:rsidR="0029063D" w:rsidRPr="002C1ECB">
        <w:rPr>
          <w:rFonts w:ascii="Times New Roman" w:hAnsi="Times New Roman" w:cs="Times New Roman"/>
        </w:rPr>
        <w:t>dezelfde mening</w:t>
      </w:r>
      <w:r w:rsidR="00C033B2" w:rsidRPr="002C1ECB">
        <w:rPr>
          <w:rFonts w:ascii="Times New Roman" w:hAnsi="Times New Roman" w:cs="Times New Roman"/>
        </w:rPr>
        <w:t xml:space="preserve">, namelijk dat de serie veel </w:t>
      </w:r>
      <w:r w:rsidR="002C1ECB">
        <w:rPr>
          <w:rFonts w:ascii="Times New Roman" w:hAnsi="Times New Roman" w:cs="Times New Roman"/>
        </w:rPr>
        <w:t xml:space="preserve">meer beladende </w:t>
      </w:r>
      <w:r w:rsidR="00C033B2" w:rsidRPr="002C1ECB">
        <w:rPr>
          <w:rFonts w:ascii="Times New Roman" w:hAnsi="Times New Roman" w:cs="Times New Roman"/>
        </w:rPr>
        <w:t xml:space="preserve">was dan in de boeken of miniserie. Een </w:t>
      </w:r>
      <w:r w:rsidR="00F6790A" w:rsidRPr="002C1ECB">
        <w:rPr>
          <w:rFonts w:ascii="Times New Roman" w:hAnsi="Times New Roman" w:cs="Times New Roman"/>
        </w:rPr>
        <w:t>artikel</w:t>
      </w:r>
      <w:r w:rsidR="00C033B2" w:rsidRPr="002C1ECB">
        <w:rPr>
          <w:rFonts w:ascii="Times New Roman" w:hAnsi="Times New Roman" w:cs="Times New Roman"/>
        </w:rPr>
        <w:t xml:space="preserve"> van ‘The New Yorker’</w:t>
      </w:r>
      <w:r w:rsidR="005A5AB0" w:rsidRPr="002C1ECB">
        <w:rPr>
          <w:rFonts w:ascii="Times New Roman" w:hAnsi="Times New Roman" w:cs="Times New Roman"/>
        </w:rPr>
        <w:t xml:space="preserve"> ging zover om het te</w:t>
      </w:r>
      <w:r w:rsidR="00C033B2" w:rsidRPr="002C1ECB">
        <w:rPr>
          <w:rFonts w:ascii="Times New Roman" w:hAnsi="Times New Roman" w:cs="Times New Roman"/>
        </w:rPr>
        <w:t xml:space="preserve"> vergelijken van de manier waarop Anne Gilbert sloeg met ‘het </w:t>
      </w:r>
      <w:r w:rsidR="005A5AB0" w:rsidRPr="002C1ECB">
        <w:rPr>
          <w:rFonts w:ascii="Times New Roman" w:hAnsi="Times New Roman" w:cs="Times New Roman"/>
        </w:rPr>
        <w:t>onverschillige</w:t>
      </w:r>
      <w:r w:rsidR="00F6790A" w:rsidRPr="002C1ECB">
        <w:rPr>
          <w:rFonts w:ascii="Times New Roman" w:hAnsi="Times New Roman" w:cs="Times New Roman"/>
        </w:rPr>
        <w:t xml:space="preserve"> geweld van een maffioso</w:t>
      </w:r>
      <w:r w:rsidR="00C033B2" w:rsidRPr="002C1ECB">
        <w:rPr>
          <w:rFonts w:ascii="Times New Roman" w:hAnsi="Times New Roman" w:cs="Times New Roman"/>
        </w:rPr>
        <w:t>’</w:t>
      </w:r>
      <w:r w:rsidR="00F6790A" w:rsidRPr="002C1ECB">
        <w:rPr>
          <w:rFonts w:ascii="Times New Roman" w:hAnsi="Times New Roman" w:cs="Times New Roman"/>
        </w:rPr>
        <w:t xml:space="preserve"> (“…</w:t>
      </w:r>
      <w:proofErr w:type="spellStart"/>
      <w:r w:rsidR="00F6790A" w:rsidRPr="002C1ECB">
        <w:rPr>
          <w:rFonts w:ascii="Times New Roman" w:hAnsi="Times New Roman" w:cs="Times New Roman"/>
          <w:color w:val="000000"/>
        </w:rPr>
        <w:t>she</w:t>
      </w:r>
      <w:proofErr w:type="spellEnd"/>
      <w:r w:rsidR="00F6790A" w:rsidRPr="002C1ECB">
        <w:rPr>
          <w:rFonts w:ascii="Times New Roman" w:hAnsi="Times New Roman" w:cs="Times New Roman"/>
          <w:color w:val="000000"/>
        </w:rPr>
        <w:t> </w:t>
      </w:r>
      <w:hyperlink r:id="rId4" w:tgtFrame="_blank" w:history="1">
        <w:r w:rsidR="00F6790A" w:rsidRPr="002C1ECB">
          <w:rPr>
            <w:rStyle w:val="Hyperlink"/>
            <w:rFonts w:ascii="Times New Roman" w:hAnsi="Times New Roman" w:cs="Times New Roman"/>
            <w:color w:val="000000" w:themeColor="text1"/>
            <w:u w:val="none"/>
          </w:rPr>
          <w:t xml:space="preserve">smashes </w:t>
        </w:r>
        <w:proofErr w:type="spellStart"/>
        <w:r w:rsidR="00F6790A" w:rsidRPr="002C1ECB">
          <w:rPr>
            <w:rStyle w:val="Hyperlink"/>
            <w:rFonts w:ascii="Times New Roman" w:hAnsi="Times New Roman" w:cs="Times New Roman"/>
            <w:color w:val="000000" w:themeColor="text1"/>
            <w:u w:val="none"/>
          </w:rPr>
          <w:t>it</w:t>
        </w:r>
        <w:proofErr w:type="spellEnd"/>
        <w:r w:rsidR="00F6790A" w:rsidRPr="002C1ECB">
          <w:rPr>
            <w:rStyle w:val="Hyperlink"/>
            <w:rFonts w:ascii="Times New Roman" w:hAnsi="Times New Roman" w:cs="Times New Roman"/>
            <w:color w:val="000000" w:themeColor="text1"/>
            <w:u w:val="none"/>
          </w:rPr>
          <w:t xml:space="preserve"> in his face</w:t>
        </w:r>
      </w:hyperlink>
      <w:r w:rsidR="00F6790A" w:rsidRPr="002C1ECB">
        <w:rPr>
          <w:rFonts w:ascii="Times New Roman" w:hAnsi="Times New Roman" w:cs="Times New Roman"/>
          <w:color w:val="000000"/>
        </w:rPr>
        <w:t xml:space="preserve">, </w:t>
      </w:r>
      <w:proofErr w:type="spellStart"/>
      <w:r w:rsidR="00F6790A" w:rsidRPr="002C1ECB">
        <w:rPr>
          <w:rFonts w:ascii="Times New Roman" w:hAnsi="Times New Roman" w:cs="Times New Roman"/>
          <w:color w:val="000000"/>
        </w:rPr>
        <w:t>with</w:t>
      </w:r>
      <w:proofErr w:type="spellEnd"/>
      <w:r w:rsidR="00F6790A" w:rsidRPr="002C1ECB">
        <w:rPr>
          <w:rFonts w:ascii="Times New Roman" w:hAnsi="Times New Roman" w:cs="Times New Roman"/>
          <w:color w:val="000000"/>
        </w:rPr>
        <w:t xml:space="preserve"> </w:t>
      </w:r>
      <w:proofErr w:type="spellStart"/>
      <w:r w:rsidR="00F6790A" w:rsidRPr="002C1ECB">
        <w:rPr>
          <w:rFonts w:ascii="Times New Roman" w:hAnsi="Times New Roman" w:cs="Times New Roman"/>
          <w:color w:val="000000"/>
        </w:rPr>
        <w:t>the</w:t>
      </w:r>
      <w:proofErr w:type="spellEnd"/>
      <w:r w:rsidR="00F6790A" w:rsidRPr="002C1ECB">
        <w:rPr>
          <w:rFonts w:ascii="Times New Roman" w:hAnsi="Times New Roman" w:cs="Times New Roman"/>
          <w:color w:val="000000"/>
        </w:rPr>
        <w:t xml:space="preserve"> casual </w:t>
      </w:r>
      <w:proofErr w:type="spellStart"/>
      <w:r w:rsidR="00F6790A" w:rsidRPr="002C1ECB">
        <w:rPr>
          <w:rFonts w:ascii="Times New Roman" w:hAnsi="Times New Roman" w:cs="Times New Roman"/>
          <w:color w:val="000000"/>
        </w:rPr>
        <w:t>violence</w:t>
      </w:r>
      <w:proofErr w:type="spellEnd"/>
      <w:r w:rsidR="00F6790A" w:rsidRPr="002C1ECB">
        <w:rPr>
          <w:rFonts w:ascii="Times New Roman" w:hAnsi="Times New Roman" w:cs="Times New Roman"/>
          <w:color w:val="000000"/>
        </w:rPr>
        <w:t xml:space="preserve"> of a </w:t>
      </w:r>
      <w:proofErr w:type="spellStart"/>
      <w:r w:rsidR="00F6790A" w:rsidRPr="002C1ECB">
        <w:rPr>
          <w:rFonts w:ascii="Times New Roman" w:hAnsi="Times New Roman" w:cs="Times New Roman"/>
          <w:color w:val="000000"/>
        </w:rPr>
        <w:t>Mob</w:t>
      </w:r>
      <w:proofErr w:type="spellEnd"/>
      <w:r w:rsidR="00F6790A" w:rsidRPr="002C1ECB">
        <w:rPr>
          <w:rFonts w:ascii="Times New Roman" w:hAnsi="Times New Roman" w:cs="Times New Roman"/>
          <w:color w:val="000000"/>
        </w:rPr>
        <w:t xml:space="preserve"> </w:t>
      </w:r>
      <w:proofErr w:type="spellStart"/>
      <w:r w:rsidR="00F6790A" w:rsidRPr="002C1ECB">
        <w:rPr>
          <w:rFonts w:ascii="Times New Roman" w:hAnsi="Times New Roman" w:cs="Times New Roman"/>
          <w:color w:val="000000"/>
        </w:rPr>
        <w:t>enforcer</w:t>
      </w:r>
      <w:proofErr w:type="spellEnd"/>
      <w:r w:rsidR="005A5AB0" w:rsidRPr="002C1ECB">
        <w:rPr>
          <w:rFonts w:ascii="Times New Roman" w:hAnsi="Times New Roman" w:cs="Times New Roman"/>
          <w:color w:val="000000"/>
        </w:rPr>
        <w:t>”</w:t>
      </w:r>
      <w:r w:rsidR="00F6790A" w:rsidRPr="002C1ECB">
        <w:rPr>
          <w:rFonts w:ascii="Times New Roman" w:hAnsi="Times New Roman" w:cs="Times New Roman"/>
          <w:color w:val="000000"/>
        </w:rPr>
        <w:t xml:space="preserve"> –Sarah </w:t>
      </w:r>
      <w:r w:rsidR="0080286E" w:rsidRPr="002C1ECB">
        <w:rPr>
          <w:rFonts w:ascii="Times New Roman" w:hAnsi="Times New Roman" w:cs="Times New Roman"/>
          <w:color w:val="000000"/>
        </w:rPr>
        <w:t>Lars</w:t>
      </w:r>
      <w:r w:rsidR="00F6790A" w:rsidRPr="002C1ECB">
        <w:rPr>
          <w:rFonts w:ascii="Times New Roman" w:hAnsi="Times New Roman" w:cs="Times New Roman"/>
          <w:color w:val="000000"/>
        </w:rPr>
        <w:t xml:space="preserve">on, </w:t>
      </w:r>
      <w:r w:rsidR="00F6790A" w:rsidRPr="002C1ECB">
        <w:rPr>
          <w:rFonts w:ascii="Times New Roman" w:hAnsi="Times New Roman" w:cs="Times New Roman"/>
          <w:i/>
          <w:color w:val="000000"/>
        </w:rPr>
        <w:t>The New Yorker</w:t>
      </w:r>
      <w:r w:rsidR="00F6790A" w:rsidRPr="002C1ECB">
        <w:rPr>
          <w:rFonts w:ascii="Times New Roman" w:hAnsi="Times New Roman" w:cs="Times New Roman"/>
          <w:color w:val="000000"/>
        </w:rPr>
        <w:t xml:space="preserve">, Mei 2017 </w:t>
      </w:r>
      <w:r w:rsidR="005A5AB0" w:rsidRPr="002C1ECB">
        <w:rPr>
          <w:rFonts w:ascii="Times New Roman" w:hAnsi="Times New Roman" w:cs="Times New Roman"/>
          <w:color w:val="000000"/>
        </w:rPr>
        <w:t xml:space="preserve">, </w:t>
      </w:r>
      <w:r w:rsidR="00F6790A" w:rsidRPr="002C1ECB">
        <w:rPr>
          <w:rFonts w:ascii="Times New Roman" w:hAnsi="Times New Roman" w:cs="Times New Roman"/>
          <w:color w:val="000000"/>
        </w:rPr>
        <w:t xml:space="preserve">How </w:t>
      </w:r>
      <w:proofErr w:type="spellStart"/>
      <w:r w:rsidR="00F6790A" w:rsidRPr="002C1ECB">
        <w:rPr>
          <w:rFonts w:ascii="Times New Roman" w:hAnsi="Times New Roman" w:cs="Times New Roman"/>
          <w:color w:val="000000"/>
        </w:rPr>
        <w:t>Not</w:t>
      </w:r>
      <w:proofErr w:type="spellEnd"/>
      <w:r w:rsidR="00F6790A" w:rsidRPr="002C1ECB">
        <w:rPr>
          <w:rFonts w:ascii="Times New Roman" w:hAnsi="Times New Roman" w:cs="Times New Roman"/>
          <w:color w:val="000000"/>
        </w:rPr>
        <w:t xml:space="preserve"> </w:t>
      </w:r>
      <w:proofErr w:type="spellStart"/>
      <w:r w:rsidR="00F6790A" w:rsidRPr="002C1ECB">
        <w:rPr>
          <w:rFonts w:ascii="Times New Roman" w:hAnsi="Times New Roman" w:cs="Times New Roman"/>
          <w:color w:val="000000"/>
        </w:rPr>
        <w:t>To</w:t>
      </w:r>
      <w:proofErr w:type="spellEnd"/>
      <w:r w:rsidR="00F6790A" w:rsidRPr="002C1ECB">
        <w:rPr>
          <w:rFonts w:ascii="Times New Roman" w:hAnsi="Times New Roman" w:cs="Times New Roman"/>
          <w:color w:val="000000"/>
        </w:rPr>
        <w:t xml:space="preserve"> </w:t>
      </w:r>
      <w:proofErr w:type="spellStart"/>
      <w:r w:rsidR="00F6790A" w:rsidRPr="002C1ECB">
        <w:rPr>
          <w:rFonts w:ascii="Times New Roman" w:hAnsi="Times New Roman" w:cs="Times New Roman"/>
          <w:color w:val="000000"/>
        </w:rPr>
        <w:t>Adapt</w:t>
      </w:r>
      <w:proofErr w:type="spellEnd"/>
      <w:r w:rsidR="00F6790A" w:rsidRPr="002C1ECB">
        <w:rPr>
          <w:rFonts w:ascii="Times New Roman" w:hAnsi="Times New Roman" w:cs="Times New Roman"/>
          <w:color w:val="000000"/>
        </w:rPr>
        <w:t xml:space="preserve"> ‘A</w:t>
      </w:r>
      <w:r w:rsidR="005A5AB0" w:rsidRPr="002C1ECB">
        <w:rPr>
          <w:rFonts w:ascii="Times New Roman" w:hAnsi="Times New Roman" w:cs="Times New Roman"/>
          <w:color w:val="000000"/>
        </w:rPr>
        <w:t xml:space="preserve">nne of Green </w:t>
      </w:r>
      <w:proofErr w:type="spellStart"/>
      <w:r w:rsidR="005A5AB0" w:rsidRPr="002C1ECB">
        <w:rPr>
          <w:rFonts w:ascii="Times New Roman" w:hAnsi="Times New Roman" w:cs="Times New Roman"/>
          <w:color w:val="000000"/>
        </w:rPr>
        <w:t>Gables</w:t>
      </w:r>
      <w:proofErr w:type="spellEnd"/>
      <w:r w:rsidR="005A5AB0" w:rsidRPr="002C1ECB">
        <w:rPr>
          <w:rFonts w:ascii="Times New Roman" w:hAnsi="Times New Roman" w:cs="Times New Roman"/>
          <w:color w:val="000000"/>
        </w:rPr>
        <w:t>’</w:t>
      </w:r>
      <w:r w:rsidR="00F6790A" w:rsidRPr="002C1ECB">
        <w:rPr>
          <w:rFonts w:ascii="Times New Roman" w:hAnsi="Times New Roman" w:cs="Times New Roman"/>
          <w:color w:val="000000"/>
        </w:rPr>
        <w:t>).</w:t>
      </w:r>
      <w:r w:rsidR="005A5AB0" w:rsidRPr="002C1ECB">
        <w:rPr>
          <w:rFonts w:ascii="Times New Roman" w:hAnsi="Times New Roman" w:cs="Times New Roman"/>
          <w:color w:val="000000"/>
        </w:rPr>
        <w:t xml:space="preserve"> Het interessante aan deze klachten en reacties is dat de donkere gebeurtenissen allemaal </w:t>
      </w:r>
      <w:r w:rsidR="002C1ECB">
        <w:rPr>
          <w:rFonts w:ascii="Times New Roman" w:hAnsi="Times New Roman" w:cs="Times New Roman"/>
          <w:color w:val="000000"/>
        </w:rPr>
        <w:t>in</w:t>
      </w:r>
      <w:r w:rsidR="005A5AB0" w:rsidRPr="002C1ECB">
        <w:rPr>
          <w:rFonts w:ascii="Times New Roman" w:hAnsi="Times New Roman" w:cs="Times New Roman"/>
          <w:color w:val="000000"/>
        </w:rPr>
        <w:t xml:space="preserve"> het boek</w:t>
      </w:r>
      <w:r w:rsidR="002C1ECB">
        <w:rPr>
          <w:rFonts w:ascii="Times New Roman" w:hAnsi="Times New Roman" w:cs="Times New Roman"/>
          <w:color w:val="000000"/>
        </w:rPr>
        <w:t xml:space="preserve"> voor</w:t>
      </w:r>
      <w:r w:rsidR="005A5AB0" w:rsidRPr="002C1ECB">
        <w:rPr>
          <w:rFonts w:ascii="Times New Roman" w:hAnsi="Times New Roman" w:cs="Times New Roman"/>
          <w:color w:val="000000"/>
        </w:rPr>
        <w:t xml:space="preserve">komen, ze waren dus al wel aanwezig, ze zijn simpelweg meer uitgesproken in de serie. De schrijver </w:t>
      </w:r>
      <w:proofErr w:type="spellStart"/>
      <w:r w:rsidR="00CB6913" w:rsidRPr="002C1ECB">
        <w:rPr>
          <w:rFonts w:ascii="Times New Roman" w:hAnsi="Times New Roman" w:cs="Times New Roman"/>
          <w:color w:val="000000"/>
        </w:rPr>
        <w:t>Moira</w:t>
      </w:r>
      <w:proofErr w:type="spellEnd"/>
      <w:r w:rsidR="00CB6913" w:rsidRPr="002C1ECB">
        <w:rPr>
          <w:rFonts w:ascii="Times New Roman" w:hAnsi="Times New Roman" w:cs="Times New Roman"/>
          <w:color w:val="000000"/>
        </w:rPr>
        <w:t xml:space="preserve"> </w:t>
      </w:r>
      <w:proofErr w:type="spellStart"/>
      <w:r w:rsidR="00CB6913" w:rsidRPr="002C1ECB">
        <w:rPr>
          <w:rFonts w:ascii="Times New Roman" w:hAnsi="Times New Roman" w:cs="Times New Roman"/>
          <w:color w:val="000000"/>
        </w:rPr>
        <w:t>Walley</w:t>
      </w:r>
      <w:proofErr w:type="spellEnd"/>
      <w:r w:rsidR="00CB6913" w:rsidRPr="002C1ECB">
        <w:rPr>
          <w:rFonts w:ascii="Times New Roman" w:hAnsi="Times New Roman" w:cs="Times New Roman"/>
          <w:color w:val="000000"/>
        </w:rPr>
        <w:t xml:space="preserve">- </w:t>
      </w:r>
      <w:proofErr w:type="spellStart"/>
      <w:r w:rsidR="00CB6913" w:rsidRPr="002C1ECB">
        <w:rPr>
          <w:rFonts w:ascii="Times New Roman" w:hAnsi="Times New Roman" w:cs="Times New Roman"/>
          <w:color w:val="000000"/>
        </w:rPr>
        <w:t>Beckett</w:t>
      </w:r>
      <w:proofErr w:type="spellEnd"/>
      <w:r w:rsidR="00CB6913" w:rsidRPr="002C1ECB">
        <w:rPr>
          <w:rFonts w:ascii="Times New Roman" w:hAnsi="Times New Roman" w:cs="Times New Roman"/>
          <w:color w:val="000000"/>
        </w:rPr>
        <w:t xml:space="preserve"> (wie onder andere de meest bekritiseerde afleveringen van</w:t>
      </w:r>
      <w:r w:rsidR="002C1ECB">
        <w:rPr>
          <w:rFonts w:ascii="Times New Roman" w:hAnsi="Times New Roman" w:cs="Times New Roman"/>
          <w:color w:val="000000"/>
        </w:rPr>
        <w:t xml:space="preserve"> de tv serie</w:t>
      </w:r>
      <w:r w:rsidR="00CB6913" w:rsidRPr="002C1ECB">
        <w:rPr>
          <w:rFonts w:ascii="Times New Roman" w:hAnsi="Times New Roman" w:cs="Times New Roman"/>
          <w:color w:val="000000"/>
        </w:rPr>
        <w:t xml:space="preserve"> ‘</w:t>
      </w:r>
      <w:proofErr w:type="spellStart"/>
      <w:r w:rsidR="00CB6913" w:rsidRPr="002C1ECB">
        <w:rPr>
          <w:rFonts w:ascii="Times New Roman" w:hAnsi="Times New Roman" w:cs="Times New Roman"/>
          <w:color w:val="000000"/>
        </w:rPr>
        <w:t>Breaking</w:t>
      </w:r>
      <w:proofErr w:type="spellEnd"/>
      <w:r w:rsidR="00CB6913" w:rsidRPr="002C1ECB">
        <w:rPr>
          <w:rFonts w:ascii="Times New Roman" w:hAnsi="Times New Roman" w:cs="Times New Roman"/>
          <w:color w:val="000000"/>
        </w:rPr>
        <w:t xml:space="preserve"> Bad’ heeft geschreven) </w:t>
      </w:r>
      <w:r w:rsidR="00C9204B" w:rsidRPr="002C1ECB">
        <w:rPr>
          <w:rFonts w:ascii="Times New Roman" w:hAnsi="Times New Roman" w:cs="Times New Roman"/>
          <w:color w:val="000000"/>
        </w:rPr>
        <w:t>nam</w:t>
      </w:r>
      <w:r w:rsidR="005A5AB0" w:rsidRPr="002C1ECB">
        <w:rPr>
          <w:rFonts w:ascii="Times New Roman" w:hAnsi="Times New Roman" w:cs="Times New Roman"/>
          <w:color w:val="000000"/>
        </w:rPr>
        <w:t xml:space="preserve"> </w:t>
      </w:r>
      <w:r w:rsidR="002C1ECB">
        <w:rPr>
          <w:rFonts w:ascii="Times New Roman" w:hAnsi="Times New Roman" w:cs="Times New Roman"/>
          <w:color w:val="000000"/>
        </w:rPr>
        <w:t xml:space="preserve">gebeurtenissen uit het boek </w:t>
      </w:r>
      <w:r w:rsidR="005A5AB0" w:rsidRPr="002C1ECB">
        <w:rPr>
          <w:rFonts w:ascii="Times New Roman" w:hAnsi="Times New Roman" w:cs="Times New Roman"/>
          <w:color w:val="000000"/>
        </w:rPr>
        <w:t xml:space="preserve">die in eerste instantie </w:t>
      </w:r>
      <w:r w:rsidR="00C9204B" w:rsidRPr="002C1ECB">
        <w:rPr>
          <w:rFonts w:ascii="Times New Roman" w:hAnsi="Times New Roman" w:cs="Times New Roman"/>
          <w:color w:val="000000"/>
        </w:rPr>
        <w:t xml:space="preserve">onschadelijk leken en keek ernaar door de ogen van een moderne volwassene. De sleutel tot een goede adaptatie </w:t>
      </w:r>
      <w:r w:rsidR="00CB6913" w:rsidRPr="002C1ECB">
        <w:rPr>
          <w:rFonts w:ascii="Times New Roman" w:hAnsi="Times New Roman" w:cs="Times New Roman"/>
          <w:color w:val="000000"/>
        </w:rPr>
        <w:t>is immers dat je trouw blijft aan het</w:t>
      </w:r>
      <w:r w:rsidR="002C1ECB">
        <w:rPr>
          <w:rFonts w:ascii="Times New Roman" w:hAnsi="Times New Roman" w:cs="Times New Roman"/>
          <w:color w:val="000000"/>
        </w:rPr>
        <w:t xml:space="preserve"> bron</w:t>
      </w:r>
      <w:r w:rsidR="00CB6913" w:rsidRPr="002C1ECB">
        <w:rPr>
          <w:rFonts w:ascii="Times New Roman" w:hAnsi="Times New Roman" w:cs="Times New Roman"/>
          <w:color w:val="000000"/>
        </w:rPr>
        <w:t>materiaal, herkenning voor het hedendaagse publiek</w:t>
      </w:r>
      <w:r w:rsidR="0029063D" w:rsidRPr="002C1ECB">
        <w:rPr>
          <w:rFonts w:ascii="Times New Roman" w:hAnsi="Times New Roman" w:cs="Times New Roman"/>
          <w:color w:val="000000"/>
        </w:rPr>
        <w:t>,</w:t>
      </w:r>
      <w:r w:rsidR="00CB6913" w:rsidRPr="002C1ECB">
        <w:rPr>
          <w:rFonts w:ascii="Times New Roman" w:hAnsi="Times New Roman" w:cs="Times New Roman"/>
          <w:color w:val="000000"/>
        </w:rPr>
        <w:t xml:space="preserve"> terwijl je ook iets doet wat nieuw is. Naar mijn mening doet </w:t>
      </w:r>
      <w:proofErr w:type="spellStart"/>
      <w:r w:rsidR="00CB6913" w:rsidRPr="002C1ECB">
        <w:rPr>
          <w:rFonts w:ascii="Times New Roman" w:hAnsi="Times New Roman" w:cs="Times New Roman"/>
          <w:color w:val="000000"/>
        </w:rPr>
        <w:t>Moira</w:t>
      </w:r>
      <w:proofErr w:type="spellEnd"/>
      <w:r w:rsidR="00CB6913" w:rsidRPr="002C1ECB">
        <w:rPr>
          <w:rFonts w:ascii="Times New Roman" w:hAnsi="Times New Roman" w:cs="Times New Roman"/>
          <w:color w:val="000000"/>
        </w:rPr>
        <w:t xml:space="preserve"> </w:t>
      </w:r>
      <w:proofErr w:type="spellStart"/>
      <w:r w:rsidR="00CB6913" w:rsidRPr="002C1ECB">
        <w:rPr>
          <w:rFonts w:ascii="Times New Roman" w:hAnsi="Times New Roman" w:cs="Times New Roman"/>
          <w:color w:val="000000"/>
        </w:rPr>
        <w:t>Walley-Beckett</w:t>
      </w:r>
      <w:proofErr w:type="spellEnd"/>
      <w:r w:rsidR="00CB6913" w:rsidRPr="002C1ECB">
        <w:rPr>
          <w:rFonts w:ascii="Times New Roman" w:hAnsi="Times New Roman" w:cs="Times New Roman"/>
          <w:color w:val="000000"/>
        </w:rPr>
        <w:t xml:space="preserve"> dat. </w:t>
      </w:r>
    </w:p>
    <w:p w:rsidR="0029063D" w:rsidRPr="002C1ECB" w:rsidRDefault="00CB6913" w:rsidP="0029063D">
      <w:pPr>
        <w:spacing w:after="0"/>
        <w:rPr>
          <w:rFonts w:ascii="Times New Roman" w:hAnsi="Times New Roman" w:cs="Times New Roman"/>
          <w:color w:val="000000" w:themeColor="text1"/>
          <w:shd w:val="clear" w:color="auto" w:fill="FFFFFF"/>
        </w:rPr>
      </w:pPr>
      <w:r w:rsidRPr="002C1ECB">
        <w:rPr>
          <w:rFonts w:ascii="Times New Roman" w:hAnsi="Times New Roman" w:cs="Times New Roman"/>
          <w:color w:val="000000"/>
        </w:rPr>
        <w:tab/>
      </w:r>
      <w:proofErr w:type="spellStart"/>
      <w:r w:rsidRPr="002C1ECB">
        <w:rPr>
          <w:rFonts w:ascii="Times New Roman" w:hAnsi="Times New Roman" w:cs="Times New Roman"/>
          <w:color w:val="000000"/>
        </w:rPr>
        <w:t>Walley-Beckett’s</w:t>
      </w:r>
      <w:proofErr w:type="spellEnd"/>
      <w:r w:rsidRPr="002C1ECB">
        <w:rPr>
          <w:rFonts w:ascii="Times New Roman" w:hAnsi="Times New Roman" w:cs="Times New Roman"/>
          <w:color w:val="000000"/>
        </w:rPr>
        <w:t xml:space="preserve"> doel was om dit jonge meisje </w:t>
      </w:r>
      <w:r w:rsidR="0029063D" w:rsidRPr="002C1ECB">
        <w:rPr>
          <w:rFonts w:ascii="Times New Roman" w:hAnsi="Times New Roman" w:cs="Times New Roman"/>
          <w:color w:val="000000" w:themeColor="text1"/>
          <w:shd w:val="clear" w:color="auto" w:fill="FFFFFF"/>
        </w:rPr>
        <w:t>dezelfde soort dramaturgische</w:t>
      </w:r>
      <w:r w:rsidRPr="002C1ECB">
        <w:rPr>
          <w:rFonts w:ascii="Times New Roman" w:hAnsi="Times New Roman" w:cs="Times New Roman"/>
          <w:color w:val="000000" w:themeColor="text1"/>
          <w:shd w:val="clear" w:color="auto" w:fill="FFFFFF"/>
        </w:rPr>
        <w:t xml:space="preserve"> behandeling</w:t>
      </w:r>
      <w:r w:rsidR="0029063D" w:rsidRPr="002C1ECB">
        <w:rPr>
          <w:rFonts w:ascii="Times New Roman" w:hAnsi="Times New Roman" w:cs="Times New Roman"/>
          <w:color w:val="000000" w:themeColor="text1"/>
          <w:shd w:val="clear" w:color="auto" w:fill="FFFFFF"/>
        </w:rPr>
        <w:t xml:space="preserve"> </w:t>
      </w:r>
      <w:r w:rsidRPr="002C1ECB">
        <w:rPr>
          <w:rFonts w:ascii="Times New Roman" w:hAnsi="Times New Roman" w:cs="Times New Roman"/>
          <w:color w:val="000000" w:themeColor="text1"/>
          <w:shd w:val="clear" w:color="auto" w:fill="FFFFFF"/>
        </w:rPr>
        <w:t xml:space="preserve"> en invloed</w:t>
      </w:r>
      <w:r w:rsidR="0029063D" w:rsidRPr="002C1ECB">
        <w:rPr>
          <w:rFonts w:ascii="Times New Roman" w:hAnsi="Times New Roman" w:cs="Times New Roman"/>
          <w:color w:val="000000" w:themeColor="text1"/>
          <w:shd w:val="clear" w:color="auto" w:fill="FFFFFF"/>
        </w:rPr>
        <w:t xml:space="preserve"> te geven</w:t>
      </w:r>
      <w:r w:rsidRPr="002C1ECB">
        <w:rPr>
          <w:rFonts w:ascii="Times New Roman" w:hAnsi="Times New Roman" w:cs="Times New Roman"/>
          <w:color w:val="000000" w:themeColor="text1"/>
          <w:shd w:val="clear" w:color="auto" w:fill="FFFFFF"/>
        </w:rPr>
        <w:t xml:space="preserve"> di</w:t>
      </w:r>
      <w:r w:rsidR="0029063D" w:rsidRPr="002C1ECB">
        <w:rPr>
          <w:rFonts w:ascii="Times New Roman" w:hAnsi="Times New Roman" w:cs="Times New Roman"/>
          <w:color w:val="000000" w:themeColor="text1"/>
          <w:shd w:val="clear" w:color="auto" w:fill="FFFFFF"/>
        </w:rPr>
        <w:t xml:space="preserve">e we knorrige blanke mannen </w:t>
      </w:r>
      <w:r w:rsidRPr="002C1ECB">
        <w:rPr>
          <w:rFonts w:ascii="Times New Roman" w:hAnsi="Times New Roman" w:cs="Times New Roman"/>
          <w:color w:val="000000" w:themeColor="text1"/>
          <w:shd w:val="clear" w:color="auto" w:fill="FFFFFF"/>
        </w:rPr>
        <w:t>op televisie</w:t>
      </w:r>
      <w:r w:rsidR="0029063D" w:rsidRPr="002C1ECB">
        <w:rPr>
          <w:rFonts w:ascii="Times New Roman" w:hAnsi="Times New Roman" w:cs="Times New Roman"/>
          <w:color w:val="000000" w:themeColor="text1"/>
          <w:shd w:val="clear" w:color="auto" w:fill="FFFFFF"/>
        </w:rPr>
        <w:t xml:space="preserve"> ook toekennen</w:t>
      </w:r>
      <w:r w:rsidRPr="002C1ECB">
        <w:rPr>
          <w:rFonts w:ascii="Times New Roman" w:hAnsi="Times New Roman" w:cs="Times New Roman"/>
          <w:color w:val="000000" w:themeColor="text1"/>
          <w:shd w:val="clear" w:color="auto" w:fill="FFFFFF"/>
        </w:rPr>
        <w:t xml:space="preserve">, want dat is nu eenmaal wat wij zien op de televisie. Dit is een van de redenen waarom </w:t>
      </w:r>
      <w:proofErr w:type="spellStart"/>
      <w:r w:rsidRPr="002C1ECB">
        <w:rPr>
          <w:rFonts w:ascii="Times New Roman" w:hAnsi="Times New Roman" w:cs="Times New Roman"/>
          <w:color w:val="000000" w:themeColor="text1"/>
          <w:shd w:val="clear" w:color="auto" w:fill="FFFFFF"/>
        </w:rPr>
        <w:t>Walley-Beckett</w:t>
      </w:r>
      <w:proofErr w:type="spellEnd"/>
      <w:r w:rsidRPr="002C1ECB">
        <w:rPr>
          <w:rFonts w:ascii="Times New Roman" w:hAnsi="Times New Roman" w:cs="Times New Roman"/>
          <w:color w:val="000000" w:themeColor="text1"/>
          <w:shd w:val="clear" w:color="auto" w:fill="FFFFFF"/>
        </w:rPr>
        <w:t xml:space="preserve"> zo haar best heeft gedaan om deze serie zo historisch </w:t>
      </w:r>
      <w:r w:rsidR="0029063D" w:rsidRPr="002C1ECB">
        <w:rPr>
          <w:rFonts w:ascii="Times New Roman" w:hAnsi="Times New Roman" w:cs="Times New Roman"/>
          <w:color w:val="000000" w:themeColor="text1"/>
          <w:shd w:val="clear" w:color="auto" w:fill="FFFFFF"/>
        </w:rPr>
        <w:t>verantwoord te maken;</w:t>
      </w:r>
      <w:r w:rsidRPr="002C1ECB">
        <w:rPr>
          <w:rFonts w:ascii="Times New Roman" w:hAnsi="Times New Roman" w:cs="Times New Roman"/>
          <w:color w:val="000000" w:themeColor="text1"/>
          <w:shd w:val="clear" w:color="auto" w:fill="FFFFFF"/>
        </w:rPr>
        <w:t xml:space="preserve"> van de kleding tot de gewassen die er groeide</w:t>
      </w:r>
      <w:r w:rsidR="0029063D" w:rsidRPr="002C1ECB">
        <w:rPr>
          <w:rFonts w:ascii="Times New Roman" w:hAnsi="Times New Roman" w:cs="Times New Roman"/>
          <w:color w:val="000000" w:themeColor="text1"/>
          <w:shd w:val="clear" w:color="auto" w:fill="FFFFFF"/>
        </w:rPr>
        <w:t>n. We houden van rondheid</w:t>
      </w:r>
      <w:r w:rsidRPr="002C1ECB">
        <w:rPr>
          <w:rFonts w:ascii="Times New Roman" w:hAnsi="Times New Roman" w:cs="Times New Roman"/>
          <w:color w:val="000000" w:themeColor="text1"/>
          <w:shd w:val="clear" w:color="auto" w:fill="FFFFFF"/>
        </w:rPr>
        <w:t xml:space="preserve"> in karakters, wat Anne zeker heeft,</w:t>
      </w:r>
      <w:r w:rsidR="0029063D" w:rsidRPr="002C1ECB">
        <w:rPr>
          <w:rFonts w:ascii="Times New Roman" w:hAnsi="Times New Roman" w:cs="Times New Roman"/>
          <w:color w:val="000000" w:themeColor="text1"/>
          <w:shd w:val="clear" w:color="auto" w:fill="FFFFFF"/>
        </w:rPr>
        <w:t xml:space="preserve"> maar ook haar omgeving is met zorg weergegeven</w:t>
      </w:r>
      <w:r w:rsidRPr="002C1ECB">
        <w:rPr>
          <w:rFonts w:ascii="Times New Roman" w:hAnsi="Times New Roman" w:cs="Times New Roman"/>
          <w:color w:val="000000" w:themeColor="text1"/>
          <w:shd w:val="clear" w:color="auto" w:fill="FFFFFF"/>
        </w:rPr>
        <w:t>.</w:t>
      </w:r>
      <w:r w:rsidR="0029063D" w:rsidRPr="002C1ECB">
        <w:rPr>
          <w:rFonts w:ascii="Times New Roman" w:hAnsi="Times New Roman" w:cs="Times New Roman"/>
          <w:color w:val="000000" w:themeColor="text1"/>
          <w:shd w:val="clear" w:color="auto" w:fill="FFFFFF"/>
        </w:rPr>
        <w:t xml:space="preserve"> Een ander aspect die de serie kenmerkt is de muziek die een ondergeschikte rol speelt. De muziek </w:t>
      </w:r>
      <w:r w:rsidR="002C1ECB">
        <w:rPr>
          <w:rFonts w:ascii="Times New Roman" w:hAnsi="Times New Roman" w:cs="Times New Roman"/>
          <w:color w:val="000000" w:themeColor="text1"/>
          <w:shd w:val="clear" w:color="auto" w:fill="FFFFFF"/>
        </w:rPr>
        <w:t xml:space="preserve">is in </w:t>
      </w:r>
      <w:r w:rsidR="0029063D" w:rsidRPr="002C1ECB">
        <w:rPr>
          <w:rFonts w:ascii="Times New Roman" w:hAnsi="Times New Roman" w:cs="Times New Roman"/>
          <w:color w:val="000000" w:themeColor="text1"/>
          <w:shd w:val="clear" w:color="auto" w:fill="FFFFFF"/>
        </w:rPr>
        <w:t>sommi</w:t>
      </w:r>
      <w:r w:rsidR="002C1ECB">
        <w:rPr>
          <w:rFonts w:ascii="Times New Roman" w:hAnsi="Times New Roman" w:cs="Times New Roman"/>
          <w:color w:val="000000" w:themeColor="text1"/>
          <w:shd w:val="clear" w:color="auto" w:fill="FFFFFF"/>
        </w:rPr>
        <w:t>ge scè</w:t>
      </w:r>
      <w:r w:rsidR="0029063D" w:rsidRPr="002C1ECB">
        <w:rPr>
          <w:rFonts w:ascii="Times New Roman" w:hAnsi="Times New Roman" w:cs="Times New Roman"/>
          <w:color w:val="000000" w:themeColor="text1"/>
          <w:shd w:val="clear" w:color="auto" w:fill="FFFFFF"/>
        </w:rPr>
        <w:t xml:space="preserve">nes </w:t>
      </w:r>
      <w:r w:rsidR="002C1ECB">
        <w:rPr>
          <w:rFonts w:ascii="Times New Roman" w:hAnsi="Times New Roman" w:cs="Times New Roman"/>
          <w:color w:val="000000" w:themeColor="text1"/>
          <w:shd w:val="clear" w:color="auto" w:fill="FFFFFF"/>
        </w:rPr>
        <w:t>beperkt tot meestal een piano en dit</w:t>
      </w:r>
      <w:r w:rsidR="0029063D" w:rsidRPr="002C1ECB">
        <w:rPr>
          <w:rFonts w:ascii="Times New Roman" w:hAnsi="Times New Roman" w:cs="Times New Roman"/>
          <w:color w:val="000000" w:themeColor="text1"/>
          <w:shd w:val="clear" w:color="auto" w:fill="FFFFFF"/>
        </w:rPr>
        <w:t xml:space="preserve"> weerspiegelt de soberheid van de serie.</w:t>
      </w:r>
    </w:p>
    <w:p w:rsidR="0029063D" w:rsidRPr="002C1ECB" w:rsidRDefault="0029063D" w:rsidP="0029063D">
      <w:pPr>
        <w:spacing w:after="0"/>
        <w:rPr>
          <w:rFonts w:ascii="Times New Roman" w:hAnsi="Times New Roman" w:cs="Times New Roman"/>
          <w:color w:val="000000" w:themeColor="text1"/>
          <w:shd w:val="clear" w:color="auto" w:fill="FFFFFF"/>
        </w:rPr>
      </w:pPr>
      <w:r w:rsidRPr="002C1ECB">
        <w:rPr>
          <w:rFonts w:ascii="Times New Roman" w:hAnsi="Times New Roman" w:cs="Times New Roman"/>
          <w:color w:val="000000" w:themeColor="text1"/>
          <w:shd w:val="clear" w:color="auto" w:fill="FFFFFF"/>
        </w:rPr>
        <w:tab/>
        <w:t xml:space="preserve">Vergeleken met andere series is ‘Anne </w:t>
      </w:r>
      <w:proofErr w:type="spellStart"/>
      <w:r w:rsidRPr="002C1ECB">
        <w:rPr>
          <w:rFonts w:ascii="Times New Roman" w:hAnsi="Times New Roman" w:cs="Times New Roman"/>
          <w:color w:val="000000" w:themeColor="text1"/>
          <w:shd w:val="clear" w:color="auto" w:fill="FFFFFF"/>
        </w:rPr>
        <w:t>with</w:t>
      </w:r>
      <w:proofErr w:type="spellEnd"/>
      <w:r w:rsidRPr="002C1ECB">
        <w:rPr>
          <w:rFonts w:ascii="Times New Roman" w:hAnsi="Times New Roman" w:cs="Times New Roman"/>
          <w:color w:val="000000" w:themeColor="text1"/>
          <w:shd w:val="clear" w:color="auto" w:fill="FFFFFF"/>
        </w:rPr>
        <w:t xml:space="preserve"> </w:t>
      </w:r>
      <w:proofErr w:type="spellStart"/>
      <w:r w:rsidRPr="002C1ECB">
        <w:rPr>
          <w:rFonts w:ascii="Times New Roman" w:hAnsi="Times New Roman" w:cs="Times New Roman"/>
          <w:color w:val="000000" w:themeColor="text1"/>
          <w:shd w:val="clear" w:color="auto" w:fill="FFFFFF"/>
        </w:rPr>
        <w:t>an</w:t>
      </w:r>
      <w:proofErr w:type="spellEnd"/>
      <w:r w:rsidRPr="002C1ECB">
        <w:rPr>
          <w:rFonts w:ascii="Times New Roman" w:hAnsi="Times New Roman" w:cs="Times New Roman"/>
          <w:color w:val="000000" w:themeColor="text1"/>
          <w:shd w:val="clear" w:color="auto" w:fill="FFFFFF"/>
        </w:rPr>
        <w:t xml:space="preserve"> E’ erg </w:t>
      </w:r>
      <w:r w:rsidR="002C1ECB">
        <w:rPr>
          <w:rFonts w:ascii="Times New Roman" w:hAnsi="Times New Roman" w:cs="Times New Roman"/>
          <w:color w:val="000000" w:themeColor="text1"/>
          <w:shd w:val="clear" w:color="auto" w:fill="FFFFFF"/>
        </w:rPr>
        <w:t>verschillend</w:t>
      </w:r>
      <w:r w:rsidRPr="002C1ECB">
        <w:rPr>
          <w:rFonts w:ascii="Times New Roman" w:hAnsi="Times New Roman" w:cs="Times New Roman"/>
          <w:color w:val="000000" w:themeColor="text1"/>
          <w:shd w:val="clear" w:color="auto" w:fill="FFFFFF"/>
        </w:rPr>
        <w:t xml:space="preserve">. De serie is </w:t>
      </w:r>
      <w:r w:rsidR="002C1ECB">
        <w:rPr>
          <w:rFonts w:ascii="Times New Roman" w:hAnsi="Times New Roman" w:cs="Times New Roman"/>
          <w:color w:val="000000" w:themeColor="text1"/>
          <w:shd w:val="clear" w:color="auto" w:fill="FFFFFF"/>
        </w:rPr>
        <w:t>populair</w:t>
      </w:r>
      <w:r w:rsidRPr="002C1ECB">
        <w:rPr>
          <w:rFonts w:ascii="Times New Roman" w:hAnsi="Times New Roman" w:cs="Times New Roman"/>
          <w:color w:val="000000" w:themeColor="text1"/>
          <w:shd w:val="clear" w:color="auto" w:fill="FFFFFF"/>
        </w:rPr>
        <w:t xml:space="preserve"> op </w:t>
      </w:r>
      <w:proofErr w:type="spellStart"/>
      <w:r w:rsidRPr="002C1ECB">
        <w:rPr>
          <w:rFonts w:ascii="Times New Roman" w:hAnsi="Times New Roman" w:cs="Times New Roman"/>
          <w:color w:val="000000" w:themeColor="text1"/>
          <w:shd w:val="clear" w:color="auto" w:fill="FFFFFF"/>
        </w:rPr>
        <w:t>Netflix</w:t>
      </w:r>
      <w:proofErr w:type="spellEnd"/>
      <w:r w:rsidRPr="002C1ECB">
        <w:rPr>
          <w:rFonts w:ascii="Times New Roman" w:hAnsi="Times New Roman" w:cs="Times New Roman"/>
          <w:color w:val="000000" w:themeColor="text1"/>
          <w:shd w:val="clear" w:color="auto" w:fill="FFFFFF"/>
        </w:rPr>
        <w:t>, waar de meeste hit series voor</w:t>
      </w:r>
      <w:r w:rsidR="002C1ECB">
        <w:rPr>
          <w:rFonts w:ascii="Times New Roman" w:hAnsi="Times New Roman" w:cs="Times New Roman"/>
          <w:color w:val="000000" w:themeColor="text1"/>
          <w:shd w:val="clear" w:color="auto" w:fill="FFFFFF"/>
        </w:rPr>
        <w:t xml:space="preserve"> het tiener publiek zijn. De scè</w:t>
      </w:r>
      <w:r w:rsidRPr="002C1ECB">
        <w:rPr>
          <w:rFonts w:ascii="Times New Roman" w:hAnsi="Times New Roman" w:cs="Times New Roman"/>
          <w:color w:val="000000" w:themeColor="text1"/>
          <w:shd w:val="clear" w:color="auto" w:fill="FFFFFF"/>
        </w:rPr>
        <w:t>nes in de meeste series die zich in het verleden afspelen romantiseren de beelden. De hedendaagse series zijn beïnvloed door ons geromant</w:t>
      </w:r>
      <w:r w:rsidR="002C1ECB">
        <w:rPr>
          <w:rFonts w:ascii="Times New Roman" w:hAnsi="Times New Roman" w:cs="Times New Roman"/>
          <w:color w:val="000000" w:themeColor="text1"/>
          <w:shd w:val="clear" w:color="auto" w:fill="FFFFFF"/>
        </w:rPr>
        <w:t>iseerde beeld van het verleden. W</w:t>
      </w:r>
      <w:r w:rsidRPr="002C1ECB">
        <w:rPr>
          <w:rFonts w:ascii="Times New Roman" w:hAnsi="Times New Roman" w:cs="Times New Roman"/>
          <w:color w:val="000000" w:themeColor="text1"/>
          <w:shd w:val="clear" w:color="auto" w:fill="FFFFFF"/>
        </w:rPr>
        <w:t>ij willen</w:t>
      </w:r>
      <w:r w:rsidR="002C1ECB">
        <w:rPr>
          <w:rFonts w:ascii="Times New Roman" w:hAnsi="Times New Roman" w:cs="Times New Roman"/>
          <w:color w:val="000000" w:themeColor="text1"/>
          <w:shd w:val="clear" w:color="auto" w:fill="FFFFFF"/>
        </w:rPr>
        <w:t xml:space="preserve"> graag</w:t>
      </w:r>
      <w:r w:rsidRPr="002C1ECB">
        <w:rPr>
          <w:rFonts w:ascii="Times New Roman" w:hAnsi="Times New Roman" w:cs="Times New Roman"/>
          <w:color w:val="000000" w:themeColor="text1"/>
          <w:shd w:val="clear" w:color="auto" w:fill="FFFFFF"/>
        </w:rPr>
        <w:t xml:space="preserve"> zien hoe goed de oude tijd was terwijl het helemaal niet zo goed was als wij denken. ‘Anne </w:t>
      </w:r>
      <w:proofErr w:type="spellStart"/>
      <w:r w:rsidRPr="002C1ECB">
        <w:rPr>
          <w:rFonts w:ascii="Times New Roman" w:hAnsi="Times New Roman" w:cs="Times New Roman"/>
          <w:color w:val="000000" w:themeColor="text1"/>
          <w:shd w:val="clear" w:color="auto" w:fill="FFFFFF"/>
        </w:rPr>
        <w:t>with</w:t>
      </w:r>
      <w:proofErr w:type="spellEnd"/>
      <w:r w:rsidRPr="002C1ECB">
        <w:rPr>
          <w:rFonts w:ascii="Times New Roman" w:hAnsi="Times New Roman" w:cs="Times New Roman"/>
          <w:color w:val="000000" w:themeColor="text1"/>
          <w:shd w:val="clear" w:color="auto" w:fill="FFFFFF"/>
        </w:rPr>
        <w:t xml:space="preserve"> </w:t>
      </w:r>
      <w:proofErr w:type="spellStart"/>
      <w:r w:rsidRPr="002C1ECB">
        <w:rPr>
          <w:rFonts w:ascii="Times New Roman" w:hAnsi="Times New Roman" w:cs="Times New Roman"/>
          <w:color w:val="000000" w:themeColor="text1"/>
          <w:shd w:val="clear" w:color="auto" w:fill="FFFFFF"/>
        </w:rPr>
        <w:t>an</w:t>
      </w:r>
      <w:proofErr w:type="spellEnd"/>
      <w:r w:rsidRPr="002C1ECB">
        <w:rPr>
          <w:rFonts w:ascii="Times New Roman" w:hAnsi="Times New Roman" w:cs="Times New Roman"/>
          <w:color w:val="000000" w:themeColor="text1"/>
          <w:shd w:val="clear" w:color="auto" w:fill="FFFFFF"/>
        </w:rPr>
        <w:t xml:space="preserve"> E’ maakt het verleden niet mooier d</w:t>
      </w:r>
      <w:r w:rsidR="002C1ECB">
        <w:rPr>
          <w:rFonts w:ascii="Times New Roman" w:hAnsi="Times New Roman" w:cs="Times New Roman"/>
          <w:color w:val="000000" w:themeColor="text1"/>
          <w:shd w:val="clear" w:color="auto" w:fill="FFFFFF"/>
        </w:rPr>
        <w:t>an het is, het is rauw en puur. H</w:t>
      </w:r>
      <w:r w:rsidRPr="002C1ECB">
        <w:rPr>
          <w:rFonts w:ascii="Times New Roman" w:hAnsi="Times New Roman" w:cs="Times New Roman"/>
          <w:color w:val="000000" w:themeColor="text1"/>
          <w:shd w:val="clear" w:color="auto" w:fill="FFFFFF"/>
        </w:rPr>
        <w:t>et hele doel is juist om te laten zien dat het leven toen niet goed was. Dat is wat deze serie zo bijzonder maakt.</w:t>
      </w:r>
    </w:p>
    <w:p w:rsidR="0080286E" w:rsidRPr="002C1ECB" w:rsidRDefault="0080286E" w:rsidP="0029063D">
      <w:pPr>
        <w:spacing w:after="0"/>
        <w:rPr>
          <w:rFonts w:ascii="Times New Roman" w:hAnsi="Times New Roman" w:cs="Times New Roman"/>
          <w:color w:val="000000" w:themeColor="text1"/>
          <w:shd w:val="clear" w:color="auto" w:fill="FFFFFF"/>
        </w:rPr>
      </w:pPr>
    </w:p>
    <w:p w:rsidR="0080286E" w:rsidRPr="002C1ECB" w:rsidRDefault="0080286E" w:rsidP="0029063D">
      <w:pPr>
        <w:spacing w:after="0"/>
        <w:rPr>
          <w:rFonts w:ascii="Times New Roman" w:hAnsi="Times New Roman" w:cs="Times New Roman"/>
          <w:color w:val="000000" w:themeColor="text1"/>
          <w:shd w:val="clear" w:color="auto" w:fill="FFFFFF"/>
          <w:lang w:val="en-GB"/>
        </w:rPr>
      </w:pPr>
      <w:r w:rsidRPr="002C1ECB">
        <w:rPr>
          <w:rFonts w:ascii="Times New Roman" w:hAnsi="Times New Roman" w:cs="Times New Roman"/>
          <w:color w:val="000000" w:themeColor="text1"/>
          <w:shd w:val="clear" w:color="auto" w:fill="FFFFFF"/>
        </w:rPr>
        <w:t>Deze serie is naar mijn mening geweldig, van de jonge getalenteerde acteurs die de hoofdrol hebben (</w:t>
      </w:r>
      <w:proofErr w:type="spellStart"/>
      <w:r w:rsidRPr="002C1ECB">
        <w:rPr>
          <w:rFonts w:ascii="Times New Roman" w:hAnsi="Times New Roman" w:cs="Times New Roman"/>
          <w:color w:val="000000" w:themeColor="text1"/>
          <w:shd w:val="clear" w:color="auto" w:fill="FFFFFF"/>
        </w:rPr>
        <w:t>Amybeth</w:t>
      </w:r>
      <w:proofErr w:type="spellEnd"/>
      <w:r w:rsidRPr="002C1ECB">
        <w:rPr>
          <w:rFonts w:ascii="Times New Roman" w:hAnsi="Times New Roman" w:cs="Times New Roman"/>
          <w:color w:val="000000" w:themeColor="text1"/>
          <w:shd w:val="clear" w:color="auto" w:fill="FFFFFF"/>
        </w:rPr>
        <w:t xml:space="preserve"> </w:t>
      </w:r>
      <w:proofErr w:type="spellStart"/>
      <w:r w:rsidRPr="002C1ECB">
        <w:rPr>
          <w:rFonts w:ascii="Times New Roman" w:hAnsi="Times New Roman" w:cs="Times New Roman"/>
          <w:color w:val="000000" w:themeColor="text1"/>
          <w:shd w:val="clear" w:color="auto" w:fill="FFFFFF"/>
        </w:rPr>
        <w:t>Mcnulty</w:t>
      </w:r>
      <w:proofErr w:type="spellEnd"/>
      <w:r w:rsidRPr="002C1ECB">
        <w:rPr>
          <w:rFonts w:ascii="Times New Roman" w:hAnsi="Times New Roman" w:cs="Times New Roman"/>
          <w:color w:val="000000" w:themeColor="text1"/>
          <w:shd w:val="clear" w:color="auto" w:fill="FFFFFF"/>
        </w:rPr>
        <w:t xml:space="preserve"> en Lucas Jade </w:t>
      </w:r>
      <w:proofErr w:type="spellStart"/>
      <w:r w:rsidRPr="002C1ECB">
        <w:rPr>
          <w:rFonts w:ascii="Times New Roman" w:hAnsi="Times New Roman" w:cs="Times New Roman"/>
          <w:color w:val="000000" w:themeColor="text1"/>
          <w:shd w:val="clear" w:color="auto" w:fill="FFFFFF"/>
        </w:rPr>
        <w:t>Zumann</w:t>
      </w:r>
      <w:proofErr w:type="spellEnd"/>
      <w:r w:rsidRPr="002C1ECB">
        <w:rPr>
          <w:rFonts w:ascii="Times New Roman" w:hAnsi="Times New Roman" w:cs="Times New Roman"/>
          <w:color w:val="000000" w:themeColor="text1"/>
          <w:shd w:val="clear" w:color="auto" w:fill="FFFFFF"/>
        </w:rPr>
        <w:t xml:space="preserve">) tot de aankleding van de scenes. In deze serie is nagedacht </w:t>
      </w:r>
      <w:r w:rsidRPr="002C1ECB">
        <w:rPr>
          <w:rFonts w:ascii="Times New Roman" w:hAnsi="Times New Roman" w:cs="Times New Roman"/>
          <w:color w:val="000000" w:themeColor="text1"/>
          <w:shd w:val="clear" w:color="auto" w:fill="FFFFFF"/>
        </w:rPr>
        <w:lastRenderedPageBreak/>
        <w:t xml:space="preserve">over elk detail en heeft alles diepgang en betekenis. </w:t>
      </w:r>
      <w:proofErr w:type="spellStart"/>
      <w:r w:rsidRPr="002C1ECB">
        <w:rPr>
          <w:rFonts w:ascii="Times New Roman" w:hAnsi="Times New Roman" w:cs="Times New Roman"/>
          <w:color w:val="000000" w:themeColor="text1"/>
          <w:shd w:val="clear" w:color="auto" w:fill="FFFFFF"/>
        </w:rPr>
        <w:t>Ookal</w:t>
      </w:r>
      <w:proofErr w:type="spellEnd"/>
      <w:r w:rsidRPr="002C1ECB">
        <w:rPr>
          <w:rFonts w:ascii="Times New Roman" w:hAnsi="Times New Roman" w:cs="Times New Roman"/>
          <w:color w:val="000000" w:themeColor="text1"/>
          <w:shd w:val="clear" w:color="auto" w:fill="FFFFFF"/>
        </w:rPr>
        <w:t xml:space="preserve"> is de serie niet helemaal de weerspiegelling van het boek, ik had het niet anders willen zien. </w:t>
      </w:r>
      <w:proofErr w:type="spellStart"/>
      <w:r w:rsidRPr="002C1ECB">
        <w:rPr>
          <w:rFonts w:ascii="Times New Roman" w:hAnsi="Times New Roman" w:cs="Times New Roman"/>
          <w:color w:val="000000" w:themeColor="text1"/>
          <w:shd w:val="clear" w:color="auto" w:fill="FFFFFF"/>
          <w:lang w:val="en-GB"/>
        </w:rPr>
        <w:t>Deze</w:t>
      </w:r>
      <w:proofErr w:type="spellEnd"/>
      <w:r w:rsidRPr="002C1ECB">
        <w:rPr>
          <w:rFonts w:ascii="Times New Roman" w:hAnsi="Times New Roman" w:cs="Times New Roman"/>
          <w:color w:val="000000" w:themeColor="text1"/>
          <w:shd w:val="clear" w:color="auto" w:fill="FFFFFF"/>
          <w:lang w:val="en-GB"/>
        </w:rPr>
        <w:t xml:space="preserve"> </w:t>
      </w:r>
      <w:proofErr w:type="spellStart"/>
      <w:r w:rsidRPr="002C1ECB">
        <w:rPr>
          <w:rFonts w:ascii="Times New Roman" w:hAnsi="Times New Roman" w:cs="Times New Roman"/>
          <w:color w:val="000000" w:themeColor="text1"/>
          <w:shd w:val="clear" w:color="auto" w:fill="FFFFFF"/>
          <w:lang w:val="en-GB"/>
        </w:rPr>
        <w:t>serie</w:t>
      </w:r>
      <w:proofErr w:type="spellEnd"/>
      <w:r w:rsidRPr="002C1ECB">
        <w:rPr>
          <w:rFonts w:ascii="Times New Roman" w:hAnsi="Times New Roman" w:cs="Times New Roman"/>
          <w:color w:val="000000" w:themeColor="text1"/>
          <w:shd w:val="clear" w:color="auto" w:fill="FFFFFF"/>
          <w:lang w:val="en-GB"/>
        </w:rPr>
        <w:t xml:space="preserve"> is </w:t>
      </w:r>
      <w:proofErr w:type="spellStart"/>
      <w:r w:rsidRPr="002C1ECB">
        <w:rPr>
          <w:rFonts w:ascii="Times New Roman" w:hAnsi="Times New Roman" w:cs="Times New Roman"/>
          <w:color w:val="000000" w:themeColor="text1"/>
          <w:shd w:val="clear" w:color="auto" w:fill="FFFFFF"/>
          <w:lang w:val="en-GB"/>
        </w:rPr>
        <w:t>zeker</w:t>
      </w:r>
      <w:proofErr w:type="spellEnd"/>
      <w:r w:rsidRPr="002C1ECB">
        <w:rPr>
          <w:rFonts w:ascii="Times New Roman" w:hAnsi="Times New Roman" w:cs="Times New Roman"/>
          <w:color w:val="000000" w:themeColor="text1"/>
          <w:shd w:val="clear" w:color="auto" w:fill="FFFFFF"/>
          <w:lang w:val="en-GB"/>
        </w:rPr>
        <w:t xml:space="preserve"> </w:t>
      </w:r>
      <w:proofErr w:type="spellStart"/>
      <w:r w:rsidRPr="002C1ECB">
        <w:rPr>
          <w:rFonts w:ascii="Times New Roman" w:hAnsi="Times New Roman" w:cs="Times New Roman"/>
          <w:color w:val="000000" w:themeColor="text1"/>
          <w:shd w:val="clear" w:color="auto" w:fill="FFFFFF"/>
          <w:lang w:val="en-GB"/>
        </w:rPr>
        <w:t>een</w:t>
      </w:r>
      <w:proofErr w:type="spellEnd"/>
      <w:r w:rsidRPr="002C1ECB">
        <w:rPr>
          <w:rFonts w:ascii="Times New Roman" w:hAnsi="Times New Roman" w:cs="Times New Roman"/>
          <w:color w:val="000000" w:themeColor="text1"/>
          <w:shd w:val="clear" w:color="auto" w:fill="FFFFFF"/>
          <w:lang w:val="en-GB"/>
        </w:rPr>
        <w:t xml:space="preserve"> </w:t>
      </w:r>
      <w:proofErr w:type="spellStart"/>
      <w:r w:rsidRPr="002C1ECB">
        <w:rPr>
          <w:rFonts w:ascii="Times New Roman" w:hAnsi="Times New Roman" w:cs="Times New Roman"/>
          <w:color w:val="000000" w:themeColor="text1"/>
          <w:shd w:val="clear" w:color="auto" w:fill="FFFFFF"/>
          <w:lang w:val="en-GB"/>
        </w:rPr>
        <w:t>aanrader</w:t>
      </w:r>
      <w:proofErr w:type="spellEnd"/>
      <w:r w:rsidRPr="002C1ECB">
        <w:rPr>
          <w:rFonts w:ascii="Times New Roman" w:hAnsi="Times New Roman" w:cs="Times New Roman"/>
          <w:color w:val="000000" w:themeColor="text1"/>
          <w:shd w:val="clear" w:color="auto" w:fill="FFFFFF"/>
          <w:lang w:val="en-GB"/>
        </w:rPr>
        <w:t>.</w:t>
      </w:r>
    </w:p>
    <w:p w:rsidR="0080286E" w:rsidRPr="002C1ECB" w:rsidRDefault="0080286E" w:rsidP="0029063D">
      <w:pPr>
        <w:spacing w:after="0"/>
        <w:rPr>
          <w:rFonts w:ascii="Times New Roman" w:hAnsi="Times New Roman" w:cs="Times New Roman"/>
          <w:color w:val="000000" w:themeColor="text1"/>
          <w:shd w:val="clear" w:color="auto" w:fill="FFFFFF"/>
          <w:lang w:val="en-GB"/>
        </w:rPr>
      </w:pPr>
    </w:p>
    <w:p w:rsidR="0080286E" w:rsidRPr="00D560F0" w:rsidRDefault="0080286E" w:rsidP="0029063D">
      <w:pPr>
        <w:spacing w:after="0"/>
        <w:rPr>
          <w:rFonts w:ascii="Times New Roman" w:hAnsi="Times New Roman" w:cs="Times New Roman"/>
          <w:b/>
          <w:color w:val="000000" w:themeColor="text1"/>
          <w:shd w:val="clear" w:color="auto" w:fill="FFFFFF"/>
          <w:lang w:val="en-GB"/>
        </w:rPr>
      </w:pPr>
      <w:proofErr w:type="spellStart"/>
      <w:r w:rsidRPr="00D560F0">
        <w:rPr>
          <w:rFonts w:ascii="Times New Roman" w:hAnsi="Times New Roman" w:cs="Times New Roman"/>
          <w:b/>
          <w:color w:val="000000" w:themeColor="text1"/>
          <w:shd w:val="clear" w:color="auto" w:fill="FFFFFF"/>
          <w:lang w:val="en-GB"/>
        </w:rPr>
        <w:t>Bronnen</w:t>
      </w:r>
      <w:proofErr w:type="spellEnd"/>
      <w:r w:rsidRPr="00D560F0">
        <w:rPr>
          <w:rFonts w:ascii="Times New Roman" w:hAnsi="Times New Roman" w:cs="Times New Roman"/>
          <w:b/>
          <w:color w:val="000000" w:themeColor="text1"/>
          <w:shd w:val="clear" w:color="auto" w:fill="FFFFFF"/>
          <w:lang w:val="en-GB"/>
        </w:rPr>
        <w:t>:</w:t>
      </w:r>
    </w:p>
    <w:p w:rsidR="00281C52" w:rsidRPr="002C1ECB" w:rsidRDefault="0080286E" w:rsidP="0029063D">
      <w:pPr>
        <w:spacing w:after="0"/>
        <w:rPr>
          <w:rFonts w:ascii="Times New Roman" w:hAnsi="Times New Roman" w:cs="Times New Roman"/>
          <w:color w:val="000000"/>
          <w:lang w:val="en-GB"/>
        </w:rPr>
      </w:pPr>
      <w:r w:rsidRPr="002C1ECB">
        <w:rPr>
          <w:rFonts w:ascii="Times New Roman" w:hAnsi="Times New Roman" w:cs="Times New Roman"/>
          <w:color w:val="000000"/>
          <w:lang w:val="en-GB"/>
        </w:rPr>
        <w:t xml:space="preserve">Sarah Larson, </w:t>
      </w:r>
      <w:r w:rsidRPr="002C1ECB">
        <w:rPr>
          <w:rFonts w:ascii="Times New Roman" w:hAnsi="Times New Roman" w:cs="Times New Roman"/>
          <w:i/>
          <w:color w:val="000000"/>
          <w:lang w:val="en-GB"/>
        </w:rPr>
        <w:t>The New Yorker</w:t>
      </w:r>
      <w:r w:rsidRPr="002C1ECB">
        <w:rPr>
          <w:rFonts w:ascii="Times New Roman" w:hAnsi="Times New Roman" w:cs="Times New Roman"/>
          <w:color w:val="000000"/>
          <w:lang w:val="en-GB"/>
        </w:rPr>
        <w:t>, Mei 2017 , How Not To Adapt ‘Anne of Green Gables’</w:t>
      </w:r>
    </w:p>
    <w:p w:rsidR="00281C52" w:rsidRPr="002C1ECB" w:rsidRDefault="00D560F0" w:rsidP="0029063D">
      <w:pPr>
        <w:spacing w:after="0"/>
        <w:rPr>
          <w:rFonts w:ascii="Times New Roman" w:hAnsi="Times New Roman" w:cs="Times New Roman"/>
          <w:color w:val="2E74B5" w:themeColor="accent1" w:themeShade="BF"/>
          <w:u w:val="single"/>
          <w:shd w:val="clear" w:color="auto" w:fill="FFFFFF"/>
          <w:lang w:val="en-GB"/>
        </w:rPr>
      </w:pPr>
      <w:hyperlink r:id="rId5" w:history="1">
        <w:r w:rsidR="0080286E" w:rsidRPr="002C1ECB">
          <w:rPr>
            <w:rStyle w:val="Hyperlink"/>
            <w:rFonts w:ascii="Times New Roman" w:hAnsi="Times New Roman" w:cs="Times New Roman"/>
            <w:shd w:val="clear" w:color="auto" w:fill="FFFFFF"/>
            <w:lang w:val="en-GB"/>
            <w14:textFill>
              <w14:solidFill>
                <w14:srgbClr w14:val="0000FF">
                  <w14:lumMod w14:val="75000"/>
                </w14:srgbClr>
              </w14:solidFill>
            </w14:textFill>
          </w:rPr>
          <w:t>https://www.newyorker.com/culture/sarah-larson/how-not-to-adapt-anne-of-green-gables</w:t>
        </w:r>
      </w:hyperlink>
    </w:p>
    <w:p w:rsidR="00281C52" w:rsidRPr="002C1ECB" w:rsidRDefault="00281C52" w:rsidP="0029063D">
      <w:pPr>
        <w:spacing w:after="0"/>
        <w:rPr>
          <w:rFonts w:ascii="Times New Roman" w:hAnsi="Times New Roman" w:cs="Times New Roman"/>
          <w:color w:val="2E74B5" w:themeColor="accent1" w:themeShade="BF"/>
          <w:u w:val="single"/>
          <w:shd w:val="clear" w:color="auto" w:fill="FFFFFF"/>
          <w:lang w:val="en-GB"/>
        </w:rPr>
      </w:pPr>
    </w:p>
    <w:p w:rsidR="0080286E" w:rsidRPr="002C1ECB" w:rsidRDefault="00281C52" w:rsidP="0029063D">
      <w:pPr>
        <w:spacing w:after="0"/>
        <w:rPr>
          <w:rFonts w:ascii="Times New Roman" w:hAnsi="Times New Roman" w:cs="Times New Roman"/>
          <w:shd w:val="clear" w:color="auto" w:fill="FFFFFF"/>
          <w:lang w:val="en-GB"/>
        </w:rPr>
      </w:pPr>
      <w:proofErr w:type="spellStart"/>
      <w:r w:rsidRPr="002C1ECB">
        <w:rPr>
          <w:rFonts w:ascii="Times New Roman" w:hAnsi="Times New Roman" w:cs="Times New Roman"/>
          <w:shd w:val="clear" w:color="auto" w:fill="FFFFFF"/>
          <w:lang w:val="en-GB"/>
        </w:rPr>
        <w:t>IMBd</w:t>
      </w:r>
      <w:proofErr w:type="spellEnd"/>
      <w:r w:rsidRPr="002C1ECB">
        <w:rPr>
          <w:rFonts w:ascii="Times New Roman" w:hAnsi="Times New Roman" w:cs="Times New Roman"/>
          <w:shd w:val="clear" w:color="auto" w:fill="FFFFFF"/>
          <w:lang w:val="en-GB"/>
        </w:rPr>
        <w:t>, 2017</w:t>
      </w:r>
    </w:p>
    <w:p w:rsidR="0029063D" w:rsidRPr="002C1ECB" w:rsidRDefault="00D560F0" w:rsidP="00CB6913">
      <w:pPr>
        <w:spacing w:after="0"/>
        <w:rPr>
          <w:rFonts w:ascii="Times New Roman" w:hAnsi="Times New Roman" w:cs="Times New Roman"/>
          <w:color w:val="2E74B5" w:themeColor="accent1" w:themeShade="BF"/>
          <w:u w:val="single"/>
          <w:shd w:val="clear" w:color="auto" w:fill="FFFFFF"/>
          <w:lang w:val="en-GB"/>
        </w:rPr>
      </w:pPr>
      <w:hyperlink r:id="rId6" w:history="1">
        <w:r w:rsidR="0080286E" w:rsidRPr="002C1ECB">
          <w:rPr>
            <w:rStyle w:val="Hyperlink"/>
            <w:rFonts w:ascii="Times New Roman" w:hAnsi="Times New Roman" w:cs="Times New Roman"/>
            <w:shd w:val="clear" w:color="auto" w:fill="FFFFFF"/>
            <w:lang w:val="en-GB"/>
            <w14:textFill>
              <w14:solidFill>
                <w14:srgbClr w14:val="0000FF">
                  <w14:lumMod w14:val="75000"/>
                </w14:srgbClr>
              </w14:solidFill>
            </w14:textFill>
          </w:rPr>
          <w:t>http://www.imdb.com/title/tt5421602/</w:t>
        </w:r>
      </w:hyperlink>
    </w:p>
    <w:p w:rsidR="0080286E" w:rsidRPr="002C1ECB" w:rsidRDefault="0080286E" w:rsidP="00CB6913">
      <w:pPr>
        <w:spacing w:after="0"/>
        <w:rPr>
          <w:rFonts w:ascii="Times New Roman" w:hAnsi="Times New Roman" w:cs="Times New Roman"/>
          <w:color w:val="000000" w:themeColor="text1"/>
          <w:u w:val="single"/>
          <w:shd w:val="clear" w:color="auto" w:fill="FFFFFF"/>
          <w:lang w:val="en-GB"/>
        </w:rPr>
      </w:pPr>
    </w:p>
    <w:p w:rsidR="00CB6913" w:rsidRPr="002C1ECB" w:rsidRDefault="00CB6913" w:rsidP="00CB6913">
      <w:pPr>
        <w:spacing w:after="0"/>
        <w:rPr>
          <w:rFonts w:ascii="Times New Roman" w:hAnsi="Times New Roman" w:cs="Times New Roman"/>
          <w:color w:val="000000" w:themeColor="text1"/>
          <w:lang w:val="en-GB"/>
        </w:rPr>
      </w:pPr>
      <w:r w:rsidRPr="002C1ECB">
        <w:rPr>
          <w:rFonts w:ascii="Times New Roman" w:hAnsi="Times New Roman" w:cs="Times New Roman"/>
          <w:color w:val="000000" w:themeColor="text1"/>
          <w:shd w:val="clear" w:color="auto" w:fill="FFFFFF"/>
          <w:lang w:val="en-GB"/>
        </w:rPr>
        <w:t xml:space="preserve"> </w:t>
      </w:r>
    </w:p>
    <w:p w:rsidR="00C9204B" w:rsidRPr="002C1ECB" w:rsidRDefault="00C9204B" w:rsidP="00C9204B">
      <w:pPr>
        <w:shd w:val="clear" w:color="auto" w:fill="FFFFFF"/>
        <w:spacing w:after="0" w:line="240" w:lineRule="auto"/>
        <w:rPr>
          <w:rFonts w:ascii="Times New Roman" w:eastAsia="Times New Roman" w:hAnsi="Times New Roman" w:cs="Times New Roman"/>
          <w:color w:val="000000"/>
          <w:sz w:val="27"/>
          <w:szCs w:val="27"/>
          <w:lang w:val="en-GB" w:eastAsia="nl-NL"/>
        </w:rPr>
      </w:pPr>
    </w:p>
    <w:p w:rsidR="00D560F0" w:rsidRDefault="00D560F0" w:rsidP="00F47CEC">
      <w:pPr>
        <w:spacing w:after="0" w:line="240" w:lineRule="auto"/>
        <w:rPr>
          <w:rFonts w:ascii="Times New Roman" w:eastAsia="Times New Roman" w:hAnsi="Times New Roman" w:cs="Times New Roman"/>
          <w:b/>
          <w:bCs/>
          <w:spacing w:val="-3"/>
          <w:sz w:val="24"/>
          <w:szCs w:val="20"/>
          <w:lang w:eastAsia="nl-NL"/>
        </w:rPr>
      </w:pPr>
      <w:r>
        <w:rPr>
          <w:rFonts w:ascii="Times New Roman" w:eastAsia="Times New Roman" w:hAnsi="Times New Roman" w:cs="Times New Roman"/>
          <w:b/>
          <w:bCs/>
          <w:spacing w:val="-3"/>
          <w:sz w:val="24"/>
          <w:szCs w:val="20"/>
          <w:lang w:eastAsia="nl-NL"/>
        </w:rPr>
        <w:t>Bouwplan</w:t>
      </w:r>
    </w:p>
    <w:p w:rsidR="00F47CEC" w:rsidRPr="00370BD5" w:rsidRDefault="00F47CEC" w:rsidP="00F47CEC">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3"/>
          <w:sz w:val="24"/>
          <w:szCs w:val="20"/>
          <w:lang w:eastAsia="nl-NL"/>
        </w:rPr>
        <w:t>Onderwerp:</w:t>
      </w:r>
      <w:r>
        <w:rPr>
          <w:rFonts w:ascii="Times New Roman" w:eastAsia="Times New Roman" w:hAnsi="Times New Roman" w:cs="Times New Roman"/>
          <w:bCs/>
          <w:spacing w:val="-3"/>
          <w:sz w:val="24"/>
          <w:szCs w:val="20"/>
          <w:lang w:eastAsia="nl-NL"/>
        </w:rPr>
        <w:t xml:space="preserve"> De TV serie Anne </w:t>
      </w:r>
      <w:proofErr w:type="spellStart"/>
      <w:r>
        <w:rPr>
          <w:rFonts w:ascii="Times New Roman" w:eastAsia="Times New Roman" w:hAnsi="Times New Roman" w:cs="Times New Roman"/>
          <w:bCs/>
          <w:spacing w:val="-3"/>
          <w:sz w:val="24"/>
          <w:szCs w:val="20"/>
          <w:lang w:eastAsia="nl-NL"/>
        </w:rPr>
        <w:t>with</w:t>
      </w:r>
      <w:proofErr w:type="spellEnd"/>
      <w:r>
        <w:rPr>
          <w:rFonts w:ascii="Times New Roman" w:eastAsia="Times New Roman" w:hAnsi="Times New Roman" w:cs="Times New Roman"/>
          <w:bCs/>
          <w:spacing w:val="-3"/>
          <w:sz w:val="24"/>
          <w:szCs w:val="20"/>
          <w:lang w:eastAsia="nl-NL"/>
        </w:rPr>
        <w:t xml:space="preserve"> </w:t>
      </w:r>
      <w:proofErr w:type="spellStart"/>
      <w:r>
        <w:rPr>
          <w:rFonts w:ascii="Times New Roman" w:eastAsia="Times New Roman" w:hAnsi="Times New Roman" w:cs="Times New Roman"/>
          <w:bCs/>
          <w:spacing w:val="-3"/>
          <w:sz w:val="24"/>
          <w:szCs w:val="20"/>
          <w:lang w:eastAsia="nl-NL"/>
        </w:rPr>
        <w:t>an</w:t>
      </w:r>
      <w:proofErr w:type="spellEnd"/>
      <w:r>
        <w:rPr>
          <w:rFonts w:ascii="Times New Roman" w:eastAsia="Times New Roman" w:hAnsi="Times New Roman" w:cs="Times New Roman"/>
          <w:bCs/>
          <w:spacing w:val="-3"/>
          <w:sz w:val="24"/>
          <w:szCs w:val="20"/>
          <w:lang w:eastAsia="nl-NL"/>
        </w:rPr>
        <w:t xml:space="preserve"> E</w:t>
      </w:r>
      <w:bookmarkStart w:id="0" w:name="_GoBack"/>
      <w:bookmarkEnd w:id="0"/>
    </w:p>
    <w:p w:rsidR="00F47CEC" w:rsidRPr="00F47CEC" w:rsidRDefault="00F47CEC" w:rsidP="00F47CEC">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3"/>
          <w:sz w:val="24"/>
          <w:szCs w:val="20"/>
          <w:lang w:eastAsia="nl-NL"/>
        </w:rPr>
        <w:t>Benadering(en):</w:t>
      </w:r>
      <w:r>
        <w:rPr>
          <w:rFonts w:ascii="Times New Roman" w:eastAsia="Times New Roman" w:hAnsi="Times New Roman" w:cs="Times New Roman"/>
          <w:bCs/>
          <w:spacing w:val="-3"/>
          <w:sz w:val="24"/>
          <w:szCs w:val="20"/>
          <w:lang w:eastAsia="nl-NL"/>
        </w:rPr>
        <w:t xml:space="preserve"> Recensie The New Yorker en </w:t>
      </w:r>
      <w:proofErr w:type="spellStart"/>
      <w:r>
        <w:rPr>
          <w:rFonts w:ascii="Times New Roman" w:eastAsia="Times New Roman" w:hAnsi="Times New Roman" w:cs="Times New Roman"/>
          <w:bCs/>
          <w:spacing w:val="-3"/>
          <w:sz w:val="24"/>
          <w:szCs w:val="20"/>
          <w:lang w:eastAsia="nl-NL"/>
        </w:rPr>
        <w:t>IMBd</w:t>
      </w:r>
      <w:proofErr w:type="spellEnd"/>
    </w:p>
    <w:p w:rsidR="00F47CEC" w:rsidRPr="00370BD5" w:rsidRDefault="00F47CEC" w:rsidP="00F47CEC">
      <w:pPr>
        <w:spacing w:after="0" w:line="240" w:lineRule="auto"/>
        <w:rPr>
          <w:rFonts w:ascii="Times New Roman" w:eastAsia="Times New Roman" w:hAnsi="Times New Roman" w:cs="Times New Roman"/>
          <w:b/>
          <w:bCs/>
          <w:spacing w:val="-3"/>
          <w:sz w:val="24"/>
          <w:szCs w:val="20"/>
          <w:lang w:eastAsia="nl-NL"/>
        </w:rPr>
      </w:pPr>
      <w:r w:rsidRPr="00370BD5">
        <w:rPr>
          <w:rFonts w:ascii="Times New Roman" w:eastAsia="Times New Roman" w:hAnsi="Times New Roman" w:cs="Times New Roman"/>
          <w:b/>
          <w:bCs/>
          <w:spacing w:val="-3"/>
          <w:sz w:val="24"/>
          <w:szCs w:val="20"/>
          <w:lang w:eastAsia="nl-NL"/>
        </w:rPr>
        <w:t xml:space="preserve">Tekstsoort: </w:t>
      </w:r>
      <w:r w:rsidRPr="00F47CEC">
        <w:rPr>
          <w:rFonts w:ascii="Times New Roman" w:eastAsia="Times New Roman" w:hAnsi="Times New Roman" w:cs="Times New Roman"/>
          <w:bCs/>
          <w:spacing w:val="-3"/>
          <w:sz w:val="24"/>
          <w:szCs w:val="20"/>
          <w:lang w:eastAsia="nl-NL"/>
        </w:rPr>
        <w:t>recensie</w:t>
      </w:r>
      <w:r>
        <w:rPr>
          <w:rFonts w:ascii="Times New Roman" w:eastAsia="Times New Roman" w:hAnsi="Times New Roman" w:cs="Times New Roman"/>
          <w:b/>
          <w:bCs/>
          <w:spacing w:val="-3"/>
          <w:sz w:val="24"/>
          <w:szCs w:val="20"/>
          <w:lang w:eastAsia="nl-NL"/>
        </w:rPr>
        <w:t xml:space="preserve"> </w:t>
      </w:r>
    </w:p>
    <w:p w:rsidR="00F47CEC" w:rsidRPr="00370BD5" w:rsidRDefault="00F47CEC" w:rsidP="00F47CEC">
      <w:pPr>
        <w:spacing w:after="0" w:line="240" w:lineRule="auto"/>
        <w:rPr>
          <w:rFonts w:ascii="Times New Roman" w:eastAsia="Times New Roman" w:hAnsi="Times New Roman" w:cs="Times New Roman"/>
          <w:b/>
          <w:sz w:val="24"/>
          <w:szCs w:val="20"/>
          <w:lang w:eastAsia="nl-NL"/>
        </w:rPr>
      </w:pPr>
    </w:p>
    <w:tbl>
      <w:tblPr>
        <w:tblW w:w="0" w:type="auto"/>
        <w:tblInd w:w="120" w:type="dxa"/>
        <w:tblCellMar>
          <w:left w:w="0" w:type="dxa"/>
          <w:right w:w="0" w:type="dxa"/>
        </w:tblCellMar>
        <w:tblLook w:val="0000" w:firstRow="0" w:lastRow="0" w:firstColumn="0" w:lastColumn="0" w:noHBand="0" w:noVBand="0"/>
      </w:tblPr>
      <w:tblGrid>
        <w:gridCol w:w="1461"/>
        <w:gridCol w:w="641"/>
        <w:gridCol w:w="2485"/>
        <w:gridCol w:w="4319"/>
      </w:tblGrid>
      <w:tr w:rsidR="00F47CEC" w:rsidRPr="00370BD5" w:rsidTr="00DF22B7">
        <w:tc>
          <w:tcPr>
            <w:tcW w:w="1461" w:type="dxa"/>
            <w:tcBorders>
              <w:top w:val="double" w:sz="6" w:space="0" w:color="auto"/>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T</w:t>
            </w:r>
            <w:r w:rsidRPr="00370BD5">
              <w:rPr>
                <w:rFonts w:ascii="Times New Roman" w:eastAsia="Times New Roman" w:hAnsi="Times New Roman" w:cs="Times New Roman"/>
                <w:b/>
                <w:bCs/>
                <w:spacing w:val="-2"/>
                <w:sz w:val="24"/>
                <w:szCs w:val="20"/>
                <w:lang w:eastAsia="nl-NL"/>
              </w:rPr>
              <w:softHyphen/>
              <w:t>e</w:t>
            </w:r>
            <w:r w:rsidRPr="00370BD5">
              <w:rPr>
                <w:rFonts w:ascii="Times New Roman" w:eastAsia="Times New Roman" w:hAnsi="Times New Roman" w:cs="Times New Roman"/>
                <w:b/>
                <w:bCs/>
                <w:spacing w:val="-2"/>
                <w:sz w:val="24"/>
                <w:szCs w:val="20"/>
                <w:lang w:eastAsia="nl-NL"/>
              </w:rPr>
              <w:softHyphen/>
              <w:t>kst</w:t>
            </w:r>
            <w:r w:rsidRPr="00370BD5">
              <w:rPr>
                <w:rFonts w:ascii="Times New Roman" w:eastAsia="Times New Roman" w:hAnsi="Times New Roman" w:cs="Times New Roman"/>
                <w:b/>
                <w:bCs/>
                <w:spacing w:val="-2"/>
                <w:sz w:val="24"/>
                <w:szCs w:val="20"/>
                <w:lang w:eastAsia="nl-NL"/>
              </w:rPr>
              <w:softHyphen/>
              <w:t>d</w:t>
            </w:r>
            <w:r w:rsidRPr="00370BD5">
              <w:rPr>
                <w:rFonts w:ascii="Times New Roman" w:eastAsia="Times New Roman" w:hAnsi="Times New Roman" w:cs="Times New Roman"/>
                <w:b/>
                <w:bCs/>
                <w:spacing w:val="-2"/>
                <w:sz w:val="24"/>
                <w:szCs w:val="20"/>
                <w:lang w:eastAsia="nl-NL"/>
              </w:rPr>
              <w:softHyphen/>
              <w:t>eel</w:t>
            </w:r>
          </w:p>
        </w:tc>
        <w:tc>
          <w:tcPr>
            <w:tcW w:w="648" w:type="dxa"/>
            <w:tcBorders>
              <w:top w:val="double" w:sz="6"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 xml:space="preserve">Al. </w:t>
            </w:r>
          </w:p>
        </w:tc>
        <w:tc>
          <w:tcPr>
            <w:tcW w:w="2571" w:type="dxa"/>
            <w:tcBorders>
              <w:top w:val="double" w:sz="6"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(Deel)on</w:t>
            </w:r>
            <w:r w:rsidRPr="00370BD5">
              <w:rPr>
                <w:rFonts w:ascii="Times New Roman" w:eastAsia="Times New Roman" w:hAnsi="Times New Roman" w:cs="Times New Roman"/>
                <w:b/>
                <w:bCs/>
                <w:spacing w:val="-2"/>
                <w:sz w:val="24"/>
                <w:szCs w:val="20"/>
                <w:lang w:eastAsia="nl-NL"/>
              </w:rPr>
              <w:softHyphen/>
              <w:t>der</w:t>
            </w:r>
            <w:r w:rsidRPr="00370BD5">
              <w:rPr>
                <w:rFonts w:ascii="Times New Roman" w:eastAsia="Times New Roman" w:hAnsi="Times New Roman" w:cs="Times New Roman"/>
                <w:b/>
                <w:bCs/>
                <w:spacing w:val="-2"/>
                <w:sz w:val="24"/>
                <w:szCs w:val="20"/>
                <w:lang w:eastAsia="nl-NL"/>
              </w:rPr>
              <w:softHyphen/>
              <w:t>werp</w:t>
            </w:r>
          </w:p>
        </w:tc>
        <w:tc>
          <w:tcPr>
            <w:tcW w:w="4512" w:type="dxa"/>
            <w:tcBorders>
              <w:top w:val="double" w:sz="6"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Uitwerking in trefwoor</w:t>
            </w:r>
            <w:r w:rsidRPr="00370BD5">
              <w:rPr>
                <w:rFonts w:ascii="Times New Roman" w:eastAsia="Times New Roman" w:hAnsi="Times New Roman" w:cs="Times New Roman"/>
                <w:b/>
                <w:bCs/>
                <w:spacing w:val="-2"/>
                <w:sz w:val="24"/>
                <w:szCs w:val="20"/>
                <w:lang w:eastAsia="nl-NL"/>
              </w:rPr>
              <w:softHyphen/>
              <w:t>den</w:t>
            </w:r>
          </w:p>
        </w:tc>
      </w:tr>
      <w:tr w:rsidR="00F47CEC" w:rsidRPr="00370BD5" w:rsidTr="00DF22B7">
        <w:trPr>
          <w:trHeight w:val="661"/>
        </w:trPr>
        <w:tc>
          <w:tcPr>
            <w:tcW w:w="1461" w:type="dxa"/>
            <w:tcBorders>
              <w:top w:val="double" w:sz="6" w:space="0" w:color="auto"/>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In</w:t>
            </w:r>
            <w:r w:rsidRPr="00370BD5">
              <w:rPr>
                <w:rFonts w:ascii="Times New Roman" w:eastAsia="Times New Roman" w:hAnsi="Times New Roman" w:cs="Times New Roman"/>
                <w:b/>
                <w:bCs/>
                <w:spacing w:val="-2"/>
                <w:sz w:val="24"/>
                <w:szCs w:val="20"/>
                <w:lang w:eastAsia="nl-NL"/>
              </w:rPr>
              <w:softHyphen/>
              <w:t>lei</w:t>
            </w:r>
            <w:r w:rsidRPr="00370BD5">
              <w:rPr>
                <w:rFonts w:ascii="Times New Roman" w:eastAsia="Times New Roman" w:hAnsi="Times New Roman" w:cs="Times New Roman"/>
                <w:b/>
                <w:bCs/>
                <w:spacing w:val="-2"/>
                <w:sz w:val="24"/>
                <w:szCs w:val="20"/>
                <w:lang w:eastAsia="nl-NL"/>
              </w:rPr>
              <w:softHyphen/>
              <w:t>d</w:t>
            </w:r>
            <w:r w:rsidRPr="00370BD5">
              <w:rPr>
                <w:rFonts w:ascii="Times New Roman" w:eastAsia="Times New Roman" w:hAnsi="Times New Roman" w:cs="Times New Roman"/>
                <w:b/>
                <w:bCs/>
                <w:spacing w:val="-2"/>
                <w:sz w:val="24"/>
                <w:szCs w:val="20"/>
                <w:lang w:eastAsia="nl-NL"/>
              </w:rPr>
              <w:softHyphen/>
              <w:t>ing</w:t>
            </w:r>
          </w:p>
        </w:tc>
        <w:tc>
          <w:tcPr>
            <w:tcW w:w="648" w:type="dxa"/>
            <w:tcBorders>
              <w:top w:val="double" w:sz="6"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1</w:t>
            </w:r>
          </w:p>
        </w:tc>
        <w:tc>
          <w:tcPr>
            <w:tcW w:w="2571" w:type="dxa"/>
            <w:tcBorders>
              <w:top w:val="double" w:sz="6"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Het verhaal van Anne</w:t>
            </w: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tc>
        <w:tc>
          <w:tcPr>
            <w:tcW w:w="4512" w:type="dxa"/>
            <w:tcBorders>
              <w:top w:val="double" w:sz="6"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Wat er voor een deel gebeurt in de serie.</w:t>
            </w:r>
          </w:p>
        </w:tc>
      </w:tr>
      <w:tr w:rsidR="00F47CEC" w:rsidRPr="00370BD5" w:rsidTr="00DF22B7">
        <w:trPr>
          <w:trHeight w:val="689"/>
        </w:trPr>
        <w:tc>
          <w:tcPr>
            <w:tcW w:w="1461" w:type="dxa"/>
            <w:tcBorders>
              <w:top w:val="nil"/>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2</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Eerdere versies</w:t>
            </w: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Het boek ‘Anne of Green </w:t>
            </w:r>
            <w:proofErr w:type="spellStart"/>
            <w:r>
              <w:rPr>
                <w:rFonts w:ascii="Times New Roman" w:eastAsia="Times New Roman" w:hAnsi="Times New Roman" w:cs="Times New Roman"/>
                <w:sz w:val="20"/>
                <w:szCs w:val="20"/>
                <w:lang w:eastAsia="nl-NL"/>
              </w:rPr>
              <w:t>Gables</w:t>
            </w:r>
            <w:proofErr w:type="spellEnd"/>
            <w:r>
              <w:rPr>
                <w:rFonts w:ascii="Times New Roman" w:eastAsia="Times New Roman" w:hAnsi="Times New Roman" w:cs="Times New Roman"/>
                <w:sz w:val="20"/>
                <w:szCs w:val="20"/>
                <w:lang w:eastAsia="nl-NL"/>
              </w:rPr>
              <w:t>’ en de animatie serie.</w:t>
            </w:r>
          </w:p>
        </w:tc>
      </w:tr>
      <w:tr w:rsidR="00F47CEC" w:rsidRPr="00370BD5" w:rsidTr="00DF22B7">
        <w:tc>
          <w:tcPr>
            <w:tcW w:w="1461" w:type="dxa"/>
            <w:tcBorders>
              <w:top w:val="single" w:sz="18" w:space="0" w:color="auto"/>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b/>
                <w:bCs/>
                <w:spacing w:val="-2"/>
                <w:sz w:val="24"/>
                <w:szCs w:val="20"/>
                <w:lang w:eastAsia="nl-NL"/>
              </w:rPr>
              <w:t>Middenstuk</w:t>
            </w:r>
          </w:p>
        </w:tc>
        <w:tc>
          <w:tcPr>
            <w:tcW w:w="648" w:type="dxa"/>
            <w:tcBorders>
              <w:top w:val="single" w:sz="1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3</w:t>
            </w:r>
          </w:p>
        </w:tc>
        <w:tc>
          <w:tcPr>
            <w:tcW w:w="2571" w:type="dxa"/>
            <w:tcBorders>
              <w:top w:val="single" w:sz="1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De meest recente adaptatie</w:t>
            </w: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tc>
        <w:tc>
          <w:tcPr>
            <w:tcW w:w="4512" w:type="dxa"/>
            <w:tcBorders>
              <w:top w:val="single" w:sz="18"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De reacties op de nieuwe versie van Anne </w:t>
            </w:r>
            <w:proofErr w:type="spellStart"/>
            <w:r>
              <w:rPr>
                <w:rFonts w:ascii="Times New Roman" w:eastAsia="Times New Roman" w:hAnsi="Times New Roman" w:cs="Times New Roman"/>
                <w:sz w:val="20"/>
                <w:szCs w:val="20"/>
                <w:lang w:eastAsia="nl-NL"/>
              </w:rPr>
              <w:t>with</w:t>
            </w:r>
            <w:proofErr w:type="spellEnd"/>
            <w:r>
              <w:rPr>
                <w:rFonts w:ascii="Times New Roman" w:eastAsia="Times New Roman" w:hAnsi="Times New Roman" w:cs="Times New Roman"/>
                <w:sz w:val="20"/>
                <w:szCs w:val="20"/>
                <w:lang w:eastAsia="nl-NL"/>
              </w:rPr>
              <w:t xml:space="preserve"> </w:t>
            </w:r>
            <w:proofErr w:type="spellStart"/>
            <w:r>
              <w:rPr>
                <w:rFonts w:ascii="Times New Roman" w:eastAsia="Times New Roman" w:hAnsi="Times New Roman" w:cs="Times New Roman"/>
                <w:sz w:val="20"/>
                <w:szCs w:val="20"/>
                <w:lang w:eastAsia="nl-NL"/>
              </w:rPr>
              <w:t>an</w:t>
            </w:r>
            <w:proofErr w:type="spellEnd"/>
            <w:r>
              <w:rPr>
                <w:rFonts w:ascii="Times New Roman" w:eastAsia="Times New Roman" w:hAnsi="Times New Roman" w:cs="Times New Roman"/>
                <w:sz w:val="20"/>
                <w:szCs w:val="20"/>
                <w:lang w:eastAsia="nl-NL"/>
              </w:rPr>
              <w:t xml:space="preserve"> E.</w:t>
            </w:r>
          </w:p>
        </w:tc>
      </w:tr>
      <w:tr w:rsidR="00F47CEC" w:rsidRPr="00370BD5" w:rsidTr="00DF22B7">
        <w:tc>
          <w:tcPr>
            <w:tcW w:w="1461" w:type="dxa"/>
            <w:tcBorders>
              <w:top w:val="nil"/>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4 </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De karakters en het decor</w:t>
            </w: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Er is veel tijd gestoken in het maken van alle scènes en dat kun je zien.</w:t>
            </w:r>
          </w:p>
        </w:tc>
      </w:tr>
      <w:tr w:rsidR="00F47CEC" w:rsidRPr="00370BD5" w:rsidTr="00DF22B7">
        <w:trPr>
          <w:trHeight w:val="793"/>
        </w:trPr>
        <w:tc>
          <w:tcPr>
            <w:tcW w:w="1461" w:type="dxa"/>
            <w:tcBorders>
              <w:top w:val="nil"/>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5</w:t>
            </w:r>
          </w:p>
          <w:p w:rsidR="00F47CEC" w:rsidRPr="00370BD5" w:rsidRDefault="00F47CEC" w:rsidP="00DF22B7">
            <w:pPr>
              <w:spacing w:after="0"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2571" w:type="dxa"/>
            <w:tcBorders>
              <w:top w:val="single" w:sz="8" w:space="0" w:color="auto"/>
              <w:left w:val="single" w:sz="8"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Anne vergeleken met andere series</w:t>
            </w: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p w:rsidR="00F47CEC" w:rsidRPr="00370BD5" w:rsidRDefault="00F47CEC" w:rsidP="00DF22B7">
            <w:pPr>
              <w:spacing w:after="54" w:line="240" w:lineRule="auto"/>
              <w:rPr>
                <w:rFonts w:ascii="Times New Roman" w:eastAsia="Times New Roman" w:hAnsi="Times New Roman" w:cs="Times New Roman"/>
                <w:sz w:val="20"/>
                <w:szCs w:val="20"/>
                <w:lang w:eastAsia="nl-NL"/>
              </w:rPr>
            </w:pPr>
          </w:p>
        </w:tc>
        <w:tc>
          <w:tcPr>
            <w:tcW w:w="4512" w:type="dxa"/>
            <w:tcBorders>
              <w:top w:val="single" w:sz="8" w:space="0" w:color="auto"/>
              <w:left w:val="single" w:sz="8" w:space="0" w:color="auto"/>
              <w:bottom w:val="nil"/>
              <w:right w:val="double" w:sz="6" w:space="0" w:color="auto"/>
            </w:tcBorders>
            <w:tcMar>
              <w:top w:w="0" w:type="dxa"/>
              <w:left w:w="120" w:type="dxa"/>
              <w:bottom w:w="0" w:type="dxa"/>
              <w:right w:w="120" w:type="dxa"/>
            </w:tcMar>
          </w:tcPr>
          <w:p w:rsidR="00F47CEC" w:rsidRPr="00370BD5" w:rsidRDefault="00F47CEC" w:rsidP="00DF22B7">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Anne </w:t>
            </w:r>
            <w:proofErr w:type="spellStart"/>
            <w:r>
              <w:rPr>
                <w:rFonts w:ascii="Times New Roman" w:eastAsia="Times New Roman" w:hAnsi="Times New Roman" w:cs="Times New Roman"/>
                <w:sz w:val="20"/>
                <w:szCs w:val="20"/>
                <w:lang w:eastAsia="nl-NL"/>
              </w:rPr>
              <w:t>with</w:t>
            </w:r>
            <w:proofErr w:type="spellEnd"/>
            <w:r>
              <w:rPr>
                <w:rFonts w:ascii="Times New Roman" w:eastAsia="Times New Roman" w:hAnsi="Times New Roman" w:cs="Times New Roman"/>
                <w:sz w:val="20"/>
                <w:szCs w:val="20"/>
                <w:lang w:eastAsia="nl-NL"/>
              </w:rPr>
              <w:t xml:space="preserve"> </w:t>
            </w:r>
            <w:proofErr w:type="spellStart"/>
            <w:r>
              <w:rPr>
                <w:rFonts w:ascii="Times New Roman" w:eastAsia="Times New Roman" w:hAnsi="Times New Roman" w:cs="Times New Roman"/>
                <w:sz w:val="20"/>
                <w:szCs w:val="20"/>
                <w:lang w:eastAsia="nl-NL"/>
              </w:rPr>
              <w:t>an</w:t>
            </w:r>
            <w:proofErr w:type="spellEnd"/>
            <w:r>
              <w:rPr>
                <w:rFonts w:ascii="Times New Roman" w:eastAsia="Times New Roman" w:hAnsi="Times New Roman" w:cs="Times New Roman"/>
                <w:sz w:val="20"/>
                <w:szCs w:val="20"/>
                <w:lang w:eastAsia="nl-NL"/>
              </w:rPr>
              <w:t xml:space="preserve"> E is een succes ondanks het feit dat de serie verschilt met de hit series op </w:t>
            </w:r>
            <w:proofErr w:type="spellStart"/>
            <w:r>
              <w:rPr>
                <w:rFonts w:ascii="Times New Roman" w:eastAsia="Times New Roman" w:hAnsi="Times New Roman" w:cs="Times New Roman"/>
                <w:sz w:val="20"/>
                <w:szCs w:val="20"/>
                <w:lang w:eastAsia="nl-NL"/>
              </w:rPr>
              <w:t>Netflix</w:t>
            </w:r>
            <w:proofErr w:type="spellEnd"/>
            <w:r>
              <w:rPr>
                <w:rFonts w:ascii="Times New Roman" w:eastAsia="Times New Roman" w:hAnsi="Times New Roman" w:cs="Times New Roman"/>
                <w:sz w:val="20"/>
                <w:szCs w:val="20"/>
                <w:lang w:eastAsia="nl-NL"/>
              </w:rPr>
              <w:t>.</w:t>
            </w:r>
          </w:p>
        </w:tc>
      </w:tr>
      <w:tr w:rsidR="00F47CEC" w:rsidRPr="00370BD5" w:rsidTr="00DF22B7">
        <w:trPr>
          <w:cantSplit/>
          <w:trHeight w:val="1014"/>
        </w:trPr>
        <w:tc>
          <w:tcPr>
            <w:tcW w:w="1461" w:type="dxa"/>
            <w:tcBorders>
              <w:top w:val="single" w:sz="18" w:space="0" w:color="auto"/>
              <w:left w:val="double" w:sz="6" w:space="0" w:color="auto"/>
              <w:bottom w:val="nil"/>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b/>
                <w:bCs/>
                <w:spacing w:val="-2"/>
                <w:sz w:val="24"/>
                <w:szCs w:val="20"/>
                <w:lang w:eastAsia="nl-NL"/>
              </w:rPr>
            </w:pPr>
            <w:r w:rsidRPr="00370BD5">
              <w:rPr>
                <w:rFonts w:ascii="Times New Roman" w:eastAsia="Times New Roman" w:hAnsi="Times New Roman" w:cs="Times New Roman"/>
                <w:b/>
                <w:bCs/>
                <w:spacing w:val="-2"/>
                <w:sz w:val="24"/>
                <w:szCs w:val="20"/>
                <w:lang w:eastAsia="nl-NL"/>
              </w:rPr>
              <w:t>Slot</w:t>
            </w:r>
          </w:p>
          <w:p w:rsidR="00F47CEC" w:rsidRPr="00370BD5" w:rsidRDefault="00F47CEC" w:rsidP="00DF22B7">
            <w:pPr>
              <w:spacing w:after="54" w:line="240" w:lineRule="auto"/>
              <w:rPr>
                <w:rFonts w:ascii="Times New Roman" w:eastAsia="Times New Roman" w:hAnsi="Times New Roman" w:cs="Times New Roman"/>
                <w:sz w:val="24"/>
                <w:szCs w:val="20"/>
                <w:lang w:eastAsia="nl-NL"/>
              </w:rPr>
            </w:pPr>
          </w:p>
        </w:tc>
        <w:tc>
          <w:tcPr>
            <w:tcW w:w="648" w:type="dxa"/>
            <w:vMerge w:val="restart"/>
            <w:tcBorders>
              <w:top w:val="single" w:sz="18" w:space="0" w:color="auto"/>
              <w:left w:val="single" w:sz="8" w:space="0" w:color="auto"/>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10 </w:t>
            </w:r>
          </w:p>
        </w:tc>
        <w:tc>
          <w:tcPr>
            <w:tcW w:w="2571" w:type="dxa"/>
            <w:vMerge w:val="restart"/>
            <w:tcBorders>
              <w:top w:val="single" w:sz="18" w:space="0" w:color="auto"/>
              <w:left w:val="single" w:sz="8" w:space="0" w:color="auto"/>
              <w:right w:val="nil"/>
            </w:tcBorders>
            <w:tcMar>
              <w:top w:w="0" w:type="dxa"/>
              <w:left w:w="120" w:type="dxa"/>
              <w:bottom w:w="0" w:type="dxa"/>
              <w:right w:w="120" w:type="dxa"/>
            </w:tcMar>
          </w:tcPr>
          <w:p w:rsidR="00F47CEC" w:rsidRPr="00370BD5" w:rsidRDefault="00F47CEC" w:rsidP="00F47CEC">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r>
              <w:rPr>
                <w:rFonts w:ascii="Times New Roman" w:eastAsia="Times New Roman" w:hAnsi="Times New Roman" w:cs="Times New Roman"/>
                <w:spacing w:val="-2"/>
                <w:sz w:val="24"/>
                <w:szCs w:val="20"/>
                <w:lang w:eastAsia="nl-NL"/>
              </w:rPr>
              <w:t>Mening.</w:t>
            </w:r>
          </w:p>
        </w:tc>
        <w:tc>
          <w:tcPr>
            <w:tcW w:w="4512" w:type="dxa"/>
            <w:vMerge w:val="restart"/>
            <w:tcBorders>
              <w:top w:val="single" w:sz="18" w:space="0" w:color="auto"/>
              <w:left w:val="single" w:sz="8" w:space="0" w:color="auto"/>
              <w:right w:val="double" w:sz="6" w:space="0" w:color="auto"/>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Mening over de serie.</w:t>
            </w:r>
          </w:p>
        </w:tc>
      </w:tr>
      <w:tr w:rsidR="00F47CEC" w:rsidRPr="00370BD5" w:rsidTr="00DF22B7">
        <w:trPr>
          <w:cantSplit/>
          <w:trHeight w:val="80"/>
        </w:trPr>
        <w:tc>
          <w:tcPr>
            <w:tcW w:w="1461" w:type="dxa"/>
            <w:tcBorders>
              <w:top w:val="nil"/>
              <w:left w:val="double" w:sz="6" w:space="0" w:color="auto"/>
              <w:bottom w:val="double" w:sz="6" w:space="0" w:color="auto"/>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r w:rsidRPr="00370BD5">
              <w:rPr>
                <w:rFonts w:ascii="Times New Roman" w:eastAsia="Times New Roman" w:hAnsi="Times New Roman" w:cs="Times New Roman"/>
                <w:spacing w:val="-2"/>
                <w:sz w:val="24"/>
                <w:szCs w:val="20"/>
                <w:lang w:eastAsia="nl-NL"/>
              </w:rPr>
              <w:t> </w:t>
            </w:r>
          </w:p>
        </w:tc>
        <w:tc>
          <w:tcPr>
            <w:tcW w:w="648" w:type="dxa"/>
            <w:vMerge/>
            <w:tcBorders>
              <w:left w:val="single" w:sz="8" w:space="0" w:color="auto"/>
              <w:bottom w:val="double" w:sz="6" w:space="0" w:color="auto"/>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p>
        </w:tc>
        <w:tc>
          <w:tcPr>
            <w:tcW w:w="2571" w:type="dxa"/>
            <w:vMerge/>
            <w:tcBorders>
              <w:left w:val="single" w:sz="8" w:space="0" w:color="auto"/>
              <w:bottom w:val="double" w:sz="6" w:space="0" w:color="auto"/>
              <w:right w:val="nil"/>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p>
        </w:tc>
        <w:tc>
          <w:tcPr>
            <w:tcW w:w="4512" w:type="dxa"/>
            <w:vMerge/>
            <w:tcBorders>
              <w:left w:val="single" w:sz="8" w:space="0" w:color="auto"/>
              <w:bottom w:val="double" w:sz="6" w:space="0" w:color="auto"/>
              <w:right w:val="double" w:sz="6" w:space="0" w:color="auto"/>
            </w:tcBorders>
            <w:tcMar>
              <w:top w:w="0" w:type="dxa"/>
              <w:left w:w="120" w:type="dxa"/>
              <w:bottom w:w="0" w:type="dxa"/>
              <w:right w:w="120" w:type="dxa"/>
            </w:tcMar>
          </w:tcPr>
          <w:p w:rsidR="00F47CEC" w:rsidRPr="00370BD5" w:rsidRDefault="00F47CEC" w:rsidP="00DF22B7">
            <w:pPr>
              <w:spacing w:after="54" w:line="240" w:lineRule="auto"/>
              <w:rPr>
                <w:rFonts w:ascii="Times New Roman" w:eastAsia="Times New Roman" w:hAnsi="Times New Roman" w:cs="Times New Roman"/>
                <w:sz w:val="24"/>
                <w:szCs w:val="20"/>
                <w:lang w:eastAsia="nl-NL"/>
              </w:rPr>
            </w:pPr>
          </w:p>
        </w:tc>
      </w:tr>
    </w:tbl>
    <w:p w:rsidR="00F47CEC" w:rsidRPr="00370BD5" w:rsidRDefault="00F47CEC" w:rsidP="00F47CEC">
      <w:pPr>
        <w:spacing w:after="0" w:line="240" w:lineRule="atLeast"/>
        <w:rPr>
          <w:rFonts w:ascii="Times New Roman" w:eastAsia="Times New Roman" w:hAnsi="Times New Roman" w:cs="Times New Roman"/>
          <w:sz w:val="24"/>
          <w:szCs w:val="20"/>
          <w:lang w:eastAsia="nl-NL"/>
        </w:rPr>
      </w:pPr>
    </w:p>
    <w:p w:rsidR="00F47CEC" w:rsidRPr="00370BD5" w:rsidRDefault="00F47CEC" w:rsidP="00F47CEC">
      <w:pPr>
        <w:ind w:firstLine="708"/>
      </w:pPr>
    </w:p>
    <w:p w:rsidR="00F6790A" w:rsidRPr="00F47CEC" w:rsidRDefault="00F6790A">
      <w:pPr>
        <w:rPr>
          <w:rFonts w:ascii="Times New Roman" w:hAnsi="Times New Roman" w:cs="Times New Roman"/>
        </w:rPr>
      </w:pPr>
    </w:p>
    <w:p w:rsidR="00FA0F83" w:rsidRPr="00F47CEC" w:rsidRDefault="00FA0F83"/>
    <w:sectPr w:rsidR="00FA0F83" w:rsidRPr="00F47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83"/>
    <w:rsid w:val="00281C52"/>
    <w:rsid w:val="0029063D"/>
    <w:rsid w:val="002C1ECB"/>
    <w:rsid w:val="002C3033"/>
    <w:rsid w:val="005A5AB0"/>
    <w:rsid w:val="0080286E"/>
    <w:rsid w:val="00A774C7"/>
    <w:rsid w:val="00C033B2"/>
    <w:rsid w:val="00C9204B"/>
    <w:rsid w:val="00CB6913"/>
    <w:rsid w:val="00CE796D"/>
    <w:rsid w:val="00D560F0"/>
    <w:rsid w:val="00ED5554"/>
    <w:rsid w:val="00F47CEC"/>
    <w:rsid w:val="00F6790A"/>
    <w:rsid w:val="00FA0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D34D-7EAF-4092-A0C7-BC76125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67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A0F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6790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F6790A"/>
    <w:rPr>
      <w:color w:val="0000FF"/>
      <w:u w:val="single"/>
    </w:rPr>
  </w:style>
  <w:style w:type="paragraph" w:styleId="HTML-voorafopgemaakt">
    <w:name w:val="HTML Preformatted"/>
    <w:basedOn w:val="Standaard"/>
    <w:link w:val="HTML-voorafopgemaaktChar"/>
    <w:uiPriority w:val="99"/>
    <w:semiHidden/>
    <w:unhideWhenUsed/>
    <w:rsid w:val="00F6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F6790A"/>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5884">
      <w:bodyDiv w:val="1"/>
      <w:marLeft w:val="0"/>
      <w:marRight w:val="0"/>
      <w:marTop w:val="0"/>
      <w:marBottom w:val="0"/>
      <w:divBdr>
        <w:top w:val="none" w:sz="0" w:space="0" w:color="auto"/>
        <w:left w:val="none" w:sz="0" w:space="0" w:color="auto"/>
        <w:bottom w:val="none" w:sz="0" w:space="0" w:color="auto"/>
        <w:right w:val="none" w:sz="0" w:space="0" w:color="auto"/>
      </w:divBdr>
    </w:div>
    <w:div w:id="429205598">
      <w:bodyDiv w:val="1"/>
      <w:marLeft w:val="0"/>
      <w:marRight w:val="0"/>
      <w:marTop w:val="0"/>
      <w:marBottom w:val="0"/>
      <w:divBdr>
        <w:top w:val="none" w:sz="0" w:space="0" w:color="auto"/>
        <w:left w:val="none" w:sz="0" w:space="0" w:color="auto"/>
        <w:bottom w:val="none" w:sz="0" w:space="0" w:color="auto"/>
        <w:right w:val="none" w:sz="0" w:space="0" w:color="auto"/>
      </w:divBdr>
    </w:div>
    <w:div w:id="741366745">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0">
          <w:marLeft w:val="0"/>
          <w:marRight w:val="0"/>
          <w:marTop w:val="0"/>
          <w:marBottom w:val="0"/>
          <w:divBdr>
            <w:top w:val="none" w:sz="0" w:space="0" w:color="auto"/>
            <w:left w:val="none" w:sz="0" w:space="0" w:color="auto"/>
            <w:bottom w:val="none" w:sz="0" w:space="0" w:color="auto"/>
            <w:right w:val="none" w:sz="0" w:space="0" w:color="auto"/>
          </w:divBdr>
          <w:divsChild>
            <w:div w:id="163977568">
              <w:marLeft w:val="0"/>
              <w:marRight w:val="0"/>
              <w:marTop w:val="0"/>
              <w:marBottom w:val="0"/>
              <w:divBdr>
                <w:top w:val="none" w:sz="0" w:space="0" w:color="auto"/>
                <w:left w:val="none" w:sz="0" w:space="0" w:color="auto"/>
                <w:bottom w:val="none" w:sz="0" w:space="0" w:color="auto"/>
                <w:right w:val="none" w:sz="0" w:space="0" w:color="auto"/>
              </w:divBdr>
              <w:divsChild>
                <w:div w:id="1953047341">
                  <w:marLeft w:val="0"/>
                  <w:marRight w:val="0"/>
                  <w:marTop w:val="0"/>
                  <w:marBottom w:val="0"/>
                  <w:divBdr>
                    <w:top w:val="none" w:sz="0" w:space="0" w:color="auto"/>
                    <w:left w:val="none" w:sz="0" w:space="0" w:color="auto"/>
                    <w:bottom w:val="none" w:sz="0" w:space="0" w:color="auto"/>
                    <w:right w:val="none" w:sz="0" w:space="0" w:color="auto"/>
                  </w:divBdr>
                  <w:divsChild>
                    <w:div w:id="1496797569">
                      <w:marLeft w:val="0"/>
                      <w:marRight w:val="0"/>
                      <w:marTop w:val="0"/>
                      <w:marBottom w:val="0"/>
                      <w:divBdr>
                        <w:top w:val="none" w:sz="0" w:space="0" w:color="auto"/>
                        <w:left w:val="none" w:sz="0" w:space="0" w:color="auto"/>
                        <w:bottom w:val="none" w:sz="0" w:space="0" w:color="auto"/>
                        <w:right w:val="none" w:sz="0" w:space="0" w:color="auto"/>
                      </w:divBdr>
                      <w:divsChild>
                        <w:div w:id="820541160">
                          <w:marLeft w:val="0"/>
                          <w:marRight w:val="0"/>
                          <w:marTop w:val="0"/>
                          <w:marBottom w:val="0"/>
                          <w:divBdr>
                            <w:top w:val="none" w:sz="0" w:space="0" w:color="auto"/>
                            <w:left w:val="none" w:sz="0" w:space="0" w:color="auto"/>
                            <w:bottom w:val="none" w:sz="0" w:space="0" w:color="auto"/>
                            <w:right w:val="none" w:sz="0" w:space="0" w:color="auto"/>
                          </w:divBdr>
                          <w:divsChild>
                            <w:div w:id="906843270">
                              <w:marLeft w:val="0"/>
                              <w:marRight w:val="0"/>
                              <w:marTop w:val="0"/>
                              <w:marBottom w:val="0"/>
                              <w:divBdr>
                                <w:top w:val="none" w:sz="0" w:space="0" w:color="EAEAEA"/>
                                <w:left w:val="none" w:sz="0" w:space="0" w:color="EAEAEA"/>
                                <w:bottom w:val="single" w:sz="6" w:space="15" w:color="EAEAEA"/>
                                <w:right w:val="none" w:sz="0" w:space="0" w:color="EAEAEA"/>
                              </w:divBdr>
                              <w:divsChild>
                                <w:div w:id="422727887">
                                  <w:marLeft w:val="930"/>
                                  <w:marRight w:val="0"/>
                                  <w:marTop w:val="180"/>
                                  <w:marBottom w:val="0"/>
                                  <w:divBdr>
                                    <w:top w:val="none" w:sz="0" w:space="0" w:color="auto"/>
                                    <w:left w:val="none" w:sz="0" w:space="0" w:color="auto"/>
                                    <w:bottom w:val="none" w:sz="0" w:space="0" w:color="auto"/>
                                    <w:right w:val="none" w:sz="0" w:space="0" w:color="auto"/>
                                  </w:divBdr>
                                  <w:divsChild>
                                    <w:div w:id="2068911419">
                                      <w:marLeft w:val="0"/>
                                      <w:marRight w:val="0"/>
                                      <w:marTop w:val="0"/>
                                      <w:marBottom w:val="0"/>
                                      <w:divBdr>
                                        <w:top w:val="none" w:sz="0" w:space="0" w:color="auto"/>
                                        <w:left w:val="none" w:sz="0" w:space="0" w:color="auto"/>
                                        <w:bottom w:val="none" w:sz="0" w:space="0" w:color="auto"/>
                                        <w:right w:val="none" w:sz="0" w:space="0" w:color="auto"/>
                                      </w:divBdr>
                                      <w:divsChild>
                                        <w:div w:id="1663582216">
                                          <w:marLeft w:val="0"/>
                                          <w:marRight w:val="0"/>
                                          <w:marTop w:val="0"/>
                                          <w:marBottom w:val="0"/>
                                          <w:divBdr>
                                            <w:top w:val="none" w:sz="0" w:space="0" w:color="auto"/>
                                            <w:left w:val="none" w:sz="0" w:space="0" w:color="auto"/>
                                            <w:bottom w:val="none" w:sz="0" w:space="0" w:color="auto"/>
                                            <w:right w:val="none" w:sz="0" w:space="0" w:color="auto"/>
                                          </w:divBdr>
                                          <w:divsChild>
                                            <w:div w:id="2118478815">
                                              <w:marLeft w:val="0"/>
                                              <w:marRight w:val="0"/>
                                              <w:marTop w:val="0"/>
                                              <w:marBottom w:val="0"/>
                                              <w:divBdr>
                                                <w:top w:val="none" w:sz="0" w:space="0" w:color="auto"/>
                                                <w:left w:val="none" w:sz="0" w:space="0" w:color="auto"/>
                                                <w:bottom w:val="none" w:sz="0" w:space="0" w:color="auto"/>
                                                <w:right w:val="none" w:sz="0" w:space="0" w:color="auto"/>
                                              </w:divBdr>
                                              <w:divsChild>
                                                <w:div w:id="696202253">
                                                  <w:marLeft w:val="0"/>
                                                  <w:marRight w:val="0"/>
                                                  <w:marTop w:val="0"/>
                                                  <w:marBottom w:val="0"/>
                                                  <w:divBdr>
                                                    <w:top w:val="none" w:sz="0" w:space="0" w:color="auto"/>
                                                    <w:left w:val="none" w:sz="0" w:space="0" w:color="auto"/>
                                                    <w:bottom w:val="none" w:sz="0" w:space="0" w:color="auto"/>
                                                    <w:right w:val="none" w:sz="0" w:space="0" w:color="auto"/>
                                                  </w:divBdr>
                                                  <w:divsChild>
                                                    <w:div w:id="1748729209">
                                                      <w:marLeft w:val="0"/>
                                                      <w:marRight w:val="0"/>
                                                      <w:marTop w:val="0"/>
                                                      <w:marBottom w:val="0"/>
                                                      <w:divBdr>
                                                        <w:top w:val="none" w:sz="0" w:space="0" w:color="auto"/>
                                                        <w:left w:val="none" w:sz="0" w:space="0" w:color="auto"/>
                                                        <w:bottom w:val="none" w:sz="0" w:space="0" w:color="auto"/>
                                                        <w:right w:val="none" w:sz="0" w:space="0" w:color="auto"/>
                                                      </w:divBdr>
                                                      <w:divsChild>
                                                        <w:div w:id="4787927">
                                                          <w:marLeft w:val="0"/>
                                                          <w:marRight w:val="0"/>
                                                          <w:marTop w:val="0"/>
                                                          <w:marBottom w:val="0"/>
                                                          <w:divBdr>
                                                            <w:top w:val="none" w:sz="0" w:space="0" w:color="auto"/>
                                                            <w:left w:val="none" w:sz="0" w:space="0" w:color="auto"/>
                                                            <w:bottom w:val="none" w:sz="0" w:space="0" w:color="auto"/>
                                                            <w:right w:val="none" w:sz="0" w:space="0" w:color="auto"/>
                                                          </w:divBdr>
                                                          <w:divsChild>
                                                            <w:div w:id="1563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124366">
              <w:marLeft w:val="0"/>
              <w:marRight w:val="0"/>
              <w:marTop w:val="0"/>
              <w:marBottom w:val="0"/>
              <w:divBdr>
                <w:top w:val="none" w:sz="0" w:space="0" w:color="auto"/>
                <w:left w:val="none" w:sz="0" w:space="0" w:color="auto"/>
                <w:bottom w:val="none" w:sz="0" w:space="0" w:color="auto"/>
                <w:right w:val="none" w:sz="0" w:space="0" w:color="auto"/>
              </w:divBdr>
              <w:divsChild>
                <w:div w:id="1877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6566">
      <w:bodyDiv w:val="1"/>
      <w:marLeft w:val="0"/>
      <w:marRight w:val="0"/>
      <w:marTop w:val="0"/>
      <w:marBottom w:val="0"/>
      <w:divBdr>
        <w:top w:val="none" w:sz="0" w:space="0" w:color="auto"/>
        <w:left w:val="none" w:sz="0" w:space="0" w:color="auto"/>
        <w:bottom w:val="none" w:sz="0" w:space="0" w:color="auto"/>
        <w:right w:val="none" w:sz="0" w:space="0" w:color="auto"/>
      </w:divBdr>
      <w:divsChild>
        <w:div w:id="806779067">
          <w:marLeft w:val="0"/>
          <w:marRight w:val="0"/>
          <w:marTop w:val="0"/>
          <w:marBottom w:val="0"/>
          <w:divBdr>
            <w:top w:val="none" w:sz="0" w:space="0" w:color="auto"/>
            <w:left w:val="none" w:sz="0" w:space="0" w:color="auto"/>
            <w:bottom w:val="none" w:sz="0" w:space="0" w:color="auto"/>
            <w:right w:val="none" w:sz="0" w:space="0" w:color="auto"/>
          </w:divBdr>
          <w:divsChild>
            <w:div w:id="1176572730">
              <w:marLeft w:val="0"/>
              <w:marRight w:val="0"/>
              <w:marTop w:val="0"/>
              <w:marBottom w:val="0"/>
              <w:divBdr>
                <w:top w:val="none" w:sz="0" w:space="0" w:color="auto"/>
                <w:left w:val="none" w:sz="0" w:space="0" w:color="auto"/>
                <w:bottom w:val="none" w:sz="0" w:space="0" w:color="auto"/>
                <w:right w:val="none" w:sz="0" w:space="0" w:color="auto"/>
              </w:divBdr>
              <w:divsChild>
                <w:div w:id="1604414080">
                  <w:marLeft w:val="0"/>
                  <w:marRight w:val="0"/>
                  <w:marTop w:val="0"/>
                  <w:marBottom w:val="0"/>
                  <w:divBdr>
                    <w:top w:val="none" w:sz="0" w:space="0" w:color="auto"/>
                    <w:left w:val="none" w:sz="0" w:space="0" w:color="auto"/>
                    <w:bottom w:val="none" w:sz="0" w:space="0" w:color="auto"/>
                    <w:right w:val="none" w:sz="0" w:space="0" w:color="auto"/>
                  </w:divBdr>
                  <w:divsChild>
                    <w:div w:id="1872760438">
                      <w:marLeft w:val="0"/>
                      <w:marRight w:val="0"/>
                      <w:marTop w:val="0"/>
                      <w:marBottom w:val="0"/>
                      <w:divBdr>
                        <w:top w:val="none" w:sz="0" w:space="0" w:color="auto"/>
                        <w:left w:val="none" w:sz="0" w:space="0" w:color="auto"/>
                        <w:bottom w:val="none" w:sz="0" w:space="0" w:color="auto"/>
                        <w:right w:val="none" w:sz="0" w:space="0" w:color="auto"/>
                      </w:divBdr>
                      <w:divsChild>
                        <w:div w:id="817766632">
                          <w:marLeft w:val="0"/>
                          <w:marRight w:val="0"/>
                          <w:marTop w:val="0"/>
                          <w:marBottom w:val="0"/>
                          <w:divBdr>
                            <w:top w:val="none" w:sz="0" w:space="0" w:color="auto"/>
                            <w:left w:val="none" w:sz="0" w:space="0" w:color="auto"/>
                            <w:bottom w:val="none" w:sz="0" w:space="0" w:color="auto"/>
                            <w:right w:val="none" w:sz="0" w:space="0" w:color="auto"/>
                          </w:divBdr>
                          <w:divsChild>
                            <w:div w:id="1364137309">
                              <w:marLeft w:val="0"/>
                              <w:marRight w:val="0"/>
                              <w:marTop w:val="0"/>
                              <w:marBottom w:val="0"/>
                              <w:divBdr>
                                <w:top w:val="none" w:sz="0" w:space="0" w:color="EAEAEA"/>
                                <w:left w:val="none" w:sz="0" w:space="0" w:color="EAEAEA"/>
                                <w:bottom w:val="single" w:sz="6" w:space="15" w:color="EAEAEA"/>
                                <w:right w:val="none" w:sz="0" w:space="0" w:color="EAEAEA"/>
                              </w:divBdr>
                              <w:divsChild>
                                <w:div w:id="1958902328">
                                  <w:marLeft w:val="930"/>
                                  <w:marRight w:val="0"/>
                                  <w:marTop w:val="180"/>
                                  <w:marBottom w:val="0"/>
                                  <w:divBdr>
                                    <w:top w:val="none" w:sz="0" w:space="0" w:color="auto"/>
                                    <w:left w:val="none" w:sz="0" w:space="0" w:color="auto"/>
                                    <w:bottom w:val="none" w:sz="0" w:space="0" w:color="auto"/>
                                    <w:right w:val="none" w:sz="0" w:space="0" w:color="auto"/>
                                  </w:divBdr>
                                  <w:divsChild>
                                    <w:div w:id="1303148182">
                                      <w:marLeft w:val="0"/>
                                      <w:marRight w:val="0"/>
                                      <w:marTop w:val="0"/>
                                      <w:marBottom w:val="0"/>
                                      <w:divBdr>
                                        <w:top w:val="none" w:sz="0" w:space="0" w:color="auto"/>
                                        <w:left w:val="none" w:sz="0" w:space="0" w:color="auto"/>
                                        <w:bottom w:val="none" w:sz="0" w:space="0" w:color="auto"/>
                                        <w:right w:val="none" w:sz="0" w:space="0" w:color="auto"/>
                                      </w:divBdr>
                                      <w:divsChild>
                                        <w:div w:id="943146224">
                                          <w:marLeft w:val="0"/>
                                          <w:marRight w:val="0"/>
                                          <w:marTop w:val="0"/>
                                          <w:marBottom w:val="0"/>
                                          <w:divBdr>
                                            <w:top w:val="none" w:sz="0" w:space="0" w:color="auto"/>
                                            <w:left w:val="none" w:sz="0" w:space="0" w:color="auto"/>
                                            <w:bottom w:val="none" w:sz="0" w:space="0" w:color="auto"/>
                                            <w:right w:val="none" w:sz="0" w:space="0" w:color="auto"/>
                                          </w:divBdr>
                                          <w:divsChild>
                                            <w:div w:id="1014110164">
                                              <w:marLeft w:val="0"/>
                                              <w:marRight w:val="0"/>
                                              <w:marTop w:val="0"/>
                                              <w:marBottom w:val="0"/>
                                              <w:divBdr>
                                                <w:top w:val="none" w:sz="0" w:space="0" w:color="auto"/>
                                                <w:left w:val="none" w:sz="0" w:space="0" w:color="auto"/>
                                                <w:bottom w:val="none" w:sz="0" w:space="0" w:color="auto"/>
                                                <w:right w:val="none" w:sz="0" w:space="0" w:color="auto"/>
                                              </w:divBdr>
                                              <w:divsChild>
                                                <w:div w:id="1049570042">
                                                  <w:marLeft w:val="0"/>
                                                  <w:marRight w:val="0"/>
                                                  <w:marTop w:val="0"/>
                                                  <w:marBottom w:val="0"/>
                                                  <w:divBdr>
                                                    <w:top w:val="none" w:sz="0" w:space="0" w:color="auto"/>
                                                    <w:left w:val="none" w:sz="0" w:space="0" w:color="auto"/>
                                                    <w:bottom w:val="none" w:sz="0" w:space="0" w:color="auto"/>
                                                    <w:right w:val="none" w:sz="0" w:space="0" w:color="auto"/>
                                                  </w:divBdr>
                                                  <w:divsChild>
                                                    <w:div w:id="1441996897">
                                                      <w:marLeft w:val="0"/>
                                                      <w:marRight w:val="0"/>
                                                      <w:marTop w:val="0"/>
                                                      <w:marBottom w:val="0"/>
                                                      <w:divBdr>
                                                        <w:top w:val="none" w:sz="0" w:space="0" w:color="auto"/>
                                                        <w:left w:val="none" w:sz="0" w:space="0" w:color="auto"/>
                                                        <w:bottom w:val="none" w:sz="0" w:space="0" w:color="auto"/>
                                                        <w:right w:val="none" w:sz="0" w:space="0" w:color="auto"/>
                                                      </w:divBdr>
                                                      <w:divsChild>
                                                        <w:div w:id="186606234">
                                                          <w:marLeft w:val="0"/>
                                                          <w:marRight w:val="0"/>
                                                          <w:marTop w:val="0"/>
                                                          <w:marBottom w:val="0"/>
                                                          <w:divBdr>
                                                            <w:top w:val="none" w:sz="0" w:space="0" w:color="auto"/>
                                                            <w:left w:val="none" w:sz="0" w:space="0" w:color="auto"/>
                                                            <w:bottom w:val="none" w:sz="0" w:space="0" w:color="auto"/>
                                                            <w:right w:val="none" w:sz="0" w:space="0" w:color="auto"/>
                                                          </w:divBdr>
                                                          <w:divsChild>
                                                            <w:div w:id="209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702546">
              <w:marLeft w:val="0"/>
              <w:marRight w:val="0"/>
              <w:marTop w:val="0"/>
              <w:marBottom w:val="0"/>
              <w:divBdr>
                <w:top w:val="none" w:sz="0" w:space="0" w:color="auto"/>
                <w:left w:val="none" w:sz="0" w:space="0" w:color="auto"/>
                <w:bottom w:val="none" w:sz="0" w:space="0" w:color="auto"/>
                <w:right w:val="none" w:sz="0" w:space="0" w:color="auto"/>
              </w:divBdr>
              <w:divsChild>
                <w:div w:id="5076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2251">
      <w:bodyDiv w:val="1"/>
      <w:marLeft w:val="0"/>
      <w:marRight w:val="0"/>
      <w:marTop w:val="0"/>
      <w:marBottom w:val="0"/>
      <w:divBdr>
        <w:top w:val="none" w:sz="0" w:space="0" w:color="auto"/>
        <w:left w:val="none" w:sz="0" w:space="0" w:color="auto"/>
        <w:bottom w:val="none" w:sz="0" w:space="0" w:color="auto"/>
        <w:right w:val="none" w:sz="0" w:space="0" w:color="auto"/>
      </w:divBdr>
    </w:div>
    <w:div w:id="1628732007">
      <w:bodyDiv w:val="1"/>
      <w:marLeft w:val="0"/>
      <w:marRight w:val="0"/>
      <w:marTop w:val="0"/>
      <w:marBottom w:val="0"/>
      <w:divBdr>
        <w:top w:val="none" w:sz="0" w:space="0" w:color="auto"/>
        <w:left w:val="none" w:sz="0" w:space="0" w:color="auto"/>
        <w:bottom w:val="none" w:sz="0" w:space="0" w:color="auto"/>
        <w:right w:val="none" w:sz="0" w:space="0" w:color="auto"/>
      </w:divBdr>
    </w:div>
    <w:div w:id="18683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5421602/" TargetMode="External"/><Relationship Id="rId5" Type="http://schemas.openxmlformats.org/officeDocument/2006/relationships/hyperlink" Target="https://www.newyorker.com/culture/sarah-larson/how-not-to-adapt-anne-of-green-gables" TargetMode="External"/><Relationship Id="rId4" Type="http://schemas.openxmlformats.org/officeDocument/2006/relationships/hyperlink" Target="https://www.youtube.com/watch?v=S5qJXYNNIN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verheijen</dc:creator>
  <cp:keywords/>
  <dc:description/>
  <cp:lastModifiedBy>a verheijen</cp:lastModifiedBy>
  <cp:revision>6</cp:revision>
  <dcterms:created xsi:type="dcterms:W3CDTF">2018-01-14T18:34:00Z</dcterms:created>
  <dcterms:modified xsi:type="dcterms:W3CDTF">2018-01-18T16:11:00Z</dcterms:modified>
</cp:coreProperties>
</file>