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EA" w:rsidRPr="00166B2F" w:rsidRDefault="00166B2F">
      <w:pPr>
        <w:rPr>
          <w:b/>
        </w:rPr>
      </w:pPr>
      <w:r w:rsidRPr="00166B2F">
        <w:rPr>
          <w:b/>
        </w:rPr>
        <w:t>Levensbeschouwing hoofdstuk 5</w:t>
      </w:r>
    </w:p>
    <w:p w:rsidR="00166B2F" w:rsidRPr="00166B2F" w:rsidRDefault="00166B2F">
      <w:pPr>
        <w:rPr>
          <w:b/>
        </w:rPr>
      </w:pPr>
      <w:r w:rsidRPr="00166B2F">
        <w:rPr>
          <w:b/>
        </w:rPr>
        <w:t>Paragraaf 2</w:t>
      </w:r>
    </w:p>
    <w:p w:rsidR="00166B2F" w:rsidRPr="00166B2F" w:rsidRDefault="00166B2F">
      <w:pPr>
        <w:rPr>
          <w:b/>
        </w:rPr>
      </w:pPr>
      <w:r w:rsidRPr="00166B2F">
        <w:rPr>
          <w:b/>
        </w:rPr>
        <w:t>Communicatie</w:t>
      </w:r>
    </w:p>
    <w:p w:rsidR="00166B2F" w:rsidRDefault="00166B2F">
      <w:r>
        <w:t xml:space="preserve">Door </w:t>
      </w:r>
      <w:r w:rsidRPr="00166B2F">
        <w:rPr>
          <w:b/>
        </w:rPr>
        <w:t>taal</w:t>
      </w:r>
      <w:r>
        <w:t xml:space="preserve"> kunnen we met mensen </w:t>
      </w:r>
      <w:r w:rsidRPr="00166B2F">
        <w:rPr>
          <w:b/>
        </w:rPr>
        <w:t>communiceren.</w:t>
      </w:r>
      <w:r>
        <w:t xml:space="preserve"> Communicatie komt van het </w:t>
      </w:r>
      <w:r w:rsidR="00116A9B">
        <w:t>Latijns</w:t>
      </w:r>
      <w:r>
        <w:t xml:space="preserve"> communicare: </w:t>
      </w:r>
      <w:r w:rsidRPr="00166B2F">
        <w:rPr>
          <w:b/>
        </w:rPr>
        <w:t xml:space="preserve">met elkaar in verbinding </w:t>
      </w:r>
      <w:r w:rsidR="00116A9B" w:rsidRPr="00166B2F">
        <w:rPr>
          <w:b/>
        </w:rPr>
        <w:t>staan/</w:t>
      </w:r>
      <w:r w:rsidRPr="00166B2F">
        <w:rPr>
          <w:b/>
        </w:rPr>
        <w:t xml:space="preserve"> mededelen</w:t>
      </w:r>
      <w:r>
        <w:t xml:space="preserve">. Als mensen communiceren, hebben ze verbinding met elkaar, staan ze met elkaar </w:t>
      </w:r>
      <w:r w:rsidRPr="00166B2F">
        <w:rPr>
          <w:b/>
        </w:rPr>
        <w:t>in contact</w:t>
      </w:r>
      <w:r>
        <w:t xml:space="preserve">. Bij communicatie gaat het over </w:t>
      </w:r>
      <w:r w:rsidRPr="00166B2F">
        <w:rPr>
          <w:b/>
        </w:rPr>
        <w:t>3 aspecten</w:t>
      </w:r>
      <w:r>
        <w:t xml:space="preserve">: </w:t>
      </w:r>
      <w:r w:rsidRPr="00166B2F">
        <w:rPr>
          <w:b/>
        </w:rPr>
        <w:t>de zender, de ontvanger en de boodschap</w:t>
      </w:r>
      <w:r>
        <w:t xml:space="preserve">. Bij </w:t>
      </w:r>
      <w:r w:rsidRPr="00166B2F">
        <w:rPr>
          <w:b/>
        </w:rPr>
        <w:t>massacommunicatie</w:t>
      </w:r>
      <w:r>
        <w:t xml:space="preserve"> wordt vaak het </w:t>
      </w:r>
      <w:r w:rsidRPr="00166B2F">
        <w:rPr>
          <w:b/>
        </w:rPr>
        <w:t>medium</w:t>
      </w:r>
      <w:r>
        <w:t xml:space="preserve"> als vierde aspect genoemd. Het medium is het voorwerp waarmee de boodschap wordt verzonden.</w:t>
      </w:r>
    </w:p>
    <w:p w:rsidR="00166B2F" w:rsidRDefault="00166B2F">
      <w:pPr>
        <w:rPr>
          <w:b/>
        </w:rPr>
      </w:pPr>
      <w:r>
        <w:rPr>
          <w:b/>
        </w:rPr>
        <w:t>Verbale en non-verbale communicatie</w:t>
      </w:r>
    </w:p>
    <w:p w:rsidR="00166B2F" w:rsidRDefault="00166B2F">
      <w:pPr>
        <w:rPr>
          <w:b/>
        </w:rPr>
      </w:pPr>
      <w:r>
        <w:t xml:space="preserve">Communiceren door middel van taal het </w:t>
      </w:r>
      <w:r>
        <w:rPr>
          <w:b/>
        </w:rPr>
        <w:t xml:space="preserve">verbale communicatie </w:t>
      </w:r>
      <w:r>
        <w:t>(</w:t>
      </w:r>
      <w:r>
        <w:rPr>
          <w:b/>
        </w:rPr>
        <w:t>standpunten en ideeën</w:t>
      </w:r>
      <w:r>
        <w:t xml:space="preserve">). Je kunt ook zonder taal communiceren, dat het </w:t>
      </w:r>
      <w:r>
        <w:rPr>
          <w:b/>
        </w:rPr>
        <w:t xml:space="preserve">non-verbale communicatie </w:t>
      </w:r>
      <w:r>
        <w:t>(</w:t>
      </w:r>
      <w:r w:rsidRPr="00166B2F">
        <w:rPr>
          <w:b/>
        </w:rPr>
        <w:t>emoties/gevoelens).</w:t>
      </w:r>
    </w:p>
    <w:p w:rsidR="00166B2F" w:rsidRDefault="00166B2F" w:rsidP="00166B2F">
      <w:pPr>
        <w:pStyle w:val="Lijstalinea"/>
        <w:numPr>
          <w:ilvl w:val="0"/>
          <w:numId w:val="1"/>
        </w:numPr>
      </w:pPr>
      <w:r>
        <w:t>Lichamelijk contact</w:t>
      </w:r>
    </w:p>
    <w:p w:rsidR="00166B2F" w:rsidRDefault="00166B2F" w:rsidP="00166B2F">
      <w:pPr>
        <w:pStyle w:val="Lijstalinea"/>
        <w:numPr>
          <w:ilvl w:val="0"/>
          <w:numId w:val="1"/>
        </w:numPr>
      </w:pPr>
      <w:r>
        <w:t>Lichaamshouding</w:t>
      </w:r>
    </w:p>
    <w:p w:rsidR="00166B2F" w:rsidRDefault="00166B2F" w:rsidP="00166B2F">
      <w:pPr>
        <w:pStyle w:val="Lijstalinea"/>
        <w:numPr>
          <w:ilvl w:val="0"/>
          <w:numId w:val="1"/>
        </w:numPr>
      </w:pPr>
      <w:r>
        <w:t>Gebaren</w:t>
      </w:r>
    </w:p>
    <w:p w:rsidR="00166B2F" w:rsidRDefault="00166B2F" w:rsidP="00166B2F">
      <w:pPr>
        <w:pStyle w:val="Lijstalinea"/>
        <w:numPr>
          <w:ilvl w:val="0"/>
          <w:numId w:val="1"/>
        </w:numPr>
      </w:pPr>
      <w:r>
        <w:t>Gezichtsuitdrukking</w:t>
      </w:r>
    </w:p>
    <w:p w:rsidR="00166B2F" w:rsidRDefault="00166B2F" w:rsidP="00166B2F">
      <w:pPr>
        <w:pStyle w:val="Lijstalinea"/>
        <w:numPr>
          <w:ilvl w:val="0"/>
          <w:numId w:val="1"/>
        </w:numPr>
      </w:pPr>
      <w:r>
        <w:t>Algemeen voorkomen</w:t>
      </w:r>
    </w:p>
    <w:p w:rsidR="00166B2F" w:rsidRDefault="00166B2F" w:rsidP="00166B2F">
      <w:pPr>
        <w:pStyle w:val="Lijstalinea"/>
        <w:numPr>
          <w:ilvl w:val="0"/>
          <w:numId w:val="1"/>
        </w:numPr>
      </w:pPr>
      <w:r>
        <w:t>Dans</w:t>
      </w:r>
    </w:p>
    <w:p w:rsidR="00166B2F" w:rsidRDefault="00166B2F" w:rsidP="00166B2F">
      <w:pPr>
        <w:pStyle w:val="Lijstalinea"/>
        <w:numPr>
          <w:ilvl w:val="0"/>
          <w:numId w:val="1"/>
        </w:numPr>
      </w:pPr>
      <w:r>
        <w:t>Muziek</w:t>
      </w:r>
    </w:p>
    <w:p w:rsidR="00166B2F" w:rsidRDefault="00166B2F" w:rsidP="00166B2F">
      <w:pPr>
        <w:pStyle w:val="Lijstalinea"/>
        <w:numPr>
          <w:ilvl w:val="0"/>
          <w:numId w:val="1"/>
        </w:numPr>
      </w:pPr>
      <w:r>
        <w:t>Symbolen</w:t>
      </w:r>
    </w:p>
    <w:p w:rsidR="00166B2F" w:rsidRDefault="00166B2F" w:rsidP="00166B2F">
      <w:pPr>
        <w:pStyle w:val="Lijstalinea"/>
        <w:numPr>
          <w:ilvl w:val="0"/>
          <w:numId w:val="1"/>
        </w:numPr>
      </w:pPr>
      <w:r>
        <w:t>Rituelen</w:t>
      </w:r>
    </w:p>
    <w:p w:rsidR="00166B2F" w:rsidRDefault="00166B2F" w:rsidP="00166B2F">
      <w:pPr>
        <w:rPr>
          <w:b/>
        </w:rPr>
      </w:pPr>
      <w:r>
        <w:rPr>
          <w:b/>
        </w:rPr>
        <w:t>Paragraaf 3</w:t>
      </w:r>
    </w:p>
    <w:p w:rsidR="00166B2F" w:rsidRDefault="00166B2F" w:rsidP="00166B2F">
      <w:pPr>
        <w:rPr>
          <w:b/>
        </w:rPr>
      </w:pPr>
      <w:r>
        <w:rPr>
          <w:b/>
        </w:rPr>
        <w:t>Vier aspecten van taal</w:t>
      </w:r>
    </w:p>
    <w:p w:rsidR="00166B2F" w:rsidRDefault="00166B2F" w:rsidP="00166B2F">
      <w:pPr>
        <w:pStyle w:val="Lijstalinea"/>
        <w:numPr>
          <w:ilvl w:val="0"/>
          <w:numId w:val="2"/>
        </w:numPr>
        <w:rPr>
          <w:b/>
        </w:rPr>
      </w:pPr>
      <w:r>
        <w:rPr>
          <w:b/>
        </w:rPr>
        <w:t>Het fonologisch aspect</w:t>
      </w:r>
    </w:p>
    <w:p w:rsidR="00166B2F" w:rsidRDefault="00166B2F" w:rsidP="00166B2F">
      <w:pPr>
        <w:pStyle w:val="Lijstalinea"/>
        <w:rPr>
          <w:b/>
        </w:rPr>
      </w:pPr>
      <w:r>
        <w:t xml:space="preserve">Het onderscheiden en vormen van </w:t>
      </w:r>
      <w:r w:rsidRPr="00166B2F">
        <w:rPr>
          <w:b/>
        </w:rPr>
        <w:t>klanken</w:t>
      </w:r>
      <w:r>
        <w:t xml:space="preserve"> en klankcombinaties.</w:t>
      </w:r>
    </w:p>
    <w:p w:rsidR="00166B2F" w:rsidRDefault="00166B2F" w:rsidP="00166B2F">
      <w:pPr>
        <w:pStyle w:val="Lijstalinea"/>
        <w:numPr>
          <w:ilvl w:val="0"/>
          <w:numId w:val="2"/>
        </w:numPr>
        <w:rPr>
          <w:b/>
        </w:rPr>
      </w:pPr>
      <w:r>
        <w:rPr>
          <w:b/>
        </w:rPr>
        <w:t>Het semantisch aspect</w:t>
      </w:r>
    </w:p>
    <w:p w:rsidR="00166B2F" w:rsidRDefault="00166B2F" w:rsidP="00166B2F">
      <w:pPr>
        <w:pStyle w:val="Lijstalinea"/>
      </w:pPr>
      <w:r>
        <w:t xml:space="preserve">De </w:t>
      </w:r>
      <w:r>
        <w:rPr>
          <w:b/>
        </w:rPr>
        <w:t>inhoud</w:t>
      </w:r>
      <w:r>
        <w:t xml:space="preserve"> van de taal. </w:t>
      </w:r>
      <w:r>
        <w:rPr>
          <w:b/>
        </w:rPr>
        <w:t>Woorden</w:t>
      </w:r>
      <w:r>
        <w:t xml:space="preserve"> en woordgroepen die verwijzen naar de werkelijkheid.</w:t>
      </w:r>
    </w:p>
    <w:p w:rsidR="00166B2F" w:rsidRDefault="00166B2F" w:rsidP="00166B2F">
      <w:pPr>
        <w:pStyle w:val="Lijstalinea"/>
        <w:numPr>
          <w:ilvl w:val="0"/>
          <w:numId w:val="2"/>
        </w:numPr>
        <w:rPr>
          <w:b/>
        </w:rPr>
      </w:pPr>
      <w:r>
        <w:rPr>
          <w:b/>
        </w:rPr>
        <w:t>Het syntactisch aspect</w:t>
      </w:r>
    </w:p>
    <w:p w:rsidR="00166B2F" w:rsidRDefault="00166B2F" w:rsidP="00166B2F">
      <w:pPr>
        <w:pStyle w:val="Lijstalinea"/>
      </w:pPr>
      <w:r>
        <w:t xml:space="preserve">De afspraken met betrekking tot de </w:t>
      </w:r>
      <w:r>
        <w:rPr>
          <w:b/>
        </w:rPr>
        <w:t>grammatica</w:t>
      </w:r>
      <w:r>
        <w:rPr>
          <w:b/>
          <w:i/>
        </w:rPr>
        <w:t xml:space="preserve"> </w:t>
      </w:r>
      <w:r>
        <w:t>van een taal.</w:t>
      </w:r>
    </w:p>
    <w:p w:rsidR="00166B2F" w:rsidRDefault="00166B2F" w:rsidP="00166B2F">
      <w:pPr>
        <w:pStyle w:val="Lijstalinea"/>
        <w:numPr>
          <w:ilvl w:val="0"/>
          <w:numId w:val="2"/>
        </w:numPr>
        <w:rPr>
          <w:b/>
        </w:rPr>
      </w:pPr>
      <w:r>
        <w:rPr>
          <w:b/>
        </w:rPr>
        <w:t>Het pragmatisch aspect</w:t>
      </w:r>
    </w:p>
    <w:p w:rsidR="00166B2F" w:rsidRDefault="00166B2F" w:rsidP="00166B2F">
      <w:pPr>
        <w:pStyle w:val="Lijstalinea"/>
      </w:pPr>
      <w:r>
        <w:t xml:space="preserve">De </w:t>
      </w:r>
      <w:r>
        <w:rPr>
          <w:b/>
        </w:rPr>
        <w:t xml:space="preserve">manier </w:t>
      </w:r>
      <w:r>
        <w:t>waarop mensen taal gebruiken</w:t>
      </w:r>
      <w:r w:rsidR="002A74C9">
        <w:t>.</w:t>
      </w:r>
    </w:p>
    <w:p w:rsidR="002A74C9" w:rsidRDefault="002A74C9" w:rsidP="002A74C9">
      <w:pPr>
        <w:rPr>
          <w:b/>
        </w:rPr>
      </w:pPr>
      <w:r>
        <w:rPr>
          <w:b/>
        </w:rPr>
        <w:t>Taal en geschiedenis</w:t>
      </w:r>
    </w:p>
    <w:p w:rsidR="002A74C9" w:rsidRDefault="002A74C9" w:rsidP="002A74C9">
      <w:r>
        <w:t xml:space="preserve">In taal liggen veel ervaringen en </w:t>
      </w:r>
      <w:r w:rsidR="00116A9B">
        <w:t>gebeurtenissen</w:t>
      </w:r>
      <w:r>
        <w:t xml:space="preserve"> uit het verleden verstopt. Je kan taal daarom ook zien als een schatkist: ervaringen en wijsheden van onze voorouders zijn </w:t>
      </w:r>
      <w:r w:rsidR="00116A9B">
        <w:t>erin</w:t>
      </w:r>
      <w:r>
        <w:t xml:space="preserve"> opgeslagen.</w:t>
      </w:r>
      <w:r w:rsidR="00116A9B">
        <w:t xml:space="preserve"> Taal biedt on instrumenten aan om onszelf te ontwikkelen. Bij primitieve volken speelt magie een grote rol: ze zeggen dingen vaak achter elkaar tot de goden gunstig zijn.</w:t>
      </w:r>
    </w:p>
    <w:p w:rsidR="00116A9B" w:rsidRDefault="00116A9B" w:rsidP="002A74C9">
      <w:pPr>
        <w:rPr>
          <w:b/>
        </w:rPr>
      </w:pPr>
      <w:r>
        <w:rPr>
          <w:b/>
        </w:rPr>
        <w:t>Taal en cultuur</w:t>
      </w:r>
    </w:p>
    <w:p w:rsidR="00116A9B" w:rsidRDefault="00116A9B" w:rsidP="002A74C9">
      <w:r>
        <w:t>Mensen zijn sociale wezen. Ze hebben elkaar nodig. Taal speelt een grote rol bij socialisatie: het pro</w:t>
      </w:r>
      <w:bookmarkStart w:id="0" w:name="_GoBack"/>
      <w:bookmarkEnd w:id="0"/>
      <w:r>
        <w:t>ces waarbij afzonderlijke individuen worden opgenomen in een cultuur. Met behulp van taal leert een kind burger te worden zoals leerling, werknemer, lid van de club ect. Het voordeel van veel talen beheersen, is dat je je ook veel makkelijker kunt inleven in een andere cultuur</w:t>
      </w:r>
    </w:p>
    <w:p w:rsidR="00116A9B" w:rsidRDefault="00116A9B" w:rsidP="002A74C9">
      <w:pPr>
        <w:rPr>
          <w:b/>
        </w:rPr>
      </w:pPr>
      <w:r>
        <w:rPr>
          <w:b/>
        </w:rPr>
        <w:lastRenderedPageBreak/>
        <w:t>Descriptieve en prescriptieve taal</w:t>
      </w:r>
    </w:p>
    <w:p w:rsidR="00116A9B" w:rsidRDefault="00116A9B" w:rsidP="002A74C9">
      <w:r>
        <w:t>Descriptieve taal is beschrijvende taal. De werkelijkheid wordt zo objectief mogelijk beschreven, zonder erover te oordelen.</w:t>
      </w:r>
    </w:p>
    <w:p w:rsidR="00116A9B" w:rsidRDefault="00116A9B" w:rsidP="00116A9B">
      <w:pPr>
        <w:pStyle w:val="Lijstalinea"/>
        <w:numPr>
          <w:ilvl w:val="0"/>
          <w:numId w:val="3"/>
        </w:numPr>
      </w:pPr>
      <w:r>
        <w:t>Heeft sinds drie maanden een relatie met Hinkelien.</w:t>
      </w:r>
    </w:p>
    <w:p w:rsidR="00116A9B" w:rsidRDefault="00116A9B" w:rsidP="00116A9B">
      <w:pPr>
        <w:pStyle w:val="Lijstalinea"/>
        <w:numPr>
          <w:ilvl w:val="0"/>
          <w:numId w:val="3"/>
        </w:numPr>
      </w:pPr>
      <w:r>
        <w:t>Niek spiekte bij Amanda tijdens het proefwerk.</w:t>
      </w:r>
    </w:p>
    <w:p w:rsidR="00116A9B" w:rsidRDefault="00116A9B" w:rsidP="00116A9B">
      <w:r>
        <w:t xml:space="preserve">Het kan bewezen worden dat het zo is. In de wetenschap zijn er twee manieren om te bevestigen of een uitspraak juist is: </w:t>
      </w:r>
    </w:p>
    <w:p w:rsidR="00116A9B" w:rsidRDefault="00116A9B" w:rsidP="00116A9B">
      <w:r>
        <w:t>Verificatie: doormiddel van het zintuigelijk waarneming of wetenschappelijk onderzoek</w:t>
      </w:r>
    </w:p>
    <w:p w:rsidR="00116A9B" w:rsidRDefault="00116A9B" w:rsidP="00116A9B">
      <w:r>
        <w:t>Falsificatie: weerleggen</w:t>
      </w:r>
    </w:p>
    <w:p w:rsidR="00116A9B" w:rsidRDefault="00116A9B" w:rsidP="00116A9B">
      <w:r>
        <w:t>Prescriptieve taal is voorschrijvende taal. Hier wordt aangegeven hoe de werkelijkheid had moeten zijn.</w:t>
      </w:r>
    </w:p>
    <w:p w:rsidR="00116A9B" w:rsidRDefault="00116A9B" w:rsidP="00116A9B">
      <w:pPr>
        <w:pStyle w:val="Lijstalinea"/>
        <w:numPr>
          <w:ilvl w:val="0"/>
          <w:numId w:val="4"/>
        </w:numPr>
      </w:pPr>
      <w:r>
        <w:t>Hij hoort niet uit te gaan met andere als hij een relatie heeft met Hinkelien.</w:t>
      </w:r>
    </w:p>
    <w:p w:rsidR="00116A9B" w:rsidRDefault="00116A9B" w:rsidP="00116A9B">
      <w:pPr>
        <w:pStyle w:val="Lijstalinea"/>
        <w:numPr>
          <w:ilvl w:val="0"/>
          <w:numId w:val="4"/>
        </w:numPr>
      </w:pPr>
      <w:r>
        <w:t>Hij mag niet spieken.</w:t>
      </w:r>
    </w:p>
    <w:p w:rsidR="00116A9B" w:rsidRDefault="00116A9B" w:rsidP="00116A9B">
      <w:r>
        <w:t>Regels zijn vaak prescriptieve taal.</w:t>
      </w:r>
    </w:p>
    <w:p w:rsidR="00116A9B" w:rsidRDefault="00116A9B" w:rsidP="00116A9B"/>
    <w:p w:rsidR="00116A9B" w:rsidRDefault="00116A9B" w:rsidP="00116A9B"/>
    <w:p w:rsidR="00116A9B" w:rsidRDefault="00116A9B" w:rsidP="00116A9B"/>
    <w:p w:rsidR="00116A9B" w:rsidRPr="00116A9B" w:rsidRDefault="00116A9B" w:rsidP="002A74C9"/>
    <w:sectPr w:rsidR="00116A9B" w:rsidRPr="0011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D27"/>
    <w:multiLevelType w:val="hybridMultilevel"/>
    <w:tmpl w:val="49465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400DE"/>
    <w:multiLevelType w:val="hybridMultilevel"/>
    <w:tmpl w:val="EB4A3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AA632F"/>
    <w:multiLevelType w:val="hybridMultilevel"/>
    <w:tmpl w:val="08F62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FA16A0"/>
    <w:multiLevelType w:val="hybridMultilevel"/>
    <w:tmpl w:val="7CB46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2F"/>
    <w:rsid w:val="00116A9B"/>
    <w:rsid w:val="00166B2F"/>
    <w:rsid w:val="0020175E"/>
    <w:rsid w:val="002A74C9"/>
    <w:rsid w:val="00841A7C"/>
    <w:rsid w:val="009E1942"/>
    <w:rsid w:val="00C84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F68A"/>
  <w15:chartTrackingRefBased/>
  <w15:docId w15:val="{5D7858D1-ACA8-4B0B-8435-EA50909C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ter Horst</dc:creator>
  <cp:keywords/>
  <dc:description/>
  <cp:lastModifiedBy>Madelief ter Horst</cp:lastModifiedBy>
  <cp:revision>1</cp:revision>
  <dcterms:created xsi:type="dcterms:W3CDTF">2018-03-06T14:38:00Z</dcterms:created>
  <dcterms:modified xsi:type="dcterms:W3CDTF">2018-03-06T15:10:00Z</dcterms:modified>
</cp:coreProperties>
</file>