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5A" w:rsidRPr="005F62E5" w:rsidRDefault="005F62E5">
      <w:pPr>
        <w:rPr>
          <w:rFonts w:ascii="Bell MT" w:hAnsi="Bell MT"/>
          <w:sz w:val="72"/>
          <w:szCs w:val="72"/>
          <w:u w:val="single"/>
        </w:rPr>
      </w:pPr>
      <w:r w:rsidRPr="005F62E5">
        <w:rPr>
          <w:rFonts w:ascii="Bell MT" w:hAnsi="Bell MT"/>
          <w:sz w:val="72"/>
          <w:szCs w:val="72"/>
          <w:u w:val="single"/>
        </w:rPr>
        <w:t>Verslag natuurkunde</w:t>
      </w:r>
      <w:r w:rsidR="008C5F3A">
        <w:rPr>
          <w:rFonts w:ascii="Bell MT" w:hAnsi="Bell MT"/>
          <w:sz w:val="72"/>
          <w:szCs w:val="72"/>
          <w:u w:val="single"/>
        </w:rPr>
        <w:t xml:space="preserve"> practicum</w:t>
      </w:r>
    </w:p>
    <w:p w:rsidR="005F62E5" w:rsidRPr="005F62E5" w:rsidRDefault="005F62E5">
      <w:pPr>
        <w:rPr>
          <w:sz w:val="20"/>
          <w:szCs w:val="20"/>
        </w:rPr>
      </w:pPr>
      <w:r w:rsidRPr="005F62E5">
        <w:rPr>
          <w:sz w:val="20"/>
          <w:szCs w:val="20"/>
        </w:rPr>
        <w:t>Naam: Yasmin Al-Jarrah</w:t>
      </w:r>
    </w:p>
    <w:p w:rsidR="005F62E5" w:rsidRDefault="005F62E5">
      <w:pPr>
        <w:rPr>
          <w:sz w:val="20"/>
          <w:szCs w:val="20"/>
        </w:rPr>
      </w:pPr>
      <w:r w:rsidRPr="005F62E5">
        <w:rPr>
          <w:sz w:val="20"/>
          <w:szCs w:val="20"/>
        </w:rPr>
        <w:t>Klas: 3VGT</w:t>
      </w:r>
    </w:p>
    <w:p w:rsidR="008C5F3A" w:rsidRDefault="008C5F3A">
      <w:pPr>
        <w:rPr>
          <w:sz w:val="20"/>
          <w:szCs w:val="20"/>
        </w:rPr>
      </w:pPr>
      <w:r>
        <w:rPr>
          <w:sz w:val="20"/>
          <w:szCs w:val="20"/>
        </w:rPr>
        <w:t>Docent: E. van Doorn</w:t>
      </w:r>
    </w:p>
    <w:p w:rsidR="009929A0" w:rsidRPr="005F62E5" w:rsidRDefault="009929A0">
      <w:pPr>
        <w:rPr>
          <w:sz w:val="20"/>
          <w:szCs w:val="20"/>
        </w:rPr>
      </w:pPr>
      <w:r>
        <w:rPr>
          <w:sz w:val="20"/>
          <w:szCs w:val="20"/>
        </w:rPr>
        <w:t>Datum: 19-12-2017</w:t>
      </w:r>
    </w:p>
    <w:p w:rsidR="005F62E5" w:rsidRPr="005F62E5" w:rsidRDefault="005F62E5">
      <w:pPr>
        <w:rPr>
          <w:color w:val="000000" w:themeColor="text1"/>
          <w:sz w:val="20"/>
          <w:szCs w:val="20"/>
        </w:rPr>
      </w:pPr>
      <w:r>
        <w:rPr>
          <w:color w:val="000000" w:themeColor="text1"/>
          <w:sz w:val="20"/>
          <w:szCs w:val="20"/>
        </w:rPr>
        <w:t xml:space="preserve">Ik heb bij het practicum samengewerkt </w:t>
      </w:r>
      <w:r w:rsidRPr="005F62E5">
        <w:rPr>
          <w:color w:val="000000" w:themeColor="text1"/>
          <w:sz w:val="20"/>
          <w:szCs w:val="20"/>
        </w:rPr>
        <w:t>met: Isabel Pauw</w:t>
      </w:r>
    </w:p>
    <w:p w:rsidR="005F62E5" w:rsidRDefault="008C5F3A">
      <w:pPr>
        <w:rPr>
          <w:color w:val="000000" w:themeColor="text1"/>
          <w:sz w:val="20"/>
          <w:szCs w:val="20"/>
        </w:rPr>
      </w:pPr>
      <w:r w:rsidRPr="008C5F3A">
        <w:rPr>
          <w:noProof/>
          <w:color w:val="000000" w:themeColor="text1"/>
          <w:sz w:val="20"/>
          <w:szCs w:val="20"/>
          <w:lang w:eastAsia="nl-NL"/>
        </w:rPr>
        <w:drawing>
          <wp:inline distT="0" distB="0" distL="0" distR="0">
            <wp:extent cx="4752975" cy="1474429"/>
            <wp:effectExtent l="0" t="0" r="0" b="0"/>
            <wp:docPr id="2" name="Afbeelding 2" descr="Afbeeldingsresultaat voor practicum lenzen natuurkun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acticum lenzen natuurkun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3342" cy="1493156"/>
                    </a:xfrm>
                    <a:prstGeom prst="rect">
                      <a:avLst/>
                    </a:prstGeom>
                    <a:noFill/>
                    <a:ln>
                      <a:noFill/>
                    </a:ln>
                  </pic:spPr>
                </pic:pic>
              </a:graphicData>
            </a:graphic>
          </wp:inline>
        </w:drawing>
      </w:r>
      <w:r w:rsidRPr="008C5F3A">
        <w:rPr>
          <w:noProof/>
          <w:color w:val="000000" w:themeColor="text1"/>
          <w:sz w:val="20"/>
          <w:szCs w:val="20"/>
          <w:lang w:eastAsia="nl-NL"/>
        </w:rPr>
        <w:drawing>
          <wp:inline distT="0" distB="0" distL="0" distR="0">
            <wp:extent cx="3209925" cy="1752336"/>
            <wp:effectExtent l="0" t="0" r="0" b="635"/>
            <wp:docPr id="1" name="Afbeelding 1" descr="Afbeeldingsresultaat voor practicum lenzen natuurkun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acticum lenzen natuurkunde afbeelding"/>
                    <pic:cNvPicPr>
                      <a:picLocks noChangeAspect="1" noChangeArrowheads="1"/>
                    </pic:cNvPicPr>
                  </pic:nvPicPr>
                  <pic:blipFill rotWithShape="1">
                    <a:blip r:embed="rId7">
                      <a:extLst>
                        <a:ext uri="{28A0092B-C50C-407E-A947-70E740481C1C}">
                          <a14:useLocalDpi xmlns:a14="http://schemas.microsoft.com/office/drawing/2010/main" val="0"/>
                        </a:ext>
                      </a:extLst>
                    </a:blip>
                    <a:srcRect l="2174" r="18696" b="54545"/>
                    <a:stretch/>
                  </pic:blipFill>
                  <pic:spPr bwMode="auto">
                    <a:xfrm>
                      <a:off x="0" y="0"/>
                      <a:ext cx="3308207" cy="1805989"/>
                    </a:xfrm>
                    <a:prstGeom prst="rect">
                      <a:avLst/>
                    </a:prstGeom>
                    <a:noFill/>
                    <a:ln>
                      <a:noFill/>
                    </a:ln>
                    <a:extLst>
                      <a:ext uri="{53640926-AAD7-44D8-BBD7-CCE9431645EC}">
                        <a14:shadowObscured xmlns:a14="http://schemas.microsoft.com/office/drawing/2010/main"/>
                      </a:ext>
                    </a:extLst>
                  </pic:spPr>
                </pic:pic>
              </a:graphicData>
            </a:graphic>
          </wp:inline>
        </w:drawing>
      </w:r>
      <w:r w:rsidRPr="008C5F3A">
        <w:rPr>
          <w:noProof/>
          <w:color w:val="000000" w:themeColor="text1"/>
          <w:sz w:val="20"/>
          <w:szCs w:val="20"/>
          <w:lang w:eastAsia="nl-NL"/>
        </w:rPr>
        <w:drawing>
          <wp:inline distT="0" distB="0" distL="0" distR="0">
            <wp:extent cx="4067175" cy="2758742"/>
            <wp:effectExtent l="0" t="0" r="0" b="3810"/>
            <wp:docPr id="3" name="Afbeelding 3" descr="Afbeeldingsresultaat voor practicum lenzen natuur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racticum lenzen natuurku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688" cy="2784187"/>
                    </a:xfrm>
                    <a:prstGeom prst="rect">
                      <a:avLst/>
                    </a:prstGeom>
                    <a:noFill/>
                    <a:ln>
                      <a:noFill/>
                    </a:ln>
                  </pic:spPr>
                </pic:pic>
              </a:graphicData>
            </a:graphic>
          </wp:inline>
        </w:drawing>
      </w:r>
    </w:p>
    <w:p w:rsidR="0094344C" w:rsidRDefault="0094344C">
      <w:pPr>
        <w:rPr>
          <w:color w:val="000000" w:themeColor="text1"/>
          <w:sz w:val="20"/>
          <w:szCs w:val="20"/>
        </w:rPr>
      </w:pPr>
    </w:p>
    <w:p w:rsidR="0094344C" w:rsidRDefault="0094344C">
      <w:pPr>
        <w:rPr>
          <w:color w:val="000000" w:themeColor="text1"/>
          <w:sz w:val="20"/>
          <w:szCs w:val="20"/>
        </w:rPr>
      </w:pPr>
    </w:p>
    <w:p w:rsidR="009929A0" w:rsidRPr="00845253" w:rsidRDefault="0094344C" w:rsidP="009929A0">
      <w:pPr>
        <w:rPr>
          <w:b/>
          <w:color w:val="000000" w:themeColor="text1"/>
          <w:sz w:val="52"/>
          <w:szCs w:val="52"/>
        </w:rPr>
      </w:pPr>
      <w:r w:rsidRPr="00845253">
        <w:rPr>
          <w:b/>
          <w:color w:val="000000" w:themeColor="text1"/>
          <w:sz w:val="52"/>
          <w:szCs w:val="52"/>
        </w:rPr>
        <w:t>Inleiding</w:t>
      </w:r>
    </w:p>
    <w:p w:rsidR="009929A0" w:rsidRDefault="009929A0" w:rsidP="009929A0">
      <w:pPr>
        <w:rPr>
          <w:color w:val="000000" w:themeColor="text1"/>
          <w:sz w:val="24"/>
          <w:szCs w:val="24"/>
        </w:rPr>
      </w:pPr>
      <w:r w:rsidRPr="009929A0">
        <w:rPr>
          <w:color w:val="000000" w:themeColor="text1"/>
          <w:sz w:val="24"/>
          <w:szCs w:val="24"/>
        </w:rPr>
        <w:t xml:space="preserve"> </w:t>
      </w:r>
      <w:r w:rsidRPr="009929A0">
        <w:rPr>
          <w:color w:val="000000" w:themeColor="text1"/>
          <w:sz w:val="24"/>
          <w:szCs w:val="24"/>
        </w:rPr>
        <w:t>We hebben op school een proefje gedaan over de lenzenformule. Het doel was om erachter te komen of er een verband is tussen de voorw</w:t>
      </w:r>
      <w:r w:rsidR="00845253">
        <w:rPr>
          <w:color w:val="000000" w:themeColor="text1"/>
          <w:sz w:val="24"/>
          <w:szCs w:val="24"/>
        </w:rPr>
        <w:t xml:space="preserve">erpsafstand en de beeldafstand. </w:t>
      </w:r>
      <w:r w:rsidRPr="009929A0">
        <w:rPr>
          <w:color w:val="000000" w:themeColor="text1"/>
          <w:sz w:val="24"/>
          <w:szCs w:val="24"/>
        </w:rPr>
        <w:t>We hebben verschillende metingen gedaan om hier achter te komen.</w:t>
      </w:r>
      <w:r w:rsidR="00845253">
        <w:rPr>
          <w:color w:val="000000" w:themeColor="text1"/>
          <w:sz w:val="24"/>
          <w:szCs w:val="24"/>
        </w:rPr>
        <w:t xml:space="preserve"> Met een positieve lens kun je een voorwerp afbeelden op een scherm. Hierbij is een beeldafstand (b) en een voorwerpsafstand (v).</w:t>
      </w:r>
    </w:p>
    <w:p w:rsidR="00845253" w:rsidRPr="00845253" w:rsidRDefault="009929A0" w:rsidP="009929A0">
      <w:pPr>
        <w:rPr>
          <w:b/>
          <w:color w:val="000000" w:themeColor="text1"/>
          <w:sz w:val="52"/>
          <w:szCs w:val="52"/>
        </w:rPr>
      </w:pPr>
      <w:r w:rsidRPr="00845253">
        <w:rPr>
          <w:b/>
          <w:color w:val="000000" w:themeColor="text1"/>
          <w:sz w:val="52"/>
          <w:szCs w:val="52"/>
        </w:rPr>
        <w:t>Doel</w:t>
      </w:r>
    </w:p>
    <w:p w:rsidR="0094344C" w:rsidRPr="009929A0" w:rsidRDefault="009929A0">
      <w:pPr>
        <w:rPr>
          <w:color w:val="000000" w:themeColor="text1"/>
          <w:sz w:val="24"/>
          <w:szCs w:val="24"/>
        </w:rPr>
      </w:pPr>
      <w:r w:rsidRPr="009929A0">
        <w:rPr>
          <w:color w:val="000000" w:themeColor="text1"/>
          <w:sz w:val="24"/>
          <w:szCs w:val="24"/>
        </w:rPr>
        <w:t xml:space="preserve">Welk verband tussen </w:t>
      </w:r>
      <w:r>
        <w:rPr>
          <w:color w:val="000000" w:themeColor="text1"/>
          <w:sz w:val="24"/>
          <w:szCs w:val="24"/>
        </w:rPr>
        <w:t>de voorwerpsafstand en de beeldafstand is er?</w:t>
      </w:r>
      <w:r w:rsidR="00845253">
        <w:rPr>
          <w:color w:val="000000" w:themeColor="text1"/>
          <w:sz w:val="24"/>
          <w:szCs w:val="24"/>
        </w:rPr>
        <w:t xml:space="preserve"> Is de lenzenformule juist?</w:t>
      </w:r>
    </w:p>
    <w:p w:rsidR="009929A0" w:rsidRDefault="00845253">
      <w:pPr>
        <w:rPr>
          <w:b/>
          <w:color w:val="000000" w:themeColor="text1"/>
          <w:sz w:val="50"/>
          <w:szCs w:val="50"/>
        </w:rPr>
      </w:pPr>
      <w:r w:rsidRPr="00845253">
        <w:rPr>
          <w:b/>
          <w:color w:val="000000" w:themeColor="text1"/>
          <w:sz w:val="50"/>
          <w:szCs w:val="50"/>
        </w:rPr>
        <w:t>Werkplan</w:t>
      </w:r>
    </w:p>
    <w:p w:rsidR="00845253" w:rsidRDefault="00845253" w:rsidP="00845253">
      <w:pPr>
        <w:rPr>
          <w:color w:val="000000" w:themeColor="text1"/>
          <w:sz w:val="24"/>
          <w:szCs w:val="24"/>
        </w:rPr>
      </w:pPr>
      <w:r>
        <w:rPr>
          <w:color w:val="000000" w:themeColor="text1"/>
          <w:sz w:val="24"/>
          <w:szCs w:val="24"/>
        </w:rPr>
        <w:t>A: We hebben alles in centimeters gemeten.</w:t>
      </w:r>
    </w:p>
    <w:p w:rsidR="00E807D8" w:rsidRDefault="00700510" w:rsidP="00845253">
      <w:pPr>
        <w:rPr>
          <w:color w:val="000000" w:themeColor="text1"/>
          <w:sz w:val="24"/>
          <w:szCs w:val="24"/>
        </w:rPr>
      </w:pPr>
      <w:r>
        <w:rPr>
          <w:color w:val="000000" w:themeColor="text1"/>
          <w:sz w:val="24"/>
          <w:szCs w:val="24"/>
        </w:rPr>
        <w:t xml:space="preserve">B: We gaan rekenen met de lenzenformule. Deze formule gaat als volgt: </w:t>
      </w:r>
    </w:p>
    <w:p w:rsidR="00E807D8" w:rsidRDefault="00E807D8" w:rsidP="00845253">
      <w:pPr>
        <w:rPr>
          <w:color w:val="000000" w:themeColor="text1"/>
          <w:sz w:val="24"/>
          <w:szCs w:val="24"/>
        </w:rPr>
      </w:pPr>
      <w:r>
        <w:rPr>
          <w:color w:val="000000" w:themeColor="text1"/>
          <w:sz w:val="24"/>
          <w:szCs w:val="24"/>
        </w:rPr>
        <w:t xml:space="preserve">1/f= 1/v + 1/b  </w:t>
      </w:r>
    </w:p>
    <w:p w:rsidR="00E807D8" w:rsidRDefault="00E807D8" w:rsidP="00845253">
      <w:pPr>
        <w:rPr>
          <w:color w:val="000000" w:themeColor="text1"/>
          <w:sz w:val="24"/>
          <w:szCs w:val="24"/>
        </w:rPr>
      </w:pPr>
      <w:r>
        <w:rPr>
          <w:color w:val="000000" w:themeColor="text1"/>
          <w:sz w:val="24"/>
          <w:szCs w:val="24"/>
        </w:rPr>
        <w:t>“f” staat voor de brandpuntsafstand, “v” staat voor de voorwerpsafstand en “b” staat voor de beeldafstand. Als je de voorwerpsafstand wilt weten gaat de formule zo:</w:t>
      </w:r>
    </w:p>
    <w:p w:rsidR="00E807D8" w:rsidRDefault="00E807D8" w:rsidP="00845253">
      <w:pPr>
        <w:rPr>
          <w:color w:val="000000" w:themeColor="text1"/>
          <w:sz w:val="24"/>
          <w:szCs w:val="24"/>
        </w:rPr>
      </w:pPr>
      <w:r>
        <w:rPr>
          <w:color w:val="000000" w:themeColor="text1"/>
          <w:sz w:val="24"/>
          <w:szCs w:val="24"/>
        </w:rPr>
        <w:t>1/v= 1/f – 1/b</w:t>
      </w:r>
    </w:p>
    <w:p w:rsidR="00E807D8" w:rsidRDefault="00E807D8" w:rsidP="00845253">
      <w:pPr>
        <w:rPr>
          <w:color w:val="000000" w:themeColor="text1"/>
          <w:sz w:val="24"/>
          <w:szCs w:val="24"/>
        </w:rPr>
      </w:pPr>
      <w:r>
        <w:rPr>
          <w:color w:val="000000" w:themeColor="text1"/>
          <w:sz w:val="24"/>
          <w:szCs w:val="24"/>
        </w:rPr>
        <w:t>En bij de beeldafstand is het:</w:t>
      </w:r>
    </w:p>
    <w:p w:rsidR="00E807D8" w:rsidRDefault="00E807D8" w:rsidP="00845253">
      <w:pPr>
        <w:rPr>
          <w:color w:val="000000" w:themeColor="text1"/>
          <w:sz w:val="24"/>
          <w:szCs w:val="24"/>
        </w:rPr>
      </w:pPr>
      <w:r>
        <w:rPr>
          <w:color w:val="000000" w:themeColor="text1"/>
          <w:sz w:val="24"/>
          <w:szCs w:val="24"/>
        </w:rPr>
        <w:t>1/b= 1/f – 1/v</w:t>
      </w:r>
    </w:p>
    <w:p w:rsidR="0055223C" w:rsidRDefault="0055223C" w:rsidP="00845253">
      <w:pPr>
        <w:rPr>
          <w:color w:val="000000" w:themeColor="text1"/>
          <w:sz w:val="24"/>
          <w:szCs w:val="24"/>
        </w:rPr>
      </w:pPr>
      <w:r>
        <w:rPr>
          <w:color w:val="000000" w:themeColor="text1"/>
          <w:sz w:val="24"/>
          <w:szCs w:val="24"/>
        </w:rPr>
        <w:t xml:space="preserve">In de rekenmachine voer je in: </w:t>
      </w:r>
    </w:p>
    <w:p w:rsidR="0055223C" w:rsidRDefault="0055223C" w:rsidP="00845253">
      <w:pPr>
        <w:rPr>
          <w:color w:val="000000" w:themeColor="text1"/>
          <w:sz w:val="24"/>
          <w:szCs w:val="24"/>
        </w:rPr>
      </w:pPr>
      <w:r>
        <w:rPr>
          <w:color w:val="000000" w:themeColor="text1"/>
          <w:sz w:val="24"/>
          <w:szCs w:val="24"/>
        </w:rPr>
        <w:t>(1:v) + (1:b) =</w:t>
      </w:r>
    </w:p>
    <w:p w:rsidR="0055223C" w:rsidRDefault="0055223C" w:rsidP="00845253">
      <w:pPr>
        <w:rPr>
          <w:color w:val="000000" w:themeColor="text1"/>
          <w:sz w:val="24"/>
          <w:szCs w:val="24"/>
        </w:rPr>
      </w:pPr>
      <w:r>
        <w:rPr>
          <w:color w:val="000000" w:themeColor="text1"/>
          <w:sz w:val="24"/>
          <w:szCs w:val="24"/>
        </w:rPr>
        <w:t>Je krijgt nu een getal met heel veel decimalen en wat vaak begint met “0,0….”. vervolgens doe je:</w:t>
      </w:r>
    </w:p>
    <w:p w:rsidR="0055223C" w:rsidRDefault="0055223C" w:rsidP="00845253">
      <w:pPr>
        <w:rPr>
          <w:color w:val="000000" w:themeColor="text1"/>
          <w:sz w:val="24"/>
          <w:szCs w:val="24"/>
        </w:rPr>
      </w:pPr>
      <w:r>
        <w:rPr>
          <w:color w:val="000000" w:themeColor="text1"/>
          <w:sz w:val="24"/>
          <w:szCs w:val="24"/>
        </w:rPr>
        <w:t xml:space="preserve">1 : </w:t>
      </w:r>
      <w:proofErr w:type="spellStart"/>
      <w:r>
        <w:rPr>
          <w:color w:val="000000" w:themeColor="text1"/>
          <w:sz w:val="24"/>
          <w:szCs w:val="24"/>
        </w:rPr>
        <w:t>ans</w:t>
      </w:r>
      <w:proofErr w:type="spellEnd"/>
    </w:p>
    <w:p w:rsidR="0055223C" w:rsidRDefault="0055223C" w:rsidP="00845253">
      <w:pPr>
        <w:rPr>
          <w:color w:val="000000" w:themeColor="text1"/>
          <w:sz w:val="24"/>
          <w:szCs w:val="24"/>
        </w:rPr>
      </w:pPr>
      <w:r>
        <w:rPr>
          <w:color w:val="000000" w:themeColor="text1"/>
          <w:sz w:val="24"/>
          <w:szCs w:val="24"/>
        </w:rPr>
        <w:t>Nu krijg je de brandpuntsafstand.</w:t>
      </w:r>
    </w:p>
    <w:p w:rsidR="00E807D8" w:rsidRDefault="00E807D8" w:rsidP="00845253">
      <w:pPr>
        <w:rPr>
          <w:color w:val="000000" w:themeColor="text1"/>
          <w:sz w:val="24"/>
          <w:szCs w:val="24"/>
        </w:rPr>
      </w:pPr>
      <w:r>
        <w:rPr>
          <w:color w:val="000000" w:themeColor="text1"/>
          <w:sz w:val="24"/>
          <w:szCs w:val="24"/>
        </w:rPr>
        <w:t>C: Voor het practicum hebben we een dia, een positieve lens, een lamp, een scherm en een liniaal gebruikt. Ook hebben we natuurlijk papier en pen gebruikt om de resultaten op te schrijven.</w:t>
      </w:r>
    </w:p>
    <w:p w:rsidR="0055223C" w:rsidRDefault="0055223C" w:rsidP="00845253">
      <w:pPr>
        <w:rPr>
          <w:color w:val="000000" w:themeColor="text1"/>
          <w:sz w:val="24"/>
          <w:szCs w:val="24"/>
        </w:rPr>
      </w:pPr>
    </w:p>
    <w:p w:rsidR="0055223C" w:rsidRDefault="0055223C" w:rsidP="00845253">
      <w:pPr>
        <w:rPr>
          <w:color w:val="000000" w:themeColor="text1"/>
          <w:sz w:val="24"/>
          <w:szCs w:val="24"/>
        </w:rPr>
      </w:pPr>
    </w:p>
    <w:p w:rsidR="00E807D8" w:rsidRDefault="00E807D8" w:rsidP="00845253">
      <w:pPr>
        <w:rPr>
          <w:color w:val="000000" w:themeColor="text1"/>
          <w:sz w:val="24"/>
          <w:szCs w:val="24"/>
        </w:rPr>
      </w:pPr>
      <w:r>
        <w:rPr>
          <w:color w:val="000000" w:themeColor="text1"/>
          <w:sz w:val="24"/>
          <w:szCs w:val="24"/>
        </w:rPr>
        <w:lastRenderedPageBreak/>
        <w:t xml:space="preserve">D: </w:t>
      </w:r>
      <w:r w:rsidR="00314BEB">
        <w:rPr>
          <w:color w:val="000000" w:themeColor="text1"/>
          <w:sz w:val="24"/>
          <w:szCs w:val="24"/>
        </w:rPr>
        <w:t>Dit was de opstelling:</w:t>
      </w:r>
    </w:p>
    <w:p w:rsidR="00314BEB" w:rsidRDefault="00A167E7" w:rsidP="00845253">
      <w:pPr>
        <w:rPr>
          <w:color w:val="000000" w:themeColor="text1"/>
          <w:sz w:val="24"/>
          <w:szCs w:val="24"/>
        </w:rPr>
      </w:pPr>
      <w:r w:rsidRPr="00A167E7">
        <w:rPr>
          <w:color w:val="000000" w:themeColor="text1"/>
          <w:sz w:val="24"/>
          <w:szCs w:val="24"/>
        </w:rPr>
        <w:drawing>
          <wp:inline distT="0" distB="0" distL="0" distR="0">
            <wp:extent cx="4191000" cy="1300098"/>
            <wp:effectExtent l="0" t="0" r="0" b="0"/>
            <wp:docPr id="4" name="Afbeelding 4" descr="Afbeeldingsresultaat voor natuurkunde practicum lenzenform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atuurkunde practicum lenzenform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4351" cy="1310444"/>
                    </a:xfrm>
                    <a:prstGeom prst="rect">
                      <a:avLst/>
                    </a:prstGeom>
                    <a:noFill/>
                    <a:ln>
                      <a:noFill/>
                    </a:ln>
                  </pic:spPr>
                </pic:pic>
              </a:graphicData>
            </a:graphic>
          </wp:inline>
        </w:drawing>
      </w:r>
      <w:bookmarkStart w:id="0" w:name="_GoBack"/>
      <w:bookmarkEnd w:id="0"/>
    </w:p>
    <w:p w:rsidR="00314BEB" w:rsidRDefault="00DB26B3" w:rsidP="00845253">
      <w:pPr>
        <w:rPr>
          <w:color w:val="000000" w:themeColor="text1"/>
          <w:sz w:val="24"/>
          <w:szCs w:val="24"/>
        </w:rPr>
      </w:pPr>
      <w:r>
        <w:rPr>
          <w:color w:val="000000" w:themeColor="text1"/>
          <w:sz w:val="24"/>
          <w:szCs w:val="24"/>
        </w:rPr>
        <w:t>E: Van de lamp tot de lens is de voorwerpsafstand. Deze hebben we steeds veranderd om te kijken wanneer we een scherp beeld kregen. Het scherm (de beeldafstand) hebben we ook verplaatst. Telkens noteer je deze afstand en zet je ze in een tabel.</w:t>
      </w:r>
    </w:p>
    <w:p w:rsidR="00DB26B3" w:rsidRDefault="00DB26B3" w:rsidP="00845253">
      <w:pPr>
        <w:rPr>
          <w:b/>
          <w:color w:val="000000" w:themeColor="text1"/>
          <w:sz w:val="52"/>
          <w:szCs w:val="52"/>
        </w:rPr>
      </w:pPr>
      <w:r w:rsidRPr="00DB26B3">
        <w:rPr>
          <w:b/>
          <w:color w:val="000000" w:themeColor="text1"/>
          <w:sz w:val="52"/>
          <w:szCs w:val="52"/>
        </w:rPr>
        <w:t>Onderzoeksresultaten</w:t>
      </w:r>
    </w:p>
    <w:tbl>
      <w:tblPr>
        <w:tblStyle w:val="Tabelraster"/>
        <w:tblW w:w="0" w:type="auto"/>
        <w:tblLook w:val="04A0" w:firstRow="1" w:lastRow="0" w:firstColumn="1" w:lastColumn="0" w:noHBand="0" w:noVBand="1"/>
      </w:tblPr>
      <w:tblGrid>
        <w:gridCol w:w="1425"/>
        <w:gridCol w:w="2014"/>
        <w:gridCol w:w="1508"/>
      </w:tblGrid>
      <w:tr w:rsidR="0061170E" w:rsidTr="0019616C">
        <w:tc>
          <w:tcPr>
            <w:tcW w:w="1425" w:type="dxa"/>
          </w:tcPr>
          <w:p w:rsidR="0061170E" w:rsidRDefault="0061170E" w:rsidP="00845253">
            <w:pPr>
              <w:rPr>
                <w:color w:val="000000" w:themeColor="text1"/>
                <w:sz w:val="24"/>
                <w:szCs w:val="24"/>
              </w:rPr>
            </w:pPr>
            <w:r>
              <w:rPr>
                <w:color w:val="000000" w:themeColor="text1"/>
                <w:sz w:val="24"/>
                <w:szCs w:val="24"/>
              </w:rPr>
              <w:t>Meting</w:t>
            </w:r>
          </w:p>
        </w:tc>
        <w:tc>
          <w:tcPr>
            <w:tcW w:w="2014" w:type="dxa"/>
          </w:tcPr>
          <w:p w:rsidR="0061170E" w:rsidRDefault="0061170E" w:rsidP="00845253">
            <w:pPr>
              <w:rPr>
                <w:color w:val="000000" w:themeColor="text1"/>
                <w:sz w:val="24"/>
                <w:szCs w:val="24"/>
              </w:rPr>
            </w:pPr>
            <w:r>
              <w:rPr>
                <w:color w:val="000000" w:themeColor="text1"/>
                <w:sz w:val="24"/>
                <w:szCs w:val="24"/>
              </w:rPr>
              <w:t>Voorwerpsafstand v (cm)</w:t>
            </w:r>
          </w:p>
        </w:tc>
        <w:tc>
          <w:tcPr>
            <w:tcW w:w="1508" w:type="dxa"/>
          </w:tcPr>
          <w:p w:rsidR="0061170E" w:rsidRDefault="0061170E" w:rsidP="00845253">
            <w:pPr>
              <w:rPr>
                <w:color w:val="000000" w:themeColor="text1"/>
                <w:sz w:val="24"/>
                <w:szCs w:val="24"/>
              </w:rPr>
            </w:pPr>
            <w:r>
              <w:rPr>
                <w:color w:val="000000" w:themeColor="text1"/>
                <w:sz w:val="24"/>
                <w:szCs w:val="24"/>
              </w:rPr>
              <w:t>Beeldafstand b (cm)</w:t>
            </w:r>
          </w:p>
        </w:tc>
      </w:tr>
      <w:tr w:rsidR="0061170E" w:rsidTr="0019616C">
        <w:tc>
          <w:tcPr>
            <w:tcW w:w="1425" w:type="dxa"/>
          </w:tcPr>
          <w:p w:rsidR="0061170E" w:rsidRDefault="0061170E" w:rsidP="00845253">
            <w:pPr>
              <w:rPr>
                <w:color w:val="000000" w:themeColor="text1"/>
                <w:sz w:val="24"/>
                <w:szCs w:val="24"/>
              </w:rPr>
            </w:pPr>
            <w:r>
              <w:rPr>
                <w:color w:val="000000" w:themeColor="text1"/>
                <w:sz w:val="24"/>
                <w:szCs w:val="24"/>
              </w:rPr>
              <w:t>1</w:t>
            </w:r>
          </w:p>
        </w:tc>
        <w:tc>
          <w:tcPr>
            <w:tcW w:w="2014" w:type="dxa"/>
          </w:tcPr>
          <w:p w:rsidR="0061170E" w:rsidRDefault="0061170E" w:rsidP="00845253">
            <w:pPr>
              <w:rPr>
                <w:color w:val="000000" w:themeColor="text1"/>
                <w:sz w:val="24"/>
                <w:szCs w:val="24"/>
              </w:rPr>
            </w:pPr>
            <w:r>
              <w:rPr>
                <w:color w:val="000000" w:themeColor="text1"/>
                <w:sz w:val="24"/>
                <w:szCs w:val="24"/>
              </w:rPr>
              <w:t>10.3</w:t>
            </w:r>
          </w:p>
        </w:tc>
        <w:tc>
          <w:tcPr>
            <w:tcW w:w="1508" w:type="dxa"/>
          </w:tcPr>
          <w:p w:rsidR="0061170E" w:rsidRDefault="0061170E" w:rsidP="00845253">
            <w:pPr>
              <w:rPr>
                <w:color w:val="000000" w:themeColor="text1"/>
                <w:sz w:val="24"/>
                <w:szCs w:val="24"/>
              </w:rPr>
            </w:pPr>
            <w:r>
              <w:rPr>
                <w:color w:val="000000" w:themeColor="text1"/>
                <w:sz w:val="24"/>
                <w:szCs w:val="24"/>
              </w:rPr>
              <w:t>6.5</w:t>
            </w:r>
          </w:p>
        </w:tc>
      </w:tr>
      <w:tr w:rsidR="0061170E" w:rsidTr="0019616C">
        <w:tc>
          <w:tcPr>
            <w:tcW w:w="1425" w:type="dxa"/>
          </w:tcPr>
          <w:p w:rsidR="0061170E" w:rsidRDefault="0061170E" w:rsidP="00845253">
            <w:pPr>
              <w:rPr>
                <w:color w:val="000000" w:themeColor="text1"/>
                <w:sz w:val="24"/>
                <w:szCs w:val="24"/>
              </w:rPr>
            </w:pPr>
            <w:r>
              <w:rPr>
                <w:color w:val="000000" w:themeColor="text1"/>
                <w:sz w:val="24"/>
                <w:szCs w:val="24"/>
              </w:rPr>
              <w:t>2</w:t>
            </w:r>
          </w:p>
        </w:tc>
        <w:tc>
          <w:tcPr>
            <w:tcW w:w="2014" w:type="dxa"/>
          </w:tcPr>
          <w:p w:rsidR="0061170E" w:rsidRDefault="0061170E" w:rsidP="00845253">
            <w:pPr>
              <w:rPr>
                <w:color w:val="000000" w:themeColor="text1"/>
                <w:sz w:val="24"/>
                <w:szCs w:val="24"/>
              </w:rPr>
            </w:pPr>
            <w:r>
              <w:rPr>
                <w:color w:val="000000" w:themeColor="text1"/>
                <w:sz w:val="24"/>
                <w:szCs w:val="24"/>
              </w:rPr>
              <w:t>15.3</w:t>
            </w:r>
          </w:p>
        </w:tc>
        <w:tc>
          <w:tcPr>
            <w:tcW w:w="1508" w:type="dxa"/>
          </w:tcPr>
          <w:p w:rsidR="0061170E" w:rsidRDefault="0061170E" w:rsidP="00845253">
            <w:pPr>
              <w:rPr>
                <w:color w:val="000000" w:themeColor="text1"/>
                <w:sz w:val="24"/>
                <w:szCs w:val="24"/>
              </w:rPr>
            </w:pPr>
            <w:r>
              <w:rPr>
                <w:color w:val="000000" w:themeColor="text1"/>
                <w:sz w:val="24"/>
                <w:szCs w:val="24"/>
              </w:rPr>
              <w:t>11.5</w:t>
            </w:r>
          </w:p>
        </w:tc>
      </w:tr>
      <w:tr w:rsidR="0061170E" w:rsidTr="0019616C">
        <w:tc>
          <w:tcPr>
            <w:tcW w:w="1425" w:type="dxa"/>
          </w:tcPr>
          <w:p w:rsidR="0061170E" w:rsidRDefault="0061170E" w:rsidP="00845253">
            <w:pPr>
              <w:rPr>
                <w:color w:val="000000" w:themeColor="text1"/>
                <w:sz w:val="24"/>
                <w:szCs w:val="24"/>
              </w:rPr>
            </w:pPr>
            <w:r>
              <w:rPr>
                <w:color w:val="000000" w:themeColor="text1"/>
                <w:sz w:val="24"/>
                <w:szCs w:val="24"/>
              </w:rPr>
              <w:t>3</w:t>
            </w:r>
          </w:p>
        </w:tc>
        <w:tc>
          <w:tcPr>
            <w:tcW w:w="2014" w:type="dxa"/>
          </w:tcPr>
          <w:p w:rsidR="0061170E" w:rsidRDefault="0061170E" w:rsidP="00845253">
            <w:pPr>
              <w:rPr>
                <w:color w:val="000000" w:themeColor="text1"/>
                <w:sz w:val="24"/>
                <w:szCs w:val="24"/>
              </w:rPr>
            </w:pPr>
            <w:r>
              <w:rPr>
                <w:color w:val="000000" w:themeColor="text1"/>
                <w:sz w:val="24"/>
                <w:szCs w:val="24"/>
              </w:rPr>
              <w:t>45.7</w:t>
            </w:r>
          </w:p>
        </w:tc>
        <w:tc>
          <w:tcPr>
            <w:tcW w:w="1508" w:type="dxa"/>
          </w:tcPr>
          <w:p w:rsidR="0061170E" w:rsidRDefault="0061170E" w:rsidP="00845253">
            <w:pPr>
              <w:rPr>
                <w:color w:val="000000" w:themeColor="text1"/>
                <w:sz w:val="24"/>
                <w:szCs w:val="24"/>
              </w:rPr>
            </w:pPr>
            <w:r>
              <w:rPr>
                <w:color w:val="000000" w:themeColor="text1"/>
                <w:sz w:val="24"/>
                <w:szCs w:val="24"/>
              </w:rPr>
              <w:t>26.5</w:t>
            </w:r>
          </w:p>
        </w:tc>
      </w:tr>
      <w:tr w:rsidR="0061170E" w:rsidTr="0019616C">
        <w:tc>
          <w:tcPr>
            <w:tcW w:w="1425" w:type="dxa"/>
          </w:tcPr>
          <w:p w:rsidR="0061170E" w:rsidRDefault="0061170E" w:rsidP="00845253">
            <w:pPr>
              <w:rPr>
                <w:color w:val="000000" w:themeColor="text1"/>
                <w:sz w:val="24"/>
                <w:szCs w:val="24"/>
              </w:rPr>
            </w:pPr>
            <w:r>
              <w:rPr>
                <w:color w:val="000000" w:themeColor="text1"/>
                <w:sz w:val="24"/>
                <w:szCs w:val="24"/>
              </w:rPr>
              <w:t>4</w:t>
            </w:r>
          </w:p>
        </w:tc>
        <w:tc>
          <w:tcPr>
            <w:tcW w:w="2014" w:type="dxa"/>
          </w:tcPr>
          <w:p w:rsidR="0061170E" w:rsidRDefault="0061170E" w:rsidP="00845253">
            <w:pPr>
              <w:rPr>
                <w:color w:val="000000" w:themeColor="text1"/>
                <w:sz w:val="24"/>
                <w:szCs w:val="24"/>
              </w:rPr>
            </w:pPr>
            <w:r>
              <w:rPr>
                <w:color w:val="000000" w:themeColor="text1"/>
                <w:sz w:val="24"/>
                <w:szCs w:val="24"/>
              </w:rPr>
              <w:t>49.0</w:t>
            </w:r>
          </w:p>
        </w:tc>
        <w:tc>
          <w:tcPr>
            <w:tcW w:w="1508" w:type="dxa"/>
          </w:tcPr>
          <w:p w:rsidR="0061170E" w:rsidRDefault="0061170E" w:rsidP="00845253">
            <w:pPr>
              <w:rPr>
                <w:color w:val="000000" w:themeColor="text1"/>
                <w:sz w:val="24"/>
                <w:szCs w:val="24"/>
              </w:rPr>
            </w:pPr>
            <w:r>
              <w:rPr>
                <w:color w:val="000000" w:themeColor="text1"/>
                <w:sz w:val="24"/>
                <w:szCs w:val="24"/>
              </w:rPr>
              <w:t>21.0</w:t>
            </w:r>
          </w:p>
        </w:tc>
      </w:tr>
      <w:tr w:rsidR="0061170E" w:rsidTr="0019616C">
        <w:tc>
          <w:tcPr>
            <w:tcW w:w="1425" w:type="dxa"/>
          </w:tcPr>
          <w:p w:rsidR="0061170E" w:rsidRDefault="0061170E" w:rsidP="00845253">
            <w:pPr>
              <w:rPr>
                <w:color w:val="000000" w:themeColor="text1"/>
                <w:sz w:val="24"/>
                <w:szCs w:val="24"/>
              </w:rPr>
            </w:pPr>
            <w:r>
              <w:rPr>
                <w:color w:val="000000" w:themeColor="text1"/>
                <w:sz w:val="24"/>
                <w:szCs w:val="24"/>
              </w:rPr>
              <w:t>5</w:t>
            </w:r>
          </w:p>
        </w:tc>
        <w:tc>
          <w:tcPr>
            <w:tcW w:w="2014" w:type="dxa"/>
          </w:tcPr>
          <w:p w:rsidR="0061170E" w:rsidRDefault="0061170E" w:rsidP="00845253">
            <w:pPr>
              <w:rPr>
                <w:color w:val="000000" w:themeColor="text1"/>
                <w:sz w:val="24"/>
                <w:szCs w:val="24"/>
              </w:rPr>
            </w:pPr>
            <w:r>
              <w:rPr>
                <w:color w:val="000000" w:themeColor="text1"/>
                <w:sz w:val="24"/>
                <w:szCs w:val="24"/>
              </w:rPr>
              <w:t>50.1</w:t>
            </w:r>
          </w:p>
        </w:tc>
        <w:tc>
          <w:tcPr>
            <w:tcW w:w="1508" w:type="dxa"/>
          </w:tcPr>
          <w:p w:rsidR="0061170E" w:rsidRDefault="0061170E" w:rsidP="00845253">
            <w:pPr>
              <w:rPr>
                <w:color w:val="000000" w:themeColor="text1"/>
                <w:sz w:val="24"/>
                <w:szCs w:val="24"/>
              </w:rPr>
            </w:pPr>
            <w:r>
              <w:rPr>
                <w:color w:val="000000" w:themeColor="text1"/>
                <w:sz w:val="24"/>
                <w:szCs w:val="24"/>
              </w:rPr>
              <w:t>16.5</w:t>
            </w:r>
          </w:p>
        </w:tc>
      </w:tr>
      <w:tr w:rsidR="0061170E" w:rsidTr="0019616C">
        <w:tc>
          <w:tcPr>
            <w:tcW w:w="1425" w:type="dxa"/>
          </w:tcPr>
          <w:p w:rsidR="0061170E" w:rsidRDefault="0061170E" w:rsidP="00845253">
            <w:pPr>
              <w:rPr>
                <w:color w:val="000000" w:themeColor="text1"/>
                <w:sz w:val="24"/>
                <w:szCs w:val="24"/>
              </w:rPr>
            </w:pPr>
            <w:r>
              <w:rPr>
                <w:color w:val="000000" w:themeColor="text1"/>
                <w:sz w:val="24"/>
                <w:szCs w:val="24"/>
              </w:rPr>
              <w:t>6</w:t>
            </w:r>
          </w:p>
        </w:tc>
        <w:tc>
          <w:tcPr>
            <w:tcW w:w="2014" w:type="dxa"/>
          </w:tcPr>
          <w:p w:rsidR="0061170E" w:rsidRDefault="0061170E" w:rsidP="00845253">
            <w:pPr>
              <w:rPr>
                <w:color w:val="000000" w:themeColor="text1"/>
                <w:sz w:val="24"/>
                <w:szCs w:val="24"/>
              </w:rPr>
            </w:pPr>
            <w:r>
              <w:rPr>
                <w:color w:val="000000" w:themeColor="text1"/>
                <w:sz w:val="24"/>
                <w:szCs w:val="24"/>
              </w:rPr>
              <w:t>52.5</w:t>
            </w:r>
          </w:p>
        </w:tc>
        <w:tc>
          <w:tcPr>
            <w:tcW w:w="1508" w:type="dxa"/>
          </w:tcPr>
          <w:p w:rsidR="0061170E" w:rsidRDefault="0061170E" w:rsidP="00845253">
            <w:pPr>
              <w:rPr>
                <w:color w:val="000000" w:themeColor="text1"/>
                <w:sz w:val="24"/>
                <w:szCs w:val="24"/>
              </w:rPr>
            </w:pPr>
            <w:r>
              <w:rPr>
                <w:color w:val="000000" w:themeColor="text1"/>
                <w:sz w:val="24"/>
                <w:szCs w:val="24"/>
              </w:rPr>
              <w:t>36.5</w:t>
            </w:r>
          </w:p>
        </w:tc>
      </w:tr>
    </w:tbl>
    <w:p w:rsidR="00DB26B3" w:rsidRPr="00DB26B3" w:rsidRDefault="00DB26B3" w:rsidP="00845253">
      <w:pPr>
        <w:rPr>
          <w:color w:val="000000" w:themeColor="text1"/>
          <w:sz w:val="24"/>
          <w:szCs w:val="24"/>
        </w:rPr>
      </w:pPr>
    </w:p>
    <w:p w:rsidR="00E807D8" w:rsidRPr="00845253" w:rsidRDefault="0061170E" w:rsidP="00845253">
      <w:pPr>
        <w:rPr>
          <w:color w:val="000000" w:themeColor="text1"/>
          <w:sz w:val="24"/>
          <w:szCs w:val="24"/>
        </w:rPr>
      </w:pPr>
      <w:r>
        <w:rPr>
          <w:color w:val="000000" w:themeColor="text1"/>
          <w:sz w:val="24"/>
          <w:szCs w:val="24"/>
        </w:rPr>
        <w:t xml:space="preserve">De grafiek kon ik </w:t>
      </w:r>
      <w:r w:rsidR="007E545B">
        <w:rPr>
          <w:color w:val="000000" w:themeColor="text1"/>
          <w:sz w:val="24"/>
          <w:szCs w:val="24"/>
        </w:rPr>
        <w:t xml:space="preserve">helaas </w:t>
      </w:r>
      <w:r>
        <w:rPr>
          <w:color w:val="000000" w:themeColor="text1"/>
          <w:sz w:val="24"/>
          <w:szCs w:val="24"/>
        </w:rPr>
        <w:t>niet maken omdat mijn Excel niet werkte</w:t>
      </w:r>
      <w:r w:rsidR="0055223C">
        <w:rPr>
          <w:color w:val="000000" w:themeColor="text1"/>
          <w:sz w:val="24"/>
          <w:szCs w:val="24"/>
        </w:rPr>
        <w:t>.</w:t>
      </w:r>
    </w:p>
    <w:tbl>
      <w:tblPr>
        <w:tblStyle w:val="Tabelraster"/>
        <w:tblW w:w="0" w:type="auto"/>
        <w:tblLook w:val="04A0" w:firstRow="1" w:lastRow="0" w:firstColumn="1" w:lastColumn="0" w:noHBand="0" w:noVBand="1"/>
      </w:tblPr>
      <w:tblGrid>
        <w:gridCol w:w="1372"/>
        <w:gridCol w:w="1375"/>
        <w:gridCol w:w="1375"/>
      </w:tblGrid>
      <w:tr w:rsidR="0061170E" w:rsidRPr="0061170E" w:rsidTr="007F1123">
        <w:tc>
          <w:tcPr>
            <w:tcW w:w="1372"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1/v</w:t>
            </w:r>
          </w:p>
        </w:tc>
        <w:tc>
          <w:tcPr>
            <w:tcW w:w="1375"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1/b</w:t>
            </w:r>
          </w:p>
        </w:tc>
        <w:tc>
          <w:tcPr>
            <w:tcW w:w="1375" w:type="dxa"/>
          </w:tcPr>
          <w:p w:rsidR="0061170E" w:rsidRPr="0061170E" w:rsidRDefault="0061170E" w:rsidP="0061170E">
            <w:pPr>
              <w:rPr>
                <w:color w:val="000000" w:themeColor="text1"/>
                <w:sz w:val="24"/>
                <w:szCs w:val="24"/>
              </w:rPr>
            </w:pPr>
            <w:r>
              <w:rPr>
                <w:color w:val="000000" w:themeColor="text1"/>
                <w:sz w:val="24"/>
                <w:szCs w:val="24"/>
              </w:rPr>
              <w:t>1/f</w:t>
            </w:r>
          </w:p>
        </w:tc>
      </w:tr>
      <w:tr w:rsidR="0061170E" w:rsidRPr="0061170E" w:rsidTr="007F1123">
        <w:tc>
          <w:tcPr>
            <w:tcW w:w="1372"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0.0970</w:t>
            </w:r>
          </w:p>
        </w:tc>
        <w:tc>
          <w:tcPr>
            <w:tcW w:w="1375"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0.1538</w:t>
            </w:r>
          </w:p>
        </w:tc>
        <w:tc>
          <w:tcPr>
            <w:tcW w:w="1375" w:type="dxa"/>
          </w:tcPr>
          <w:p w:rsidR="0061170E" w:rsidRPr="0061170E" w:rsidRDefault="007E545B" w:rsidP="0061170E">
            <w:pPr>
              <w:rPr>
                <w:color w:val="000000" w:themeColor="text1"/>
                <w:sz w:val="24"/>
                <w:szCs w:val="24"/>
              </w:rPr>
            </w:pPr>
            <w:r>
              <w:rPr>
                <w:color w:val="000000" w:themeColor="text1"/>
                <w:sz w:val="24"/>
                <w:szCs w:val="24"/>
              </w:rPr>
              <w:t>3.98</w:t>
            </w:r>
          </w:p>
        </w:tc>
      </w:tr>
      <w:tr w:rsidR="0061170E" w:rsidRPr="0061170E" w:rsidTr="007F1123">
        <w:tc>
          <w:tcPr>
            <w:tcW w:w="1372"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0.0653</w:t>
            </w:r>
          </w:p>
        </w:tc>
        <w:tc>
          <w:tcPr>
            <w:tcW w:w="1375"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0.0869</w:t>
            </w:r>
          </w:p>
        </w:tc>
        <w:tc>
          <w:tcPr>
            <w:tcW w:w="1375" w:type="dxa"/>
          </w:tcPr>
          <w:p w:rsidR="0061170E" w:rsidRPr="0061170E" w:rsidRDefault="007E545B" w:rsidP="0061170E">
            <w:pPr>
              <w:rPr>
                <w:color w:val="000000" w:themeColor="text1"/>
                <w:sz w:val="24"/>
                <w:szCs w:val="24"/>
              </w:rPr>
            </w:pPr>
            <w:r>
              <w:rPr>
                <w:color w:val="000000" w:themeColor="text1"/>
                <w:sz w:val="24"/>
                <w:szCs w:val="24"/>
              </w:rPr>
              <w:t>6.56</w:t>
            </w:r>
          </w:p>
        </w:tc>
      </w:tr>
      <w:tr w:rsidR="0061170E" w:rsidRPr="0061170E" w:rsidTr="007F1123">
        <w:tc>
          <w:tcPr>
            <w:tcW w:w="1372"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0.0218</w:t>
            </w:r>
          </w:p>
        </w:tc>
        <w:tc>
          <w:tcPr>
            <w:tcW w:w="1375"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0.0377</w:t>
            </w:r>
          </w:p>
        </w:tc>
        <w:tc>
          <w:tcPr>
            <w:tcW w:w="1375" w:type="dxa"/>
          </w:tcPr>
          <w:p w:rsidR="0061170E" w:rsidRPr="0061170E" w:rsidRDefault="007E545B" w:rsidP="0061170E">
            <w:pPr>
              <w:rPr>
                <w:color w:val="000000" w:themeColor="text1"/>
                <w:sz w:val="24"/>
                <w:szCs w:val="24"/>
              </w:rPr>
            </w:pPr>
            <w:r>
              <w:rPr>
                <w:color w:val="000000" w:themeColor="text1"/>
                <w:sz w:val="24"/>
                <w:szCs w:val="24"/>
              </w:rPr>
              <w:t>16.76</w:t>
            </w:r>
          </w:p>
        </w:tc>
      </w:tr>
      <w:tr w:rsidR="0061170E" w:rsidRPr="0061170E" w:rsidTr="007F1123">
        <w:tc>
          <w:tcPr>
            <w:tcW w:w="1372"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0.0204</w:t>
            </w:r>
          </w:p>
        </w:tc>
        <w:tc>
          <w:tcPr>
            <w:tcW w:w="1375"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0.0606</w:t>
            </w:r>
          </w:p>
        </w:tc>
        <w:tc>
          <w:tcPr>
            <w:tcW w:w="1375" w:type="dxa"/>
          </w:tcPr>
          <w:p w:rsidR="0061170E" w:rsidRPr="0061170E" w:rsidRDefault="007E545B" w:rsidP="0061170E">
            <w:pPr>
              <w:rPr>
                <w:color w:val="000000" w:themeColor="text1"/>
                <w:sz w:val="24"/>
                <w:szCs w:val="24"/>
              </w:rPr>
            </w:pPr>
            <w:r>
              <w:rPr>
                <w:color w:val="000000" w:themeColor="text1"/>
                <w:sz w:val="24"/>
                <w:szCs w:val="24"/>
              </w:rPr>
              <w:t>14.7</w:t>
            </w:r>
          </w:p>
        </w:tc>
      </w:tr>
      <w:tr w:rsidR="0061170E" w:rsidRPr="0061170E" w:rsidTr="007F1123">
        <w:tc>
          <w:tcPr>
            <w:tcW w:w="1372"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0.0199</w:t>
            </w:r>
          </w:p>
        </w:tc>
        <w:tc>
          <w:tcPr>
            <w:tcW w:w="1375"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0.0199</w:t>
            </w:r>
          </w:p>
        </w:tc>
        <w:tc>
          <w:tcPr>
            <w:tcW w:w="1375" w:type="dxa"/>
          </w:tcPr>
          <w:p w:rsidR="0061170E" w:rsidRPr="0061170E" w:rsidRDefault="007E545B" w:rsidP="0061170E">
            <w:pPr>
              <w:rPr>
                <w:color w:val="000000" w:themeColor="text1"/>
                <w:sz w:val="24"/>
                <w:szCs w:val="24"/>
              </w:rPr>
            </w:pPr>
            <w:r>
              <w:rPr>
                <w:color w:val="000000" w:themeColor="text1"/>
                <w:sz w:val="24"/>
                <w:szCs w:val="24"/>
              </w:rPr>
              <w:t>12.41</w:t>
            </w:r>
          </w:p>
        </w:tc>
      </w:tr>
      <w:tr w:rsidR="0061170E" w:rsidRPr="0061170E" w:rsidTr="007F1123">
        <w:tc>
          <w:tcPr>
            <w:tcW w:w="1372"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0.0190</w:t>
            </w:r>
          </w:p>
        </w:tc>
        <w:tc>
          <w:tcPr>
            <w:tcW w:w="1375" w:type="dxa"/>
          </w:tcPr>
          <w:p w:rsidR="0061170E" w:rsidRPr="0061170E" w:rsidRDefault="0061170E" w:rsidP="0061170E">
            <w:pPr>
              <w:spacing w:after="160" w:line="259" w:lineRule="auto"/>
              <w:rPr>
                <w:color w:val="000000" w:themeColor="text1"/>
                <w:sz w:val="24"/>
                <w:szCs w:val="24"/>
              </w:rPr>
            </w:pPr>
            <w:r w:rsidRPr="0061170E">
              <w:rPr>
                <w:color w:val="000000" w:themeColor="text1"/>
                <w:sz w:val="24"/>
                <w:szCs w:val="24"/>
              </w:rPr>
              <w:t>0.0273</w:t>
            </w:r>
          </w:p>
        </w:tc>
        <w:tc>
          <w:tcPr>
            <w:tcW w:w="1375" w:type="dxa"/>
          </w:tcPr>
          <w:p w:rsidR="0061170E" w:rsidRPr="0061170E" w:rsidRDefault="007E545B" w:rsidP="0061170E">
            <w:pPr>
              <w:rPr>
                <w:color w:val="000000" w:themeColor="text1"/>
                <w:sz w:val="24"/>
                <w:szCs w:val="24"/>
              </w:rPr>
            </w:pPr>
            <w:r>
              <w:rPr>
                <w:color w:val="000000" w:themeColor="text1"/>
                <w:sz w:val="24"/>
                <w:szCs w:val="24"/>
              </w:rPr>
              <w:t>21.53</w:t>
            </w:r>
          </w:p>
        </w:tc>
      </w:tr>
    </w:tbl>
    <w:p w:rsidR="009929A0" w:rsidRDefault="009929A0">
      <w:pPr>
        <w:rPr>
          <w:color w:val="000000" w:themeColor="text1"/>
          <w:sz w:val="24"/>
          <w:szCs w:val="24"/>
        </w:rPr>
      </w:pPr>
    </w:p>
    <w:p w:rsidR="007E545B" w:rsidRDefault="007E545B">
      <w:pPr>
        <w:rPr>
          <w:b/>
          <w:color w:val="000000" w:themeColor="text1"/>
          <w:sz w:val="52"/>
          <w:szCs w:val="52"/>
        </w:rPr>
      </w:pPr>
      <w:r w:rsidRPr="007E545B">
        <w:rPr>
          <w:b/>
          <w:color w:val="000000" w:themeColor="text1"/>
          <w:sz w:val="52"/>
          <w:szCs w:val="52"/>
        </w:rPr>
        <w:t>Conclusie</w:t>
      </w:r>
    </w:p>
    <w:p w:rsidR="007E545B" w:rsidRDefault="007E545B">
      <w:pPr>
        <w:rPr>
          <w:color w:val="000000" w:themeColor="text1"/>
          <w:sz w:val="24"/>
          <w:szCs w:val="24"/>
        </w:rPr>
      </w:pPr>
      <w:r>
        <w:rPr>
          <w:color w:val="000000" w:themeColor="text1"/>
          <w:sz w:val="24"/>
          <w:szCs w:val="24"/>
        </w:rPr>
        <w:t>A: Er is inderdaad een verband tussen de beeldafstand en de voorwerpsafstand: hoe kleiner de voorwerpsafstand is, hoe groter de beeldafstand is.</w:t>
      </w:r>
    </w:p>
    <w:p w:rsidR="007E545B" w:rsidRDefault="007E545B">
      <w:pPr>
        <w:rPr>
          <w:color w:val="000000" w:themeColor="text1"/>
          <w:sz w:val="24"/>
          <w:szCs w:val="24"/>
        </w:rPr>
      </w:pPr>
      <w:r>
        <w:rPr>
          <w:color w:val="000000" w:themeColor="text1"/>
          <w:sz w:val="24"/>
          <w:szCs w:val="24"/>
        </w:rPr>
        <w:lastRenderedPageBreak/>
        <w:t>B:</w:t>
      </w:r>
      <w:r w:rsidR="0055223C">
        <w:rPr>
          <w:color w:val="000000" w:themeColor="text1"/>
          <w:sz w:val="24"/>
          <w:szCs w:val="24"/>
        </w:rPr>
        <w:t xml:space="preserve"> De lenzenformule is juist want je ziet het verband, ook al hebben we niet overal even nauwkeurig gemeten.</w:t>
      </w:r>
    </w:p>
    <w:p w:rsidR="0055223C" w:rsidRDefault="0055223C">
      <w:pPr>
        <w:rPr>
          <w:color w:val="000000" w:themeColor="text1"/>
          <w:sz w:val="24"/>
          <w:szCs w:val="24"/>
        </w:rPr>
      </w:pPr>
      <w:r>
        <w:rPr>
          <w:color w:val="000000" w:themeColor="text1"/>
          <w:sz w:val="24"/>
          <w:szCs w:val="24"/>
        </w:rPr>
        <w:t xml:space="preserve">C: De brandpuntsafstand van de lens was 18,8 centimeter. </w:t>
      </w:r>
    </w:p>
    <w:p w:rsidR="0055223C" w:rsidRDefault="0055223C">
      <w:pPr>
        <w:rPr>
          <w:b/>
          <w:color w:val="000000" w:themeColor="text1"/>
          <w:sz w:val="52"/>
          <w:szCs w:val="52"/>
        </w:rPr>
      </w:pPr>
      <w:r w:rsidRPr="0055223C">
        <w:rPr>
          <w:b/>
          <w:color w:val="000000" w:themeColor="text1"/>
          <w:sz w:val="52"/>
          <w:szCs w:val="52"/>
        </w:rPr>
        <w:t>Discussie</w:t>
      </w:r>
    </w:p>
    <w:p w:rsidR="0055223C" w:rsidRDefault="0055223C">
      <w:pPr>
        <w:rPr>
          <w:color w:val="000000" w:themeColor="text1"/>
          <w:sz w:val="24"/>
          <w:szCs w:val="24"/>
        </w:rPr>
      </w:pPr>
      <w:r>
        <w:rPr>
          <w:color w:val="000000" w:themeColor="text1"/>
          <w:sz w:val="24"/>
          <w:szCs w:val="24"/>
        </w:rPr>
        <w:t xml:space="preserve">Ik vond de proef niet zo goed gaan, want we hadden veel nauwkeuriger en vaker kunnen meten en dan hadden we betere resultaten gehad. Ook vond ik het heel vervelend dat mijn Excel niet werkte en dat ik geen grafiek kon maken, want dan hadden we de resultaten veel duidelijker kunnen zien. De taakverdeling vond ik wel goed gaan. </w:t>
      </w:r>
    </w:p>
    <w:p w:rsidR="0055223C" w:rsidRPr="0055223C" w:rsidRDefault="0055223C">
      <w:pPr>
        <w:rPr>
          <w:color w:val="000000" w:themeColor="text1"/>
          <w:sz w:val="24"/>
          <w:szCs w:val="24"/>
        </w:rPr>
      </w:pPr>
      <w:r>
        <w:rPr>
          <w:color w:val="000000" w:themeColor="text1"/>
          <w:sz w:val="24"/>
          <w:szCs w:val="24"/>
        </w:rPr>
        <w:t xml:space="preserve">Je komt bij 1/f niet altijd op hetzelfde getal uit omdat de 1/b en de 1/v ook steeds verschillen van elkaar. </w:t>
      </w:r>
    </w:p>
    <w:p w:rsidR="0055223C" w:rsidRPr="007E545B" w:rsidRDefault="0055223C">
      <w:pPr>
        <w:rPr>
          <w:color w:val="000000" w:themeColor="text1"/>
          <w:sz w:val="24"/>
          <w:szCs w:val="24"/>
        </w:rPr>
      </w:pPr>
    </w:p>
    <w:p w:rsidR="007E545B" w:rsidRPr="009929A0" w:rsidRDefault="007E545B">
      <w:pPr>
        <w:rPr>
          <w:color w:val="000000" w:themeColor="text1"/>
          <w:sz w:val="24"/>
          <w:szCs w:val="24"/>
        </w:rPr>
      </w:pPr>
    </w:p>
    <w:sectPr w:rsidR="007E545B" w:rsidRPr="009929A0" w:rsidSect="00992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20A20"/>
    <w:multiLevelType w:val="hybridMultilevel"/>
    <w:tmpl w:val="13EA45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E5"/>
    <w:rsid w:val="00043356"/>
    <w:rsid w:val="0019616C"/>
    <w:rsid w:val="00314BEB"/>
    <w:rsid w:val="004E2E5A"/>
    <w:rsid w:val="0055223C"/>
    <w:rsid w:val="005F62E5"/>
    <w:rsid w:val="0061170E"/>
    <w:rsid w:val="00700510"/>
    <w:rsid w:val="007E545B"/>
    <w:rsid w:val="00845253"/>
    <w:rsid w:val="008C5F3A"/>
    <w:rsid w:val="0094344C"/>
    <w:rsid w:val="009929A0"/>
    <w:rsid w:val="00A167E7"/>
    <w:rsid w:val="00CE2802"/>
    <w:rsid w:val="00DB26B3"/>
    <w:rsid w:val="00E807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85AAF-F28F-406D-BBAD-7CF50821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5253"/>
    <w:pPr>
      <w:ind w:left="720"/>
      <w:contextualSpacing/>
    </w:pPr>
  </w:style>
  <w:style w:type="table" w:styleId="Tabelraster">
    <w:name w:val="Table Grid"/>
    <w:basedOn w:val="Standaardtabel"/>
    <w:uiPriority w:val="39"/>
    <w:rsid w:val="00DB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E7F4-080D-4315-8826-7982BF29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Al-jarrah, Yasmin (25891)</dc:creator>
  <cp:keywords/>
  <dc:description/>
  <cp:lastModifiedBy>Al-jarrah, Yasmin (25891)</cp:lastModifiedBy>
  <cp:revision>3</cp:revision>
  <dcterms:created xsi:type="dcterms:W3CDTF">2017-12-20T12:03:00Z</dcterms:created>
  <dcterms:modified xsi:type="dcterms:W3CDTF">2017-12-20T20:49:00Z</dcterms:modified>
</cp:coreProperties>
</file>