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5320B" w14:textId="28AEDE96" w:rsidR="00C15A66" w:rsidRDefault="00330FFE" w:rsidP="00CD6453">
      <w:pPr>
        <w:pStyle w:val="Titel"/>
      </w:pPr>
      <w:r>
        <w:t xml:space="preserve">Het </w:t>
      </w:r>
      <w:proofErr w:type="spellStart"/>
      <w:r>
        <w:t>s</w:t>
      </w:r>
      <w:r w:rsidR="00CD6453">
        <w:t>terke</w:t>
      </w:r>
      <w:proofErr w:type="spellEnd"/>
      <w:r w:rsidR="00CD6453">
        <w:t xml:space="preserve"> </w:t>
      </w:r>
      <w:proofErr w:type="spellStart"/>
      <w:r w:rsidR="00CD6453">
        <w:t>werkwoord</w:t>
      </w:r>
      <w:proofErr w:type="spellEnd"/>
    </w:p>
    <w:p w14:paraId="0801A3B0" w14:textId="41F14757" w:rsidR="00CD6453" w:rsidRDefault="00CD6453" w:rsidP="00CD6453"/>
    <w:p w14:paraId="130622B2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Een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sterk werkwoord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is een werkwoord dat in de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verleden tijd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een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klinkerwisseling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 kent (bijvoorbeeld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fahren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 -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fuhr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 of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sehen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 -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sah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) en waarvan het voltooid deelwoord (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perfekt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) eindigt op -en (bijvoorbeeld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gefahren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gesehen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, gelassen,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gesprochen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). Als het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werkwoord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in het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Nederlands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sterk is, is dat vaak ook in het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Duits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het geval.</w:t>
      </w: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p w14:paraId="6D6DC959" w14:textId="77777777" w:rsidR="00CD6453" w:rsidRPr="00CD6453" w:rsidRDefault="00CD6453" w:rsidP="00CD645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</w:pPr>
      <w:r w:rsidRPr="00CD6453"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  <w:t>Tegenwoordige tijd</w:t>
      </w:r>
    </w:p>
    <w:p w14:paraId="27D24E80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De regels van het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sterke werkwoord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in het Duits:</w:t>
      </w: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p w14:paraId="4A1A3F05" w14:textId="77777777" w:rsidR="00CD6453" w:rsidRPr="00CD6453" w:rsidRDefault="00CD6453" w:rsidP="00CD645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De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uitgangen</w:t>
      </w: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 van het Duitse sterke werkwoord in de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tegenwoordige tijd</w:t>
      </w: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 zijn: -e, -st, -t, -en, -t, -en, -en.</w:t>
      </w:r>
    </w:p>
    <w:p w14:paraId="6BF07755" w14:textId="77777777" w:rsidR="00CD6453" w:rsidRPr="00CD6453" w:rsidRDefault="00CD6453" w:rsidP="00CD645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Als de stam van het werkwoord op een t of d eindigt (bijvoorbeeld halten), of op een s-klank (bijvoorbeeld lassen), wordt een s of t in de uitgang soms weggelaten. Zie hiervoor de onderstaande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voorbeelden</w:t>
      </w: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.</w:t>
      </w:r>
    </w:p>
    <w:p w14:paraId="031EF3E4" w14:textId="77777777" w:rsidR="00CD6453" w:rsidRPr="00CD6453" w:rsidRDefault="00CD6453" w:rsidP="00CD645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Werkwoorden met een a in de stam krijgen bij 'du' en 'er' de klinkerwisseling a - a umlaut. Bijvoorbeeld: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ich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fahre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trage, maar: du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fährst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trägst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.</w:t>
      </w:r>
    </w:p>
    <w:p w14:paraId="557F169E" w14:textId="77777777" w:rsidR="00CD6453" w:rsidRPr="00CD6453" w:rsidRDefault="00CD6453" w:rsidP="00CD645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Werkwoorden met een korte e in de stam krijgen een e/i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Wechsel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bij 'du' en 'er'. Bijvoorbeeld: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ich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spreche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helfe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, maar: du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sprichst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, du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hilfst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.</w:t>
      </w:r>
    </w:p>
    <w:p w14:paraId="07938C5D" w14:textId="77777777" w:rsidR="00CD6453" w:rsidRPr="00CD6453" w:rsidRDefault="00CD6453" w:rsidP="00CD6453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Werkwoorden met een lange e in de stam krijgen bij 'du' en 'er' de e/ie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Wechsel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. Bijvoorbeeld: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ich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sehe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lese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, maar: du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siehst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liest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.</w:t>
      </w:r>
    </w:p>
    <w:p w14:paraId="427C718D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p w14:paraId="3B1CF6AE" w14:textId="77777777" w:rsidR="00CD6453" w:rsidRPr="00CD6453" w:rsidRDefault="00CD6453" w:rsidP="00CD645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</w:pPr>
      <w:r w:rsidRPr="00CD6453"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  <w:t>Voorbeelden tegenwoordige tijd</w:t>
      </w:r>
    </w:p>
    <w:p w14:paraId="61303D7C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Enkele voorbeelden van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Duitse sterke werkwoorden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, die de bovenstaande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grammaticale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regels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verduidelijken. Let op de kleine verschillen in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vervoeging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,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uitgang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, klinkerwisseling:</w:t>
      </w: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tbl>
      <w:tblPr>
        <w:tblW w:w="88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223"/>
        <w:gridCol w:w="1728"/>
        <w:gridCol w:w="1728"/>
        <w:gridCol w:w="1247"/>
        <w:gridCol w:w="1655"/>
      </w:tblGrid>
      <w:tr w:rsidR="00CD6453" w:rsidRPr="00CD6453" w14:paraId="437A1564" w14:textId="77777777" w:rsidTr="00CD6453">
        <w:trPr>
          <w:trHeight w:val="18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3BACE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Gewoon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234E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stam met 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32628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stam met korte 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8986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stam met lange 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7ADF9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stam op t/d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A108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stam op s-klank</w:t>
            </w:r>
          </w:p>
        </w:tc>
      </w:tr>
      <w:tr w:rsidR="00CD6453" w:rsidRPr="00CD6453" w14:paraId="6D55D96F" w14:textId="77777777" w:rsidTr="00CD6453">
        <w:trPr>
          <w:trHeight w:val="18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937632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springe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A1FF9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trage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97C0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helfe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914CE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sehe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FF601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halte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7607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lasse</w:t>
            </w:r>
            <w:proofErr w:type="spellEnd"/>
          </w:p>
        </w:tc>
      </w:tr>
      <w:tr w:rsidR="00CD6453" w:rsidRPr="00CD6453" w14:paraId="5FC73A26" w14:textId="77777777" w:rsidTr="00CD6453">
        <w:trPr>
          <w:trHeight w:val="17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70F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springst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0532B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trägst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38A5E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hilfst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E17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siehst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3C62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hältst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16C5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läßt</w:t>
            </w:r>
            <w:proofErr w:type="spellEnd"/>
          </w:p>
        </w:tc>
      </w:tr>
      <w:tr w:rsidR="00CD6453" w:rsidRPr="00CD6453" w14:paraId="272E355E" w14:textId="77777777" w:rsidTr="00CD6453">
        <w:trPr>
          <w:trHeight w:val="18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EA223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er springt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F0CDB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trägt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CF603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hilft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6C3BC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sieht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FB354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hält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F618D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läßt</w:t>
            </w:r>
            <w:proofErr w:type="spellEnd"/>
          </w:p>
        </w:tc>
      </w:tr>
      <w:tr w:rsidR="00CD6453" w:rsidRPr="00CD6453" w14:paraId="5DD3657C" w14:textId="77777777" w:rsidTr="00CD6453">
        <w:trPr>
          <w:trHeight w:val="18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21424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springen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B7D5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tragen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58C9D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helfen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003A7A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sehen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0333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halten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87C4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lassen</w:t>
            </w:r>
          </w:p>
        </w:tc>
      </w:tr>
      <w:tr w:rsidR="00CD6453" w:rsidRPr="00CD6453" w14:paraId="2E1CA263" w14:textId="77777777" w:rsidTr="00CD6453">
        <w:trPr>
          <w:trHeight w:val="18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935C5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springt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0736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tragt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6F52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helft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8AE3D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seht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153C5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haltet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77EEB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laßt</w:t>
            </w:r>
            <w:proofErr w:type="spellEnd"/>
          </w:p>
        </w:tc>
      </w:tr>
      <w:tr w:rsidR="00CD6453" w:rsidRPr="00CD6453" w14:paraId="138C480D" w14:textId="77777777" w:rsidTr="00CD6453">
        <w:trPr>
          <w:trHeight w:val="189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E7F77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springen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CC75B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tragen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8C0B5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helfen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5A0A5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sehen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098F4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halten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8BFA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lassen</w:t>
            </w:r>
          </w:p>
        </w:tc>
      </w:tr>
      <w:tr w:rsidR="00CD6453" w:rsidRPr="00CD6453" w14:paraId="1C642397" w14:textId="77777777" w:rsidTr="00CD6453">
        <w:trPr>
          <w:trHeight w:val="175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4D5F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springen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23EC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tragen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E1E8D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helfen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6AFAE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sehen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EA9B7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halten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1937E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lassen</w:t>
            </w:r>
          </w:p>
        </w:tc>
      </w:tr>
    </w:tbl>
    <w:p w14:paraId="48B62807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p w14:paraId="0F2A7C06" w14:textId="77777777" w:rsidR="00CD6453" w:rsidRPr="00CD6453" w:rsidRDefault="00CD6453" w:rsidP="00CD645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</w:pPr>
      <w:r w:rsidRPr="00CD6453"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  <w:t>Uitzonderingen</w:t>
      </w:r>
    </w:p>
    <w:p w14:paraId="6BE49FBC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De volgende sterke werkwoorden vormen een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uitzondering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:</w:t>
      </w: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p w14:paraId="3CD0D9EC" w14:textId="77777777" w:rsidR="00CD6453" w:rsidRPr="00CD6453" w:rsidRDefault="00CD6453" w:rsidP="00CD645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nl-NL" w:eastAsia="nl-NL"/>
        </w:rPr>
      </w:pPr>
      <w:proofErr w:type="spellStart"/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Geben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nehmen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en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treten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(geven, nemen en stappen) hebben weliswaar een lange e in de stam, maar volgen de uitgangen alsof het om een korte e zou gaan.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>Dus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 xml:space="preserve">: ich gebe,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>maar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 xml:space="preserve">: du gibst, er gibt.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>Vervolgens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 xml:space="preserve">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>weer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 xml:space="preserve"> wir geben, ihr gebt, sie geben, Sie geben. </w:t>
      </w:r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Hetzelfde geldt voor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ich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nehme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trete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en du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nimmst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/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trittst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.</w:t>
      </w:r>
    </w:p>
    <w:p w14:paraId="3344F87E" w14:textId="77777777" w:rsidR="00CD6453" w:rsidRPr="00CD6453" w:rsidRDefault="00CD6453" w:rsidP="00CD6453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888888"/>
          <w:sz w:val="18"/>
          <w:szCs w:val="18"/>
          <w:lang w:val="de-DE" w:eastAsia="nl-NL"/>
        </w:rPr>
      </w:pPr>
      <w:proofErr w:type="spellStart"/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Gehen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, bewegen,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genesen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en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heben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 (= oppakken / bewaren) hebben als sterke werkwoorden wel een e in de stam, maar krijgen geen e/ie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>wechsel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nl-NL" w:eastAsia="nl-NL"/>
        </w:rPr>
        <w:t xml:space="preserve">.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>Dus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 xml:space="preserve">: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>gewoon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val="de-DE" w:eastAsia="nl-NL"/>
        </w:rPr>
        <w:t xml:space="preserve"> ich gehe, du gehst, er geht, wir gehen etc.</w:t>
      </w:r>
    </w:p>
    <w:p w14:paraId="77FDD7BB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lang w:val="de-DE" w:eastAsia="nl-NL"/>
        </w:rPr>
        <w:br/>
      </w:r>
    </w:p>
    <w:p w14:paraId="604A1898" w14:textId="77777777" w:rsidR="00CD6453" w:rsidRPr="00CD6453" w:rsidRDefault="00CD6453" w:rsidP="00CD6453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</w:pPr>
      <w:r w:rsidRPr="00CD6453">
        <w:rPr>
          <w:rFonts w:ascii="Arial" w:eastAsia="Times New Roman" w:hAnsi="Arial" w:cs="Arial"/>
          <w:b/>
          <w:bCs/>
          <w:color w:val="003D79"/>
          <w:sz w:val="21"/>
          <w:szCs w:val="21"/>
          <w:lang w:val="nl-NL" w:eastAsia="nl-NL"/>
        </w:rPr>
        <w:t>Verleden tijd</w:t>
      </w:r>
    </w:p>
    <w:p w14:paraId="159E5C35" w14:textId="77777777" w:rsidR="00CD6453" w:rsidRPr="00CD6453" w:rsidRDefault="00CD6453" w:rsidP="00CD64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nl-NL" w:eastAsia="nl-NL"/>
        </w:rPr>
      </w:pP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De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Duitse grammatica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 biedt duidelijke regels voor het sterke werkwoord in de verleden tijd. De uitgangen zijn hier --, -st, --, -en, -t, -en. Let wel op de klinkerwisseling in de verleden tijd. Springen wordt bijvoorbeeld sprang, </w:t>
      </w:r>
      <w:proofErr w:type="spellStart"/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fahren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 wordt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fuhr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sprechen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 wordt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sprach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,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sehen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 wordt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sah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, halten wordt hielt en </w:t>
      </w:r>
      <w:r w:rsidRPr="00CD6453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val="nl-NL" w:eastAsia="nl-NL"/>
        </w:rPr>
        <w:t>lassen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 wordt </w:t>
      </w:r>
      <w:proofErr w:type="spellStart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>ließ</w:t>
      </w:r>
      <w:proofErr w:type="spellEnd"/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t xml:space="preserve">. </w:t>
      </w:r>
      <w:r w:rsidRPr="00CD6453"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val="nl-NL" w:eastAsia="nl-NL"/>
        </w:rPr>
        <w:lastRenderedPageBreak/>
        <w:t>Twee duidelijke voorbeelden van de vervoeging van een Duits sterk werkwoord in de verleden tijd:</w:t>
      </w:r>
      <w:r w:rsidRPr="00CD6453">
        <w:rPr>
          <w:rFonts w:ascii="Arial" w:eastAsia="Times New Roman" w:hAnsi="Arial" w:cs="Arial"/>
          <w:color w:val="000000"/>
          <w:sz w:val="18"/>
          <w:szCs w:val="18"/>
          <w:lang w:val="nl-NL" w:eastAsia="nl-NL"/>
        </w:rPr>
        <w:br/>
      </w:r>
    </w:p>
    <w:tbl>
      <w:tblPr>
        <w:tblW w:w="91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8"/>
        <w:gridCol w:w="5196"/>
      </w:tblGrid>
      <w:tr w:rsidR="00CD6453" w:rsidRPr="00CD6453" w14:paraId="1DBAD97D" w14:textId="77777777" w:rsidTr="00CD6453">
        <w:trPr>
          <w:trHeight w:val="21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420B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finden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 xml:space="preserve"> -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fand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6EC1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sprechen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 xml:space="preserve"> -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nl-NL" w:eastAsia="nl-NL"/>
              </w:rPr>
              <w:t>sprach</w:t>
            </w:r>
            <w:proofErr w:type="spellEnd"/>
          </w:p>
        </w:tc>
      </w:tr>
      <w:tr w:rsidR="00CD6453" w:rsidRPr="00CD6453" w14:paraId="5E24C166" w14:textId="77777777" w:rsidTr="00CD6453">
        <w:trPr>
          <w:trHeight w:val="21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6425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ACFDA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ich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</w:t>
            </w:r>
            <w:proofErr w:type="spellEnd"/>
          </w:p>
        </w:tc>
      </w:tr>
      <w:tr w:rsidR="00CD6453" w:rsidRPr="00CD6453" w14:paraId="145A0520" w14:textId="77777777" w:rsidTr="00CD6453">
        <w:trPr>
          <w:trHeight w:val="20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C52C7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06546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du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sprachst</w:t>
            </w:r>
            <w:proofErr w:type="spellEnd"/>
          </w:p>
        </w:tc>
      </w:tr>
      <w:tr w:rsidR="00CD6453" w:rsidRPr="00CD6453" w14:paraId="14BF246F" w14:textId="77777777" w:rsidTr="00CD6453">
        <w:trPr>
          <w:trHeight w:val="21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3562B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9CA5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er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</w:t>
            </w:r>
            <w:proofErr w:type="spellEnd"/>
          </w:p>
        </w:tc>
      </w:tr>
      <w:tr w:rsidR="00CD6453" w:rsidRPr="00CD6453" w14:paraId="65C7607F" w14:textId="77777777" w:rsidTr="00CD6453">
        <w:trPr>
          <w:trHeight w:val="21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57C89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E74ED1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wir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sprachen</w:t>
            </w:r>
            <w:proofErr w:type="spellEnd"/>
          </w:p>
        </w:tc>
      </w:tr>
      <w:tr w:rsidR="00CD6453" w:rsidRPr="00CD6453" w14:paraId="1CA4CA67" w14:textId="77777777" w:rsidTr="00CD6453">
        <w:trPr>
          <w:trHeight w:val="21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DC74C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fandet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37C4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ihr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spracht</w:t>
            </w:r>
            <w:proofErr w:type="spellEnd"/>
          </w:p>
        </w:tc>
      </w:tr>
      <w:tr w:rsidR="00CD6453" w:rsidRPr="00CD6453" w14:paraId="5894AFF5" w14:textId="77777777" w:rsidTr="00CD6453">
        <w:trPr>
          <w:trHeight w:val="217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593E0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6FD01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sprachen</w:t>
            </w:r>
            <w:proofErr w:type="spellEnd"/>
          </w:p>
        </w:tc>
      </w:tr>
      <w:tr w:rsidR="00CD6453" w:rsidRPr="00CD6453" w14:paraId="378AF5DF" w14:textId="77777777" w:rsidTr="00CD6453">
        <w:trPr>
          <w:trHeight w:val="20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F245E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fanden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3149F" w14:textId="77777777" w:rsidR="00CD6453" w:rsidRPr="00CD6453" w:rsidRDefault="00CD6453" w:rsidP="00CD645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</w:pP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Sie</w:t>
            </w:r>
            <w:proofErr w:type="spellEnd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 xml:space="preserve"> </w:t>
            </w:r>
            <w:proofErr w:type="spellStart"/>
            <w:r w:rsidRPr="00CD6453">
              <w:rPr>
                <w:rFonts w:ascii="Times New Roman" w:eastAsia="Times New Roman" w:hAnsi="Times New Roman" w:cs="Times New Roman"/>
                <w:sz w:val="18"/>
                <w:szCs w:val="18"/>
                <w:lang w:val="nl-NL" w:eastAsia="nl-NL"/>
              </w:rPr>
              <w:t>sprachen</w:t>
            </w:r>
            <w:proofErr w:type="spellEnd"/>
          </w:p>
        </w:tc>
      </w:tr>
    </w:tbl>
    <w:p w14:paraId="604ABB7B" w14:textId="2DAC1EA1" w:rsidR="00CD6453" w:rsidRDefault="00CD6453" w:rsidP="00CD6453"/>
    <w:p w14:paraId="3F1FD324" w14:textId="77777777" w:rsidR="00CD6453" w:rsidRDefault="00CD6453">
      <w:r>
        <w:br w:type="page"/>
      </w:r>
    </w:p>
    <w:p w14:paraId="105F28C7" w14:textId="2775E664" w:rsidR="00CD6453" w:rsidRDefault="00CD6453" w:rsidP="00CD6453">
      <w:pPr>
        <w:pStyle w:val="Titel"/>
      </w:pPr>
      <w:r>
        <w:lastRenderedPageBreak/>
        <w:t xml:space="preserve">Het </w:t>
      </w:r>
      <w:proofErr w:type="spellStart"/>
      <w:r>
        <w:t>zwakke</w:t>
      </w:r>
      <w:proofErr w:type="spellEnd"/>
      <w:r>
        <w:t xml:space="preserve"> </w:t>
      </w:r>
      <w:proofErr w:type="spellStart"/>
      <w:r>
        <w:t>werkwoord</w:t>
      </w:r>
      <w:proofErr w:type="spellEnd"/>
    </w:p>
    <w:p w14:paraId="71145780" w14:textId="77777777" w:rsidR="00CD6453" w:rsidRPr="00CD6453" w:rsidRDefault="00CD6453" w:rsidP="00CD6453"/>
    <w:p w14:paraId="07EF2809" w14:textId="77777777" w:rsidR="00CD6453" w:rsidRDefault="00CD6453" w:rsidP="00CD6453">
      <w:pPr>
        <w:rPr>
          <w:lang w:val="nl-NL"/>
        </w:rPr>
      </w:pPr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Zwakke werkwoorden</w:t>
      </w: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 ('</w:t>
      </w:r>
      <w:proofErr w:type="spellStart"/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schwache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 </w:t>
      </w:r>
      <w:proofErr w:type="spellStart"/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Verben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') zijn werkwoorden die min of meer regelmatig vervoegd worden. Denk hierbij aan Nederlandse werkwoorden die -te of- de als uitgang in de verleden tijd krijgen (wonen, spelen, koppen) en een voltooid deelwoord op t of d hebben (gewoond, gespeeld, gekopt). Ook de </w:t>
      </w:r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Duitse zwakke werkwoorden</w:t>
      </w: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 (bv.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wohnen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,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spielen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) worden door een grote mate van regelmaat gekenmerkt.</w:t>
      </w:r>
      <w:r w:rsidRPr="00CD6453">
        <w:rPr>
          <w:rFonts w:ascii="Arial" w:hAnsi="Arial" w:cs="Arial"/>
          <w:color w:val="000000"/>
          <w:sz w:val="18"/>
          <w:szCs w:val="18"/>
          <w:lang w:val="nl-NL"/>
        </w:rPr>
        <w:br/>
      </w:r>
      <w:r w:rsidRPr="00CD6453">
        <w:rPr>
          <w:rFonts w:ascii="Arial" w:hAnsi="Arial" w:cs="Arial"/>
          <w:color w:val="000000"/>
          <w:sz w:val="18"/>
          <w:szCs w:val="18"/>
          <w:lang w:val="nl-NL"/>
        </w:rPr>
        <w:br/>
      </w:r>
    </w:p>
    <w:p w14:paraId="7CDF9770" w14:textId="77777777" w:rsidR="00CD6453" w:rsidRDefault="00CD6453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  <w:r>
        <w:rPr>
          <w:rFonts w:ascii="Arial" w:hAnsi="Arial" w:cs="Arial"/>
          <w:color w:val="003D79"/>
          <w:sz w:val="21"/>
          <w:szCs w:val="21"/>
        </w:rPr>
        <w:t>Zwakke werkwoord: tegenwoordige tijd</w:t>
      </w:r>
    </w:p>
    <w:p w14:paraId="28C1B068" w14:textId="77777777" w:rsidR="00CD6453" w:rsidRPr="00CD6453" w:rsidRDefault="00CD6453" w:rsidP="00CD645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Het </w:t>
      </w:r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zwakke werkwoord</w:t>
      </w: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 in het </w:t>
      </w:r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Duits</w:t>
      </w: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 heeft regelmatige uitgangen in de tegenwoordige tijd, die achter de 'stam' (=werkwoord min '-en') van een werkwoord komen. Let wel op: als de stam van een werkwoord op 't' of 'd' eindigt (bv. bij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arbeiten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,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finden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,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warten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), komt er soms een extra 'e' voor de uitgang, omdat het anders niet klinkt (dus: 'er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arbeitet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' i.p.v. het onuitspreekbare 'er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arbeitt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').</w:t>
      </w:r>
      <w:r w:rsidRPr="00CD6453">
        <w:rPr>
          <w:rFonts w:ascii="Arial" w:hAnsi="Arial" w:cs="Arial"/>
          <w:color w:val="000000"/>
          <w:sz w:val="18"/>
          <w:szCs w:val="18"/>
          <w:lang w:val="nl-NL"/>
        </w:rPr>
        <w:br/>
      </w:r>
    </w:p>
    <w:tbl>
      <w:tblPr>
        <w:tblW w:w="9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"/>
        <w:gridCol w:w="3511"/>
        <w:gridCol w:w="4650"/>
      </w:tblGrid>
      <w:tr w:rsidR="00CD6453" w:rsidRPr="00CD6453" w14:paraId="7760F6F0" w14:textId="77777777" w:rsidTr="00CD6453">
        <w:trPr>
          <w:trHeight w:val="45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93E0E" w14:textId="77777777" w:rsidR="00CD6453" w:rsidRPr="00CD6453" w:rsidRDefault="00CD6453">
            <w:pPr>
              <w:rPr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E625E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</w:t>
            </w:r>
            <w:proofErr w:type="spellStart"/>
            <w:r>
              <w:rPr>
                <w:b/>
                <w:bCs/>
                <w:sz w:val="18"/>
                <w:szCs w:val="18"/>
              </w:rPr>
              <w:t>gewoon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' </w:t>
            </w:r>
            <w:proofErr w:type="spellStart"/>
            <w:r>
              <w:rPr>
                <w:b/>
                <w:bCs/>
                <w:sz w:val="18"/>
                <w:szCs w:val="18"/>
              </w:rPr>
              <w:t>zwak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ww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0B4B3" w14:textId="77777777" w:rsidR="00CD6453" w:rsidRPr="00CD6453" w:rsidRDefault="00CD6453">
            <w:pPr>
              <w:rPr>
                <w:b/>
                <w:bCs/>
                <w:sz w:val="18"/>
                <w:szCs w:val="18"/>
                <w:lang w:val="nl-NL"/>
              </w:rPr>
            </w:pPr>
            <w:r w:rsidRPr="00CD6453">
              <w:rPr>
                <w:b/>
                <w:bCs/>
                <w:sz w:val="18"/>
                <w:szCs w:val="18"/>
                <w:lang w:val="nl-NL"/>
              </w:rPr>
              <w:t>zwak ww met stam op t/d</w:t>
            </w:r>
          </w:p>
        </w:tc>
      </w:tr>
      <w:tr w:rsidR="00CD6453" w14:paraId="09B95045" w14:textId="77777777" w:rsidTr="00CD6453">
        <w:trPr>
          <w:trHeight w:val="39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E531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9303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599C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</w:t>
            </w:r>
            <w:proofErr w:type="spellEnd"/>
          </w:p>
        </w:tc>
      </w:tr>
      <w:tr w:rsidR="00CD6453" w14:paraId="39F119FF" w14:textId="77777777" w:rsidTr="00CD6453">
        <w:trPr>
          <w:trHeight w:val="40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92CE7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C587D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B5A3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wartest</w:t>
            </w:r>
            <w:proofErr w:type="spellEnd"/>
          </w:p>
        </w:tc>
      </w:tr>
      <w:tr w:rsidR="00CD6453" w14:paraId="4B2AABF5" w14:textId="77777777" w:rsidTr="00CD6453">
        <w:trPr>
          <w:trHeight w:val="39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1B9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21C1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B723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</w:t>
            </w:r>
            <w:proofErr w:type="spellEnd"/>
          </w:p>
        </w:tc>
      </w:tr>
      <w:tr w:rsidR="00CD6453" w14:paraId="09A64275" w14:textId="77777777" w:rsidTr="00CD6453">
        <w:trPr>
          <w:trHeight w:val="40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C46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615FB4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A16B82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warten</w:t>
            </w:r>
            <w:proofErr w:type="spellEnd"/>
          </w:p>
        </w:tc>
      </w:tr>
      <w:tr w:rsidR="00CD6453" w14:paraId="7B392E6C" w14:textId="77777777" w:rsidTr="00CD6453">
        <w:trPr>
          <w:trHeight w:val="39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02904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2663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8AEDE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</w:t>
            </w:r>
            <w:proofErr w:type="spellEnd"/>
          </w:p>
        </w:tc>
      </w:tr>
      <w:tr w:rsidR="00CD6453" w14:paraId="0C564B8C" w14:textId="77777777" w:rsidTr="00CD6453">
        <w:trPr>
          <w:trHeight w:val="40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B6E12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83AD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CB6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warten</w:t>
            </w:r>
            <w:proofErr w:type="spellEnd"/>
          </w:p>
        </w:tc>
      </w:tr>
      <w:tr w:rsidR="00CD6453" w14:paraId="695713F0" w14:textId="77777777" w:rsidTr="00CD6453">
        <w:trPr>
          <w:trHeight w:val="39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CE983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73482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64AF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warten</w:t>
            </w:r>
            <w:proofErr w:type="spellEnd"/>
          </w:p>
        </w:tc>
      </w:tr>
    </w:tbl>
    <w:p w14:paraId="4CA4C417" w14:textId="77777777" w:rsidR="00CD6453" w:rsidRDefault="00CD6453" w:rsidP="00CD6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68038164" w14:textId="77777777" w:rsidR="00CD6453" w:rsidRDefault="00CD6453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  <w:r>
        <w:rPr>
          <w:rFonts w:ascii="Arial" w:hAnsi="Arial" w:cs="Arial"/>
          <w:color w:val="003D79"/>
          <w:sz w:val="21"/>
          <w:szCs w:val="21"/>
        </w:rPr>
        <w:t>Zwakke werkwoord: verleden tijd</w:t>
      </w:r>
    </w:p>
    <w:p w14:paraId="3E37B4C3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</w:pP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Ook de </w:t>
      </w:r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uitgangen</w:t>
      </w: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 van de verleden tijd worden voor zwakke werkwoorden in het Duits door grote regelmaat gekenmerkt. Ook hier geldt weer: eindigt de stam van het werkwoord op 't' of 'd', dan volgt in de verleden tijd een extra 'e' voor de uitgang.</w:t>
      </w:r>
    </w:p>
    <w:p w14:paraId="7E683B1F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</w:pPr>
    </w:p>
    <w:p w14:paraId="44D008FB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</w:pPr>
    </w:p>
    <w:p w14:paraId="0FD534A6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</w:pPr>
    </w:p>
    <w:p w14:paraId="2C7B9031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</w:pPr>
    </w:p>
    <w:p w14:paraId="07268CFB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</w:pPr>
    </w:p>
    <w:p w14:paraId="6987CDC4" w14:textId="73640A30" w:rsidR="00CD6453" w:rsidRPr="00CD6453" w:rsidRDefault="00CD6453" w:rsidP="00CD6453">
      <w:pPr>
        <w:rPr>
          <w:rFonts w:ascii="Times New Roman" w:hAnsi="Times New Roman" w:cs="Times New Roman"/>
          <w:sz w:val="24"/>
          <w:szCs w:val="24"/>
          <w:lang w:val="nl-NL"/>
        </w:rPr>
      </w:pPr>
    </w:p>
    <w:tbl>
      <w:tblPr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"/>
        <w:gridCol w:w="3557"/>
        <w:gridCol w:w="4711"/>
      </w:tblGrid>
      <w:tr w:rsidR="00CD6453" w:rsidRPr="00CD6453" w14:paraId="151E89CD" w14:textId="77777777" w:rsidTr="00CD6453">
        <w:trPr>
          <w:trHeight w:val="44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DBC63" w14:textId="77777777" w:rsidR="00CD6453" w:rsidRPr="00CD6453" w:rsidRDefault="00CD6453">
            <w:pPr>
              <w:rPr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0CFD2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</w:t>
            </w:r>
            <w:proofErr w:type="spellStart"/>
            <w:r>
              <w:rPr>
                <w:b/>
                <w:bCs/>
                <w:sz w:val="18"/>
                <w:szCs w:val="18"/>
              </w:rPr>
              <w:t>gewoon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' </w:t>
            </w:r>
            <w:proofErr w:type="spellStart"/>
            <w:r>
              <w:rPr>
                <w:b/>
                <w:bCs/>
                <w:sz w:val="18"/>
                <w:szCs w:val="18"/>
              </w:rPr>
              <w:t>zwak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ww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18B6C" w14:textId="77777777" w:rsidR="00CD6453" w:rsidRPr="00CD6453" w:rsidRDefault="00CD6453">
            <w:pPr>
              <w:rPr>
                <w:b/>
                <w:bCs/>
                <w:sz w:val="18"/>
                <w:szCs w:val="18"/>
                <w:lang w:val="nl-NL"/>
              </w:rPr>
            </w:pPr>
            <w:r w:rsidRPr="00CD6453">
              <w:rPr>
                <w:b/>
                <w:bCs/>
                <w:sz w:val="18"/>
                <w:szCs w:val="18"/>
                <w:lang w:val="nl-NL"/>
              </w:rPr>
              <w:t>zwak ww met stam op t/d</w:t>
            </w:r>
          </w:p>
        </w:tc>
      </w:tr>
      <w:tr w:rsidR="00CD6453" w14:paraId="135464B3" w14:textId="77777777" w:rsidTr="00CD6453">
        <w:trPr>
          <w:trHeight w:val="38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92F9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3EE4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8F0A2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</w:t>
            </w:r>
            <w:proofErr w:type="spellEnd"/>
          </w:p>
        </w:tc>
      </w:tr>
      <w:tr w:rsidR="00CD6453" w14:paraId="4B9AA634" w14:textId="77777777" w:rsidTr="00CD6453">
        <w:trPr>
          <w:trHeight w:val="40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7E598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FC564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490F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wartetest</w:t>
            </w:r>
            <w:proofErr w:type="spellEnd"/>
          </w:p>
        </w:tc>
      </w:tr>
      <w:tr w:rsidR="00CD6453" w14:paraId="3C53B8FA" w14:textId="77777777" w:rsidTr="00CD6453">
        <w:trPr>
          <w:trHeight w:val="38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E6FB8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B127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95E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</w:t>
            </w:r>
            <w:proofErr w:type="spellEnd"/>
          </w:p>
        </w:tc>
      </w:tr>
      <w:tr w:rsidR="00CD6453" w14:paraId="4E76B39E" w14:textId="77777777" w:rsidTr="00CD6453">
        <w:trPr>
          <w:trHeight w:val="40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248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2942D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B7EA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warteten</w:t>
            </w:r>
            <w:proofErr w:type="spellEnd"/>
          </w:p>
        </w:tc>
      </w:tr>
      <w:tr w:rsidR="00CD6453" w14:paraId="3563C668" w14:textId="77777777" w:rsidTr="00CD6453">
        <w:trPr>
          <w:trHeight w:val="38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A444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ihr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BA5D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DFA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wartetet</w:t>
            </w:r>
            <w:proofErr w:type="spellEnd"/>
          </w:p>
        </w:tc>
      </w:tr>
      <w:tr w:rsidR="00CD6453" w14:paraId="2BDA42E1" w14:textId="77777777" w:rsidTr="00CD6453">
        <w:trPr>
          <w:trHeight w:val="401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F4FF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45F8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5299D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warteten</w:t>
            </w:r>
            <w:proofErr w:type="spellEnd"/>
          </w:p>
        </w:tc>
      </w:tr>
      <w:tr w:rsidR="00CD6453" w14:paraId="6285B3AF" w14:textId="77777777" w:rsidTr="00CD6453">
        <w:trPr>
          <w:trHeight w:val="386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47938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B3E2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wohnten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B10F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warteten</w:t>
            </w:r>
            <w:proofErr w:type="spellEnd"/>
          </w:p>
        </w:tc>
      </w:tr>
    </w:tbl>
    <w:p w14:paraId="3E4B1B03" w14:textId="77777777" w:rsidR="00CD6453" w:rsidRDefault="00CD6453" w:rsidP="00CD6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62582525" w14:textId="77777777" w:rsidR="00CD6453" w:rsidRDefault="00CD6453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  <w:r>
        <w:rPr>
          <w:rFonts w:ascii="Arial" w:hAnsi="Arial" w:cs="Arial"/>
          <w:color w:val="003D79"/>
          <w:sz w:val="21"/>
          <w:szCs w:val="21"/>
        </w:rPr>
        <w:t>Voltooid deelwoord</w:t>
      </w:r>
    </w:p>
    <w:p w14:paraId="6A95DB39" w14:textId="77777777" w:rsidR="00CD6453" w:rsidRPr="00CD6453" w:rsidRDefault="00CD6453" w:rsidP="00CD645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Het voltooid deelwoord van een </w:t>
      </w:r>
      <w:r w:rsidRPr="00CD6453">
        <w:rPr>
          <w:rStyle w:val="Zwaar"/>
          <w:rFonts w:ascii="Arial" w:hAnsi="Arial" w:cs="Arial"/>
          <w:color w:val="000000"/>
          <w:sz w:val="18"/>
          <w:szCs w:val="18"/>
          <w:bdr w:val="none" w:sz="0" w:space="0" w:color="auto" w:frame="1"/>
          <w:lang w:val="nl-NL"/>
        </w:rPr>
        <w:t>Duits zwak werkwoord</w:t>
      </w: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 komt volgens de volgende formule tot stand: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ge+stam+t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 xml:space="preserve">. Als de stam van het werkwoord op 't' of 'd' eindigt, dan wordt dit uiteraard 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ge+stam+et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.</w:t>
      </w:r>
      <w:r w:rsidRPr="00CD6453">
        <w:rPr>
          <w:rFonts w:ascii="Arial" w:hAnsi="Arial" w:cs="Arial"/>
          <w:color w:val="000000"/>
          <w:sz w:val="18"/>
          <w:szCs w:val="18"/>
          <w:lang w:val="nl-NL"/>
        </w:rPr>
        <w:br/>
      </w:r>
    </w:p>
    <w:tbl>
      <w:tblPr>
        <w:tblW w:w="9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7"/>
        <w:gridCol w:w="2704"/>
        <w:gridCol w:w="3582"/>
      </w:tblGrid>
      <w:tr w:rsidR="00CD6453" w:rsidRPr="00CD6453" w14:paraId="5056BDD5" w14:textId="77777777" w:rsidTr="00CD6453">
        <w:trPr>
          <w:trHeight w:val="46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8114C" w14:textId="77777777" w:rsidR="00CD6453" w:rsidRPr="00CD6453" w:rsidRDefault="00CD6453">
            <w:pPr>
              <w:rPr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C4030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'</w:t>
            </w:r>
            <w:proofErr w:type="spellStart"/>
            <w:r>
              <w:rPr>
                <w:b/>
                <w:bCs/>
                <w:sz w:val="18"/>
                <w:szCs w:val="18"/>
              </w:rPr>
              <w:t>gewoon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' </w:t>
            </w:r>
            <w:proofErr w:type="spellStart"/>
            <w:r>
              <w:rPr>
                <w:b/>
                <w:bCs/>
                <w:sz w:val="18"/>
                <w:szCs w:val="18"/>
              </w:rPr>
              <w:t>zwak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ww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75863" w14:textId="77777777" w:rsidR="00CD6453" w:rsidRPr="00CD6453" w:rsidRDefault="00CD6453">
            <w:pPr>
              <w:rPr>
                <w:b/>
                <w:bCs/>
                <w:sz w:val="18"/>
                <w:szCs w:val="18"/>
                <w:lang w:val="nl-NL"/>
              </w:rPr>
            </w:pPr>
            <w:r w:rsidRPr="00CD6453">
              <w:rPr>
                <w:b/>
                <w:bCs/>
                <w:sz w:val="18"/>
                <w:szCs w:val="18"/>
                <w:lang w:val="nl-NL"/>
              </w:rPr>
              <w:t>zwak ww met stam op t/d</w:t>
            </w:r>
          </w:p>
        </w:tc>
      </w:tr>
      <w:tr w:rsidR="00CD6453" w14:paraId="620E865C" w14:textId="77777777" w:rsidTr="00CD6453">
        <w:trPr>
          <w:trHeight w:val="40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D757D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voltooid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deelwoord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0FF7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gewohnt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58E3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gewartet</w:t>
            </w:r>
            <w:proofErr w:type="spellEnd"/>
          </w:p>
        </w:tc>
      </w:tr>
    </w:tbl>
    <w:p w14:paraId="696413AC" w14:textId="3ED069D4" w:rsidR="00CD6453" w:rsidRDefault="00CD6453" w:rsidP="00CD6453"/>
    <w:p w14:paraId="5C78BDB6" w14:textId="77777777" w:rsidR="00CD6453" w:rsidRDefault="00CD6453">
      <w:r>
        <w:br w:type="page"/>
      </w:r>
    </w:p>
    <w:p w14:paraId="5DDC5720" w14:textId="77453BB7" w:rsidR="00330FFE" w:rsidRDefault="00330FFE" w:rsidP="00330FFE">
      <w:pPr>
        <w:pStyle w:val="Titel"/>
      </w:pPr>
      <w:proofErr w:type="spellStart"/>
      <w:r>
        <w:lastRenderedPageBreak/>
        <w:t>Haben</w:t>
      </w:r>
      <w:proofErr w:type="spellEnd"/>
      <w:r>
        <w:t xml:space="preserve">, Sein und </w:t>
      </w:r>
      <w:proofErr w:type="spellStart"/>
      <w:r>
        <w:t>Werden</w:t>
      </w:r>
      <w:bookmarkStart w:id="0" w:name="_GoBack"/>
      <w:bookmarkEnd w:id="0"/>
      <w:proofErr w:type="spellEnd"/>
    </w:p>
    <w:p w14:paraId="581851B1" w14:textId="77777777" w:rsidR="00330FFE" w:rsidRDefault="00330FFE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</w:p>
    <w:p w14:paraId="4EF39C31" w14:textId="69074CC0" w:rsidR="00CD6453" w:rsidRDefault="00CD6453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  <w:r>
        <w:rPr>
          <w:rFonts w:ascii="Arial" w:hAnsi="Arial" w:cs="Arial"/>
          <w:color w:val="003D79"/>
          <w:sz w:val="21"/>
          <w:szCs w:val="21"/>
        </w:rPr>
        <w:t xml:space="preserve">Tegenwoordige tijd: sein, </w:t>
      </w:r>
      <w:proofErr w:type="spellStart"/>
      <w:r>
        <w:rPr>
          <w:rFonts w:ascii="Arial" w:hAnsi="Arial" w:cs="Arial"/>
          <w:color w:val="003D79"/>
          <w:sz w:val="21"/>
          <w:szCs w:val="21"/>
        </w:rPr>
        <w:t>haben</w:t>
      </w:r>
      <w:proofErr w:type="spellEnd"/>
      <w:r>
        <w:rPr>
          <w:rFonts w:ascii="Arial" w:hAnsi="Arial" w:cs="Arial"/>
          <w:color w:val="003D79"/>
          <w:sz w:val="21"/>
          <w:szCs w:val="21"/>
        </w:rPr>
        <w:t>, werden</w:t>
      </w:r>
    </w:p>
    <w:tbl>
      <w:tblPr>
        <w:tblW w:w="92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693"/>
        <w:gridCol w:w="2435"/>
        <w:gridCol w:w="3441"/>
      </w:tblGrid>
      <w:tr w:rsidR="00CD6453" w14:paraId="11636AA9" w14:textId="77777777" w:rsidTr="00330FFE">
        <w:trPr>
          <w:trHeight w:val="41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BE01C" w14:textId="77777777" w:rsidR="00CD6453" w:rsidRDefault="00CD6453">
            <w:pPr>
              <w:rPr>
                <w:rFonts w:ascii="Arial" w:hAnsi="Arial" w:cs="Arial"/>
                <w:color w:val="003D7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89FC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sein (= </w:t>
            </w:r>
            <w:proofErr w:type="spellStart"/>
            <w:r>
              <w:rPr>
                <w:b/>
                <w:bCs/>
                <w:sz w:val="18"/>
                <w:szCs w:val="18"/>
              </w:rPr>
              <w:t>zijn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74D1B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haben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(= </w:t>
            </w:r>
            <w:proofErr w:type="spellStart"/>
            <w:r>
              <w:rPr>
                <w:b/>
                <w:bCs/>
                <w:sz w:val="18"/>
                <w:szCs w:val="18"/>
              </w:rPr>
              <w:t>hebben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5E65E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werden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(= </w:t>
            </w:r>
            <w:proofErr w:type="spellStart"/>
            <w:r>
              <w:rPr>
                <w:b/>
                <w:bCs/>
                <w:sz w:val="18"/>
                <w:szCs w:val="18"/>
              </w:rPr>
              <w:t>worden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zullen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</w:tr>
      <w:tr w:rsidR="00CD6453" w14:paraId="6EE3F65D" w14:textId="77777777" w:rsidTr="00330FFE">
        <w:trPr>
          <w:trHeight w:val="40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F85F3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ik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289BA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bin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A853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5E80D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</w:t>
            </w:r>
            <w:proofErr w:type="spellEnd"/>
          </w:p>
        </w:tc>
      </w:tr>
      <w:tr w:rsidR="00CD6453" w14:paraId="19CDBB3A" w14:textId="77777777" w:rsidTr="00330FFE">
        <w:trPr>
          <w:trHeight w:val="38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F3E1A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 (= </w:t>
            </w:r>
            <w:proofErr w:type="spellStart"/>
            <w:r>
              <w:rPr>
                <w:sz w:val="18"/>
                <w:szCs w:val="18"/>
              </w:rPr>
              <w:t>jij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E5013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2C092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26872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wirst</w:t>
            </w:r>
            <w:proofErr w:type="spellEnd"/>
          </w:p>
        </w:tc>
      </w:tr>
      <w:tr w:rsidR="00CD6453" w14:paraId="5FBC3238" w14:textId="77777777" w:rsidTr="00330FFE">
        <w:trPr>
          <w:trHeight w:val="38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94636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hij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7581D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C329E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EA85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wird</w:t>
            </w:r>
            <w:proofErr w:type="spellEnd"/>
          </w:p>
        </w:tc>
      </w:tr>
      <w:tr w:rsidR="00CD6453" w14:paraId="20D06C32" w14:textId="77777777" w:rsidTr="00330FFE">
        <w:trPr>
          <w:trHeight w:val="40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F85DB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wir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wij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1EF18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4D97B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80CD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werden</w:t>
            </w:r>
            <w:proofErr w:type="spellEnd"/>
          </w:p>
        </w:tc>
      </w:tr>
      <w:tr w:rsidR="00CD6453" w14:paraId="489BD1C7" w14:textId="77777777" w:rsidTr="00330FFE">
        <w:trPr>
          <w:trHeight w:val="38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36B7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ihr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jullie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EA20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seid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29B7E3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049C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werdet</w:t>
            </w:r>
            <w:proofErr w:type="spellEnd"/>
          </w:p>
        </w:tc>
      </w:tr>
      <w:tr w:rsidR="00CD6453" w14:paraId="6CA9C0E3" w14:textId="77777777" w:rsidTr="00330FFE">
        <w:trPr>
          <w:trHeight w:val="40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A1C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zij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9102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D73F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17D09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werden</w:t>
            </w:r>
            <w:proofErr w:type="spellEnd"/>
          </w:p>
        </w:tc>
      </w:tr>
      <w:tr w:rsidR="00CD6453" w14:paraId="3F737527" w14:textId="77777777" w:rsidTr="00330FFE">
        <w:trPr>
          <w:trHeight w:val="38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59BFB9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 (= 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CEE6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sind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2C93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E6774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werden</w:t>
            </w:r>
            <w:proofErr w:type="spellEnd"/>
          </w:p>
        </w:tc>
      </w:tr>
    </w:tbl>
    <w:p w14:paraId="4B6232DB" w14:textId="77777777" w:rsidR="00CD6453" w:rsidRDefault="00CD6453" w:rsidP="00CD6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1145E5A9" w14:textId="77777777" w:rsidR="00CD6453" w:rsidRDefault="00CD6453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  <w:r>
        <w:rPr>
          <w:rFonts w:ascii="Arial" w:hAnsi="Arial" w:cs="Arial"/>
          <w:color w:val="003D79"/>
          <w:sz w:val="21"/>
          <w:szCs w:val="21"/>
        </w:rPr>
        <w:t xml:space="preserve">Voltooid deelwoord van sein, </w:t>
      </w:r>
      <w:proofErr w:type="spellStart"/>
      <w:r>
        <w:rPr>
          <w:rFonts w:ascii="Arial" w:hAnsi="Arial" w:cs="Arial"/>
          <w:color w:val="003D79"/>
          <w:sz w:val="21"/>
          <w:szCs w:val="21"/>
        </w:rPr>
        <w:t>haben</w:t>
      </w:r>
      <w:proofErr w:type="spellEnd"/>
      <w:r>
        <w:rPr>
          <w:rFonts w:ascii="Arial" w:hAnsi="Arial" w:cs="Arial"/>
          <w:color w:val="003D79"/>
          <w:sz w:val="21"/>
          <w:szCs w:val="21"/>
        </w:rPr>
        <w:t>, werden</w:t>
      </w:r>
    </w:p>
    <w:tbl>
      <w:tblPr>
        <w:tblW w:w="9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2453"/>
        <w:gridCol w:w="2373"/>
        <w:gridCol w:w="2642"/>
      </w:tblGrid>
      <w:tr w:rsidR="00CD6453" w14:paraId="73BC2321" w14:textId="77777777" w:rsidTr="00330FFE">
        <w:trPr>
          <w:trHeight w:val="43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83FAA" w14:textId="77777777" w:rsidR="00CD6453" w:rsidRDefault="00CD6453">
            <w:pPr>
              <w:rPr>
                <w:rFonts w:ascii="Arial" w:hAnsi="Arial" w:cs="Arial"/>
                <w:color w:val="003D7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2A3C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41298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haben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200B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werden</w:t>
            </w:r>
            <w:proofErr w:type="spellEnd"/>
          </w:p>
        </w:tc>
      </w:tr>
      <w:tr w:rsidR="00CD6453" w14:paraId="1B8C7628" w14:textId="77777777" w:rsidTr="00330FFE">
        <w:trPr>
          <w:trHeight w:val="41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A0B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ik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EBD3C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 </w:t>
            </w:r>
            <w:proofErr w:type="spellStart"/>
            <w:r>
              <w:rPr>
                <w:sz w:val="18"/>
                <w:szCs w:val="18"/>
              </w:rPr>
              <w:t>gewesen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E937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gehabt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B3E93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bin </w:t>
            </w:r>
            <w:proofErr w:type="spellStart"/>
            <w:r>
              <w:rPr>
                <w:sz w:val="18"/>
                <w:szCs w:val="18"/>
              </w:rPr>
              <w:t>geworden</w:t>
            </w:r>
            <w:proofErr w:type="spellEnd"/>
          </w:p>
        </w:tc>
      </w:tr>
      <w:tr w:rsidR="00CD6453" w14:paraId="2BCB13C9" w14:textId="77777777" w:rsidTr="00330FFE">
        <w:trPr>
          <w:trHeight w:val="40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D8D75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 (= </w:t>
            </w:r>
            <w:proofErr w:type="spellStart"/>
            <w:r>
              <w:rPr>
                <w:sz w:val="18"/>
                <w:szCs w:val="18"/>
              </w:rPr>
              <w:t>jij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8B2C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gewesen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0082A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hast </w:t>
            </w:r>
            <w:proofErr w:type="spellStart"/>
            <w:r>
              <w:rPr>
                <w:sz w:val="18"/>
                <w:szCs w:val="18"/>
              </w:rPr>
              <w:t>gehabt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5F4B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bist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geworden</w:t>
            </w:r>
            <w:proofErr w:type="spellEnd"/>
          </w:p>
        </w:tc>
      </w:tr>
      <w:tr w:rsidR="00CD6453" w14:paraId="06F3AD7E" w14:textId="77777777" w:rsidTr="00330FFE">
        <w:trPr>
          <w:trHeight w:val="40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2DC0A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03330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A430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F808F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etc.</w:t>
            </w:r>
          </w:p>
        </w:tc>
      </w:tr>
    </w:tbl>
    <w:p w14:paraId="6B6FCA9A" w14:textId="77777777" w:rsidR="00CD6453" w:rsidRDefault="00CD6453" w:rsidP="00CD6453">
      <w:pPr>
        <w:rPr>
          <w:rFonts w:ascii="Arial" w:hAnsi="Arial" w:cs="Arial"/>
          <w:color w:val="000000"/>
          <w:sz w:val="18"/>
          <w:szCs w:val="18"/>
        </w:rPr>
      </w:pPr>
    </w:p>
    <w:p w14:paraId="14E75CDB" w14:textId="2439B53C" w:rsidR="00CD6453" w:rsidRPr="00CD6453" w:rsidRDefault="00CD6453" w:rsidP="00CD6453">
      <w:pPr>
        <w:pStyle w:val="Kop2"/>
        <w:rPr>
          <w:rFonts w:ascii="Arial" w:hAnsi="Arial" w:cs="Arial"/>
          <w:color w:val="000000"/>
          <w:sz w:val="21"/>
          <w:szCs w:val="21"/>
        </w:rPr>
      </w:pPr>
      <w:r w:rsidRPr="00CD6453">
        <w:rPr>
          <w:color w:val="000000"/>
          <w:sz w:val="18"/>
          <w:szCs w:val="18"/>
        </w:rPr>
        <w:br w:type="page"/>
      </w:r>
      <w:r w:rsidRPr="00CD6453">
        <w:rPr>
          <w:rFonts w:ascii="Arial" w:hAnsi="Arial" w:cs="Arial"/>
          <w:color w:val="1F4E79" w:themeColor="accent5" w:themeShade="80"/>
          <w:sz w:val="21"/>
          <w:szCs w:val="21"/>
        </w:rPr>
        <w:lastRenderedPageBreak/>
        <w:t xml:space="preserve">Verleden tijd van sein, </w:t>
      </w:r>
      <w:proofErr w:type="spellStart"/>
      <w:r w:rsidRPr="00CD6453">
        <w:rPr>
          <w:rFonts w:ascii="Arial" w:hAnsi="Arial" w:cs="Arial"/>
          <w:color w:val="1F4E79" w:themeColor="accent5" w:themeShade="80"/>
          <w:sz w:val="21"/>
          <w:szCs w:val="21"/>
        </w:rPr>
        <w:t>haben</w:t>
      </w:r>
      <w:proofErr w:type="spellEnd"/>
      <w:r w:rsidRPr="00CD6453">
        <w:rPr>
          <w:rFonts w:ascii="Arial" w:hAnsi="Arial" w:cs="Arial"/>
          <w:color w:val="1F4E79" w:themeColor="accent5" w:themeShade="80"/>
          <w:sz w:val="21"/>
          <w:szCs w:val="21"/>
        </w:rPr>
        <w:t>, werden</w:t>
      </w:r>
    </w:p>
    <w:p w14:paraId="0AE1FB61" w14:textId="77777777" w:rsidR="00CD6453" w:rsidRPr="00CD6453" w:rsidRDefault="00CD6453" w:rsidP="00CD6453">
      <w:pPr>
        <w:rPr>
          <w:rFonts w:ascii="Times New Roman" w:hAnsi="Times New Roman" w:cs="Times New Roman"/>
          <w:sz w:val="24"/>
          <w:szCs w:val="24"/>
          <w:lang w:val="nl-NL"/>
        </w:rPr>
      </w:pPr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Let op: het werkwoord 'werden' (worden, zullen) kent twee verschillende vervoegingen in de verleden tijd, één voor werden (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wurden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) en één voor zouden (</w:t>
      </w:r>
      <w:proofErr w:type="spellStart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würden</w:t>
      </w:r>
      <w:proofErr w:type="spellEnd"/>
      <w:r w:rsidRPr="00CD6453">
        <w:rPr>
          <w:rFonts w:ascii="Arial" w:hAnsi="Arial" w:cs="Arial"/>
          <w:color w:val="000000"/>
          <w:sz w:val="18"/>
          <w:szCs w:val="18"/>
          <w:shd w:val="clear" w:color="auto" w:fill="FFFFFF"/>
          <w:lang w:val="nl-NL"/>
        </w:rPr>
        <w:t>).</w:t>
      </w:r>
      <w:r w:rsidRPr="00CD6453">
        <w:rPr>
          <w:rFonts w:ascii="Arial" w:hAnsi="Arial" w:cs="Arial"/>
          <w:color w:val="000000"/>
          <w:sz w:val="18"/>
          <w:szCs w:val="18"/>
          <w:lang w:val="nl-NL"/>
        </w:rPr>
        <w:br/>
      </w:r>
    </w:p>
    <w:tbl>
      <w:tblPr>
        <w:tblW w:w="8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951"/>
        <w:gridCol w:w="1124"/>
        <w:gridCol w:w="2926"/>
        <w:gridCol w:w="2776"/>
      </w:tblGrid>
      <w:tr w:rsidR="00CD6453" w:rsidRPr="00CD6453" w14:paraId="0E9A5763" w14:textId="77777777" w:rsidTr="00CD6453">
        <w:trPr>
          <w:trHeight w:val="43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56619" w14:textId="77777777" w:rsidR="00CD6453" w:rsidRPr="00CD6453" w:rsidRDefault="00CD6453">
            <w:pPr>
              <w:rPr>
                <w:lang w:val="nl-N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86DB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v.t. 'sein'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34C1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v.t. '</w:t>
            </w:r>
            <w:proofErr w:type="spellStart"/>
            <w:r>
              <w:rPr>
                <w:b/>
                <w:bCs/>
                <w:sz w:val="18"/>
                <w:szCs w:val="18"/>
              </w:rPr>
              <w:t>haben</w:t>
            </w:r>
            <w:proofErr w:type="spellEnd"/>
            <w:r>
              <w:rPr>
                <w:b/>
                <w:bCs/>
                <w:sz w:val="18"/>
                <w:szCs w:val="18"/>
              </w:rPr>
              <w:t>'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8CEF7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v.t. '</w:t>
            </w:r>
            <w:proofErr w:type="spellStart"/>
            <w:r>
              <w:rPr>
                <w:b/>
                <w:bCs/>
                <w:sz w:val="18"/>
                <w:szCs w:val="18"/>
              </w:rPr>
              <w:t>werden</w:t>
            </w:r>
            <w:proofErr w:type="spellEnd"/>
            <w:r>
              <w:rPr>
                <w:b/>
                <w:bCs/>
                <w:sz w:val="18"/>
                <w:szCs w:val="18"/>
              </w:rPr>
              <w:t>' (</w:t>
            </w:r>
            <w:proofErr w:type="spellStart"/>
            <w:r>
              <w:rPr>
                <w:b/>
                <w:bCs/>
                <w:sz w:val="18"/>
                <w:szCs w:val="18"/>
              </w:rPr>
              <w:t>als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in </w:t>
            </w:r>
            <w:proofErr w:type="spellStart"/>
            <w:r>
              <w:rPr>
                <w:b/>
                <w:bCs/>
                <w:sz w:val="18"/>
                <w:szCs w:val="18"/>
              </w:rPr>
              <w:t>werd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/>
                <w:bCs/>
                <w:sz w:val="18"/>
                <w:szCs w:val="18"/>
              </w:rPr>
              <w:t>werden</w:t>
            </w:r>
            <w:proofErr w:type="spellEnd"/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C781" w14:textId="77777777" w:rsidR="00CD6453" w:rsidRPr="00CD6453" w:rsidRDefault="00CD6453">
            <w:pPr>
              <w:rPr>
                <w:b/>
                <w:bCs/>
                <w:sz w:val="18"/>
                <w:szCs w:val="18"/>
                <w:lang w:val="nl-NL"/>
              </w:rPr>
            </w:pPr>
            <w:r w:rsidRPr="00CD6453">
              <w:rPr>
                <w:b/>
                <w:bCs/>
                <w:sz w:val="18"/>
                <w:szCs w:val="18"/>
                <w:lang w:val="nl-NL"/>
              </w:rPr>
              <w:t>v.t. 'werden' (als in zou, zouden)</w:t>
            </w:r>
          </w:p>
        </w:tc>
      </w:tr>
      <w:tr w:rsidR="00CD6453" w14:paraId="0611AA5E" w14:textId="77777777" w:rsidTr="00CD6453">
        <w:trPr>
          <w:trHeight w:val="38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173B4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ich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ik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A448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D378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8C41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74BB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</w:t>
            </w:r>
            <w:proofErr w:type="spellEnd"/>
          </w:p>
        </w:tc>
      </w:tr>
      <w:tr w:rsidR="00CD6453" w14:paraId="25660927" w14:textId="77777777" w:rsidTr="00CD6453">
        <w:trPr>
          <w:trHeight w:val="39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192AA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du (= </w:t>
            </w:r>
            <w:proofErr w:type="spellStart"/>
            <w:r>
              <w:rPr>
                <w:sz w:val="18"/>
                <w:szCs w:val="18"/>
              </w:rPr>
              <w:t>jij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47EA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B2F38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F68C8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wurdest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3C12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würdest</w:t>
            </w:r>
            <w:proofErr w:type="spellEnd"/>
          </w:p>
        </w:tc>
      </w:tr>
      <w:tr w:rsidR="00CD6453" w14:paraId="45E6574D" w14:textId="77777777" w:rsidTr="00CD6453">
        <w:trPr>
          <w:trHeight w:val="38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9ED0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er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hij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8A9A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DCF3F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8F3A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8E14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</w:t>
            </w:r>
            <w:proofErr w:type="spellEnd"/>
          </w:p>
        </w:tc>
      </w:tr>
      <w:tr w:rsidR="00CD6453" w14:paraId="01AE505B" w14:textId="77777777" w:rsidTr="00CD6453">
        <w:trPr>
          <w:trHeight w:val="39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F2F9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wir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wij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917A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DD37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635A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41A3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würden</w:t>
            </w:r>
            <w:proofErr w:type="spellEnd"/>
          </w:p>
        </w:tc>
      </w:tr>
      <w:tr w:rsidR="00CD6453" w14:paraId="494B9589" w14:textId="77777777" w:rsidTr="00CD6453">
        <w:trPr>
          <w:trHeight w:val="38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D5228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ihr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jullie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8AA0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wart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3C82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856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wurdet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4B9C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würdet</w:t>
            </w:r>
            <w:proofErr w:type="spellEnd"/>
          </w:p>
        </w:tc>
      </w:tr>
      <w:tr w:rsidR="00CD6453" w14:paraId="32F8BC9B" w14:textId="77777777" w:rsidTr="00CD6453">
        <w:trPr>
          <w:trHeight w:val="394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77F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sie</w:t>
            </w:r>
            <w:proofErr w:type="spellEnd"/>
            <w:r>
              <w:rPr>
                <w:sz w:val="18"/>
                <w:szCs w:val="18"/>
              </w:rPr>
              <w:t xml:space="preserve"> (= </w:t>
            </w:r>
            <w:proofErr w:type="spellStart"/>
            <w:r>
              <w:rPr>
                <w:sz w:val="18"/>
                <w:szCs w:val="18"/>
              </w:rPr>
              <w:t>zij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B3EB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188E2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D2BEE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1D88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würden</w:t>
            </w:r>
            <w:proofErr w:type="spellEnd"/>
          </w:p>
        </w:tc>
      </w:tr>
      <w:tr w:rsidR="00CD6453" w14:paraId="6407D2A4" w14:textId="77777777" w:rsidTr="00CD6453">
        <w:trPr>
          <w:trHeight w:val="38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843C1" w14:textId="77777777" w:rsidR="00CD6453" w:rsidRDefault="00CD64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Sie (= 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BF47E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waren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DF5427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hatten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C0F7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wurden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3ED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würden</w:t>
            </w:r>
            <w:proofErr w:type="spellEnd"/>
          </w:p>
        </w:tc>
      </w:tr>
    </w:tbl>
    <w:p w14:paraId="1B28D16B" w14:textId="77777777" w:rsidR="00CD6453" w:rsidRDefault="00CD6453" w:rsidP="00CD64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</w:p>
    <w:p w14:paraId="07F6C8AC" w14:textId="77777777" w:rsidR="00CD6453" w:rsidRDefault="00CD6453" w:rsidP="00CD6453">
      <w:pPr>
        <w:pStyle w:val="Kop2"/>
        <w:spacing w:before="0" w:beforeAutospacing="0" w:after="0" w:afterAutospacing="0"/>
        <w:rPr>
          <w:rFonts w:ascii="Arial" w:hAnsi="Arial" w:cs="Arial"/>
          <w:color w:val="003D79"/>
          <w:sz w:val="21"/>
          <w:szCs w:val="21"/>
        </w:rPr>
      </w:pPr>
      <w:r>
        <w:rPr>
          <w:rFonts w:ascii="Arial" w:hAnsi="Arial" w:cs="Arial"/>
          <w:color w:val="003D79"/>
          <w:sz w:val="21"/>
          <w:szCs w:val="21"/>
        </w:rPr>
        <w:t>Gebiedende wijs</w:t>
      </w:r>
    </w:p>
    <w:tbl>
      <w:tblPr>
        <w:tblW w:w="88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6"/>
        <w:gridCol w:w="1568"/>
        <w:gridCol w:w="1691"/>
        <w:gridCol w:w="1858"/>
      </w:tblGrid>
      <w:tr w:rsidR="00CD6453" w14:paraId="4B8B574A" w14:textId="77777777" w:rsidTr="00CD6453">
        <w:trPr>
          <w:trHeight w:val="412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16F3" w14:textId="77777777" w:rsidR="00CD6453" w:rsidRDefault="00CD6453">
            <w:pPr>
              <w:rPr>
                <w:rFonts w:ascii="Arial" w:hAnsi="Arial" w:cs="Arial"/>
                <w:color w:val="003D79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61F0D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sein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20718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haben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CCCCCC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70799" w14:textId="77777777" w:rsidR="00CD6453" w:rsidRDefault="00CD6453">
            <w:pPr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werden</w:t>
            </w:r>
            <w:proofErr w:type="spellEnd"/>
          </w:p>
        </w:tc>
      </w:tr>
      <w:tr w:rsidR="00CD6453" w14:paraId="713D8FE8" w14:textId="77777777" w:rsidTr="00CD6453">
        <w:trPr>
          <w:trHeight w:val="398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0A280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Tegen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één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persoon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6E291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sei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E94E3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2BBDB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</w:tr>
      <w:tr w:rsidR="00CD6453" w14:paraId="36C6D6F0" w14:textId="77777777" w:rsidTr="00CD6453">
        <w:trPr>
          <w:trHeight w:val="38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69ED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Tegen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groep</w:t>
            </w:r>
            <w:proofErr w:type="spellEnd"/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82C6B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seid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5CD2F2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habt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57218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werdet</w:t>
            </w:r>
            <w:proofErr w:type="spellEnd"/>
            <w:r>
              <w:rPr>
                <w:sz w:val="18"/>
                <w:szCs w:val="18"/>
              </w:rPr>
              <w:t>!</w:t>
            </w:r>
          </w:p>
        </w:tc>
      </w:tr>
      <w:tr w:rsidR="00CD6453" w14:paraId="1FAB8F69" w14:textId="77777777" w:rsidTr="00CD6453">
        <w:trPr>
          <w:trHeight w:val="383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09553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Tegen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een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oudere</w:t>
            </w:r>
            <w:proofErr w:type="spellEnd"/>
            <w:r>
              <w:rPr>
                <w:sz w:val="18"/>
                <w:szCs w:val="18"/>
              </w:rPr>
              <w:t xml:space="preserve"> (respect)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D465A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seien</w:t>
            </w:r>
            <w:proofErr w:type="spellEnd"/>
            <w:r>
              <w:rPr>
                <w:sz w:val="18"/>
                <w:szCs w:val="18"/>
              </w:rPr>
              <w:t xml:space="preserve"> Sie!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0C32F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haben</w:t>
            </w:r>
            <w:proofErr w:type="spellEnd"/>
            <w:r>
              <w:rPr>
                <w:sz w:val="18"/>
                <w:szCs w:val="18"/>
              </w:rPr>
              <w:t xml:space="preserve"> Sie!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CFC5" w14:textId="77777777" w:rsidR="00CD6453" w:rsidRDefault="00CD645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werden</w:t>
            </w:r>
            <w:proofErr w:type="spellEnd"/>
            <w:r>
              <w:rPr>
                <w:sz w:val="18"/>
                <w:szCs w:val="18"/>
              </w:rPr>
              <w:t xml:space="preserve"> Sie!</w:t>
            </w:r>
          </w:p>
        </w:tc>
      </w:tr>
    </w:tbl>
    <w:p w14:paraId="573F9F55" w14:textId="77777777" w:rsidR="00CD6453" w:rsidRPr="00CD6453" w:rsidRDefault="00CD6453" w:rsidP="00CD6453"/>
    <w:sectPr w:rsidR="00CD6453" w:rsidRPr="00CD6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986231"/>
    <w:multiLevelType w:val="multilevel"/>
    <w:tmpl w:val="73A61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92720"/>
    <w:multiLevelType w:val="multilevel"/>
    <w:tmpl w:val="6568D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DD"/>
    <w:rsid w:val="00330FFE"/>
    <w:rsid w:val="003D47DD"/>
    <w:rsid w:val="0078255A"/>
    <w:rsid w:val="00C15A66"/>
    <w:rsid w:val="00C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E42C4F"/>
  <w15:chartTrackingRefBased/>
  <w15:docId w15:val="{F6EFBB98-5B91-4111-A0F2-C71693AC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CD64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link w:val="Kop2Char"/>
    <w:uiPriority w:val="9"/>
    <w:qFormat/>
    <w:rsid w:val="00CD64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CD64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CD64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6453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CD6453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Zwaar">
    <w:name w:val="Strong"/>
    <w:basedOn w:val="Standaardalinea-lettertype"/>
    <w:uiPriority w:val="22"/>
    <w:qFormat/>
    <w:rsid w:val="00CD6453"/>
    <w:rPr>
      <w:b/>
      <w:bCs/>
    </w:rPr>
  </w:style>
  <w:style w:type="character" w:customStyle="1" w:styleId="Kop1Char">
    <w:name w:val="Kop 1 Char"/>
    <w:basedOn w:val="Standaardalinea-lettertype"/>
    <w:link w:val="Kop1"/>
    <w:uiPriority w:val="9"/>
    <w:rsid w:val="00CD645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rsid w:val="00CD64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3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30FFE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6</Pages>
  <Words>953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Becholtz, Dylano ( 407602 )</dc:creator>
  <cp:keywords/>
  <dc:description/>
  <cp:lastModifiedBy>Becholtz, Dylano ( 407602 )</cp:lastModifiedBy>
  <cp:revision>3</cp:revision>
  <cp:lastPrinted>2017-11-13T15:11:00Z</cp:lastPrinted>
  <dcterms:created xsi:type="dcterms:W3CDTF">2017-11-13T15:00:00Z</dcterms:created>
  <dcterms:modified xsi:type="dcterms:W3CDTF">2017-11-14T08:07:00Z</dcterms:modified>
</cp:coreProperties>
</file>