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AA5AC7" w14:textId="77777777" w:rsidR="00263755" w:rsidRDefault="00B71333" w:rsidP="00B71333">
      <w:pPr>
        <w:pStyle w:val="Titel"/>
        <w:rPr>
          <w:b/>
          <w:bCs/>
        </w:rPr>
      </w:pPr>
      <w:r>
        <w:t xml:space="preserve">Samenvatting Scheikunde </w:t>
      </w:r>
      <w:r w:rsidRPr="00B71333">
        <w:rPr>
          <w:b/>
          <w:bCs/>
        </w:rPr>
        <w:t>H1</w:t>
      </w:r>
    </w:p>
    <w:p w14:paraId="79695D61" w14:textId="3D51B2DF" w:rsidR="00B71333" w:rsidRDefault="0067163E" w:rsidP="0067163E">
      <w:pPr>
        <w:pStyle w:val="Kop1"/>
      </w:pPr>
      <w:r>
        <w:t>1 Materialen</w:t>
      </w:r>
    </w:p>
    <w:p w14:paraId="0AAC6CAB" w14:textId="1B5B419D" w:rsidR="00B71333" w:rsidRDefault="0067163E" w:rsidP="0067163E">
      <w:pPr>
        <w:pStyle w:val="Kop2"/>
        <w:numPr>
          <w:ilvl w:val="1"/>
          <w:numId w:val="5"/>
        </w:numPr>
      </w:pPr>
      <w:r>
        <w:t>Natuurlijke en synthetische materialen</w:t>
      </w:r>
    </w:p>
    <w:p w14:paraId="13D1803D" w14:textId="1B6EE6C7" w:rsidR="00B71333" w:rsidRDefault="0067163E" w:rsidP="00B71333">
      <w:r>
        <w:rPr>
          <w:b/>
          <w:bCs/>
        </w:rPr>
        <w:t>Natuurlijke materialen</w:t>
      </w:r>
      <w:r>
        <w:t xml:space="preserve"> </w:t>
      </w:r>
      <w:r w:rsidRPr="0067163E">
        <w:rPr>
          <w:color w:val="FF0000"/>
        </w:rPr>
        <w:sym w:font="Wingdings" w:char="F0E0"/>
      </w:r>
      <w:r>
        <w:rPr>
          <w:color w:val="FF0000"/>
        </w:rPr>
        <w:t xml:space="preserve"> </w:t>
      </w:r>
      <w:r w:rsidR="000C0621">
        <w:t>Een materiaal dat in de natuur te vinden is</w:t>
      </w:r>
    </w:p>
    <w:p w14:paraId="4B872A4F" w14:textId="58BC420D" w:rsidR="000C0621" w:rsidRDefault="000C0621" w:rsidP="00B71333">
      <w:r>
        <w:tab/>
        <w:t>(</w:t>
      </w:r>
      <w:r w:rsidRPr="000C0621">
        <w:rPr>
          <w:i/>
          <w:iCs/>
        </w:rPr>
        <w:t>Bijv. Been, hout en</w:t>
      </w:r>
      <w:r>
        <w:rPr>
          <w:i/>
          <w:iCs/>
        </w:rPr>
        <w:t xml:space="preserve"> steen</w:t>
      </w:r>
      <w:r>
        <w:t>)</w:t>
      </w:r>
    </w:p>
    <w:p w14:paraId="72B9B0B0" w14:textId="3C447696" w:rsidR="000C0621" w:rsidRDefault="000C0621" w:rsidP="000C0621">
      <w:r>
        <w:rPr>
          <w:b/>
          <w:bCs/>
        </w:rPr>
        <w:t xml:space="preserve">Grondstoffen </w:t>
      </w:r>
      <w:r w:rsidRPr="0067163E">
        <w:rPr>
          <w:color w:val="FF0000"/>
        </w:rPr>
        <w:sym w:font="Wingdings" w:char="F0E0"/>
      </w:r>
      <w:r>
        <w:rPr>
          <w:color w:val="FF0000"/>
        </w:rPr>
        <w:t xml:space="preserve"> </w:t>
      </w:r>
      <w:r>
        <w:t>Stoffen die je nodig hebt om materialen te maken die niet direct in de natuur te vinden zijn.</w:t>
      </w:r>
    </w:p>
    <w:p w14:paraId="43D422B6" w14:textId="331E534A" w:rsidR="000C0621" w:rsidRDefault="000C0621" w:rsidP="000C0621">
      <w:r>
        <w:tab/>
        <w:t>(</w:t>
      </w:r>
      <w:r>
        <w:rPr>
          <w:i/>
          <w:iCs/>
        </w:rPr>
        <w:t xml:space="preserve">Bijv. Voor ijzer heb je ijzererts en houtskool nodig. </w:t>
      </w:r>
      <w:r>
        <w:rPr>
          <w:b/>
          <w:bCs/>
          <w:i/>
          <w:iCs/>
        </w:rPr>
        <w:t xml:space="preserve">IJzererts </w:t>
      </w:r>
      <w:r>
        <w:rPr>
          <w:i/>
          <w:iCs/>
        </w:rPr>
        <w:t xml:space="preserve">en </w:t>
      </w:r>
      <w:r>
        <w:rPr>
          <w:b/>
          <w:bCs/>
          <w:i/>
          <w:iCs/>
        </w:rPr>
        <w:t xml:space="preserve">houtskool </w:t>
      </w:r>
      <w:r>
        <w:rPr>
          <w:i/>
          <w:iCs/>
        </w:rPr>
        <w:t>zijn dus grondstoffen</w:t>
      </w:r>
      <w:r>
        <w:t>)</w:t>
      </w:r>
    </w:p>
    <w:p w14:paraId="51DD062E" w14:textId="1FA71394" w:rsidR="000C0621" w:rsidRPr="000C0621" w:rsidRDefault="000C0621" w:rsidP="000C0621">
      <w:r>
        <w:rPr>
          <w:b/>
          <w:bCs/>
        </w:rPr>
        <w:t>Synthetische materialen</w:t>
      </w:r>
      <w:r>
        <w:t xml:space="preserve"> </w:t>
      </w:r>
      <w:r w:rsidRPr="0067163E">
        <w:rPr>
          <w:color w:val="FF0000"/>
        </w:rPr>
        <w:sym w:font="Wingdings" w:char="F0E0"/>
      </w:r>
      <w:r>
        <w:rPr>
          <w:color w:val="FF0000"/>
        </w:rPr>
        <w:t xml:space="preserve"> </w:t>
      </w:r>
      <w:r>
        <w:t xml:space="preserve">Materialen die je niet in de natuur kunt vinden maar moet maken. Maar tegenwoordig wordt vaker </w:t>
      </w:r>
      <w:r>
        <w:rPr>
          <w:b/>
          <w:bCs/>
        </w:rPr>
        <w:t xml:space="preserve">kunststof </w:t>
      </w:r>
      <w:r>
        <w:t xml:space="preserve">of </w:t>
      </w:r>
      <w:r>
        <w:rPr>
          <w:b/>
          <w:bCs/>
        </w:rPr>
        <w:t xml:space="preserve">plastic </w:t>
      </w:r>
      <w:r>
        <w:t>met synthetisch bedoeld.</w:t>
      </w:r>
    </w:p>
    <w:p w14:paraId="7499BB19" w14:textId="48ABA9B7" w:rsidR="000C0621" w:rsidRPr="000C0621" w:rsidRDefault="000C0621" w:rsidP="000C0621">
      <w:r>
        <w:tab/>
        <w:t>(</w:t>
      </w:r>
      <w:r>
        <w:rPr>
          <w:i/>
          <w:iCs/>
        </w:rPr>
        <w:t>Bijv. Baksteen, ijzer, glas en terracotta</w:t>
      </w:r>
      <w:r>
        <w:t>)</w:t>
      </w:r>
    </w:p>
    <w:p w14:paraId="02F12B4B" w14:textId="0611B08B" w:rsidR="000C0621" w:rsidRDefault="000C0621" w:rsidP="000C0621">
      <w:pPr>
        <w:pStyle w:val="Kop3"/>
      </w:pPr>
      <w:r>
        <w:t>Kunststoffen</w:t>
      </w:r>
    </w:p>
    <w:p w14:paraId="67A6D3A1" w14:textId="22AC982F" w:rsidR="000C0621" w:rsidRDefault="000C0621" w:rsidP="000C0621">
      <w:r>
        <w:t xml:space="preserve">Plastic ofwel kunststof wordt gemaakt uit de grondstof </w:t>
      </w:r>
      <w:r>
        <w:rPr>
          <w:b/>
          <w:bCs/>
        </w:rPr>
        <w:t>aardolie</w:t>
      </w:r>
      <w:r>
        <w:t>.</w:t>
      </w:r>
    </w:p>
    <w:p w14:paraId="2BC821D3" w14:textId="77777777" w:rsidR="00FC451E" w:rsidRDefault="000C0621" w:rsidP="000C0621">
      <w:r>
        <w:t>Plastic is licht en kan in alle kleuren van de regenboog worden gemaakt.</w:t>
      </w:r>
      <w:r w:rsidR="00FC451E">
        <w:t xml:space="preserve"> </w:t>
      </w:r>
    </w:p>
    <w:p w14:paraId="30500A93" w14:textId="41C22055" w:rsidR="000C0621" w:rsidRDefault="00FC451E" w:rsidP="000C0621">
      <w:r>
        <w:t>Het kan doorzichtig zijn zoals glas, is in alle mogelijke vormen te gieten en je kunt het laten vallen zonder dat het breekt.</w:t>
      </w:r>
    </w:p>
    <w:p w14:paraId="404E9B67" w14:textId="77777777" w:rsidR="000C0621" w:rsidRDefault="000C0621" w:rsidP="000C0621"/>
    <w:p w14:paraId="2D6DFF26" w14:textId="4E9815FD" w:rsidR="000C0621" w:rsidRDefault="000C0621" w:rsidP="000C0621">
      <w:pPr>
        <w:pStyle w:val="Kop3"/>
      </w:pPr>
      <w:r>
        <w:t>Bioplastics</w:t>
      </w:r>
    </w:p>
    <w:p w14:paraId="4F5F3D29" w14:textId="22A35EA8" w:rsidR="00FC451E" w:rsidRDefault="00FC451E" w:rsidP="00FC451E">
      <w:r>
        <w:t xml:space="preserve">Een groot nadeel van plastic is dat het meestal niet </w:t>
      </w:r>
      <w:r>
        <w:rPr>
          <w:b/>
          <w:bCs/>
        </w:rPr>
        <w:t xml:space="preserve">biologisch afbreekbaar </w:t>
      </w:r>
      <w:r>
        <w:t>is en dat zorgt voor nogal wat milieuvervuiling.</w:t>
      </w:r>
    </w:p>
    <w:p w14:paraId="6FB6F859" w14:textId="189FCDD3" w:rsidR="00FC451E" w:rsidRDefault="00FC451E" w:rsidP="00FC451E">
      <w:r>
        <w:rPr>
          <w:b/>
          <w:bCs/>
        </w:rPr>
        <w:t xml:space="preserve">Biodegradeerbaar </w:t>
      </w:r>
      <w:r w:rsidRPr="0067163E">
        <w:rPr>
          <w:color w:val="FF0000"/>
        </w:rPr>
        <w:sym w:font="Wingdings" w:char="F0E0"/>
      </w:r>
      <w:r>
        <w:rPr>
          <w:color w:val="FF0000"/>
        </w:rPr>
        <w:t xml:space="preserve"> </w:t>
      </w:r>
      <w:r>
        <w:t>Door bacteriën af te breken</w:t>
      </w:r>
    </w:p>
    <w:p w14:paraId="45A7DD69" w14:textId="05C503BB" w:rsidR="00FC451E" w:rsidRDefault="00FC451E" w:rsidP="00FC451E">
      <w:r>
        <w:rPr>
          <w:b/>
          <w:bCs/>
        </w:rPr>
        <w:t xml:space="preserve">Hernieuwbare grondstoffen </w:t>
      </w:r>
      <w:r w:rsidRPr="0067163E">
        <w:rPr>
          <w:color w:val="FF0000"/>
        </w:rPr>
        <w:sym w:font="Wingdings" w:char="F0E0"/>
      </w:r>
      <w:r>
        <w:rPr>
          <w:color w:val="FF0000"/>
        </w:rPr>
        <w:t xml:space="preserve"> </w:t>
      </w:r>
      <w:r>
        <w:t>Grondstoffen die steeds opnieuw kunnen worden aangemaakt</w:t>
      </w:r>
    </w:p>
    <w:p w14:paraId="5EF8B1AC" w14:textId="77777777" w:rsidR="00FC451E" w:rsidRDefault="00FC451E" w:rsidP="00FC451E"/>
    <w:p w14:paraId="722CD427" w14:textId="6B51FFC9" w:rsidR="00FC451E" w:rsidRDefault="00FC451E" w:rsidP="00FC451E">
      <w:pPr>
        <w:pStyle w:val="Kop2"/>
        <w:numPr>
          <w:ilvl w:val="1"/>
          <w:numId w:val="5"/>
        </w:numPr>
      </w:pPr>
      <w:r>
        <w:t>Materialen eigenschappen</w:t>
      </w:r>
    </w:p>
    <w:p w14:paraId="3CD3D75A" w14:textId="70CE7264" w:rsidR="00FC451E" w:rsidRDefault="00FC451E" w:rsidP="00FC451E">
      <w:r>
        <w:rPr>
          <w:b/>
          <w:bCs/>
        </w:rPr>
        <w:t xml:space="preserve">Hydrofoob </w:t>
      </w:r>
      <w:r w:rsidRPr="0067163E">
        <w:rPr>
          <w:color w:val="FF0000"/>
        </w:rPr>
        <w:sym w:font="Wingdings" w:char="F0E0"/>
      </w:r>
      <w:r>
        <w:rPr>
          <w:color w:val="FF0000"/>
        </w:rPr>
        <w:t xml:space="preserve"> </w:t>
      </w:r>
      <w:r>
        <w:t xml:space="preserve">Waterafstotend materiaal (Letterlijke betekenis: </w:t>
      </w:r>
      <w:r>
        <w:rPr>
          <w:i/>
          <w:iCs/>
        </w:rPr>
        <w:t>bang voor water</w:t>
      </w:r>
      <w:r>
        <w:t>)</w:t>
      </w:r>
    </w:p>
    <w:p w14:paraId="66D7550A" w14:textId="0BE243E0" w:rsidR="00FC451E" w:rsidRDefault="00FC451E" w:rsidP="00FC451E">
      <w:r>
        <w:rPr>
          <w:b/>
          <w:bCs/>
        </w:rPr>
        <w:t xml:space="preserve">Hydrofiel </w:t>
      </w:r>
      <w:r w:rsidRPr="0067163E">
        <w:rPr>
          <w:color w:val="FF0000"/>
        </w:rPr>
        <w:sym w:font="Wingdings" w:char="F0E0"/>
      </w:r>
      <w:r>
        <w:rPr>
          <w:color w:val="FF0000"/>
        </w:rPr>
        <w:t xml:space="preserve"> </w:t>
      </w:r>
      <w:r>
        <w:t xml:space="preserve">Een materiaal dat water absorbeert en doorlaat </w:t>
      </w:r>
      <w:r>
        <w:t xml:space="preserve">(Letterlijke betekenis: </w:t>
      </w:r>
      <w:r>
        <w:rPr>
          <w:i/>
          <w:iCs/>
        </w:rPr>
        <w:t>houdt</w:t>
      </w:r>
      <w:r>
        <w:rPr>
          <w:i/>
          <w:iCs/>
        </w:rPr>
        <w:t xml:space="preserve"> </w:t>
      </w:r>
      <w:r>
        <w:rPr>
          <w:i/>
          <w:iCs/>
        </w:rPr>
        <w:t>van</w:t>
      </w:r>
      <w:r>
        <w:rPr>
          <w:i/>
          <w:iCs/>
        </w:rPr>
        <w:t xml:space="preserve"> water</w:t>
      </w:r>
      <w:r>
        <w:t>)</w:t>
      </w:r>
    </w:p>
    <w:p w14:paraId="5D195ACA" w14:textId="7C03C895" w:rsidR="00FC451E" w:rsidRDefault="00FC451E" w:rsidP="00FC451E">
      <w:r>
        <w:rPr>
          <w:b/>
          <w:bCs/>
        </w:rPr>
        <w:t xml:space="preserve">Materiaaleigenschappen </w:t>
      </w:r>
      <w:r w:rsidRPr="0067163E">
        <w:rPr>
          <w:color w:val="FF0000"/>
        </w:rPr>
        <w:sym w:font="Wingdings" w:char="F0E0"/>
      </w:r>
      <w:r>
        <w:rPr>
          <w:color w:val="FF0000"/>
        </w:rPr>
        <w:t xml:space="preserve"> </w:t>
      </w:r>
      <w:r>
        <w:t>Wat zijn de eigenschappen van een materiaal:</w:t>
      </w:r>
    </w:p>
    <w:tbl>
      <w:tblPr>
        <w:tblStyle w:val="Tabelrasterlicht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FC451E" w14:paraId="60BCCD35" w14:textId="77777777" w:rsidTr="00FC451E">
        <w:tc>
          <w:tcPr>
            <w:tcW w:w="4528" w:type="dxa"/>
            <w:shd w:val="clear" w:color="auto" w:fill="70AD47" w:themeFill="accent6"/>
          </w:tcPr>
          <w:p w14:paraId="265180BF" w14:textId="59A1E3A6" w:rsidR="00FC451E" w:rsidRDefault="00FC451E" w:rsidP="00FC451E">
            <w:pPr>
              <w:rPr>
                <w:b/>
                <w:bCs/>
              </w:rPr>
            </w:pPr>
            <w:r>
              <w:rPr>
                <w:b/>
                <w:bCs/>
              </w:rPr>
              <w:t>Materiaaleigenschap</w:t>
            </w:r>
          </w:p>
        </w:tc>
        <w:tc>
          <w:tcPr>
            <w:tcW w:w="4528" w:type="dxa"/>
            <w:shd w:val="clear" w:color="auto" w:fill="70AD47" w:themeFill="accent6"/>
          </w:tcPr>
          <w:p w14:paraId="1FC4ECCA" w14:textId="32A738CA" w:rsidR="00FC451E" w:rsidRDefault="00FC451E" w:rsidP="00FC451E">
            <w:pPr>
              <w:rPr>
                <w:b/>
                <w:bCs/>
              </w:rPr>
            </w:pPr>
            <w:r>
              <w:rPr>
                <w:b/>
                <w:bCs/>
              </w:rPr>
              <w:t>Voorbeelden</w:t>
            </w:r>
          </w:p>
        </w:tc>
      </w:tr>
      <w:tr w:rsidR="00FC451E" w14:paraId="385E75CC" w14:textId="77777777" w:rsidTr="00FC451E">
        <w:tc>
          <w:tcPr>
            <w:tcW w:w="4528" w:type="dxa"/>
          </w:tcPr>
          <w:p w14:paraId="46196390" w14:textId="543A5CEC" w:rsidR="00FC451E" w:rsidRPr="00FC451E" w:rsidRDefault="00FC451E" w:rsidP="00FC451E">
            <w:r w:rsidRPr="00FC451E">
              <w:t>Dichtheid</w:t>
            </w:r>
          </w:p>
        </w:tc>
        <w:tc>
          <w:tcPr>
            <w:tcW w:w="4528" w:type="dxa"/>
          </w:tcPr>
          <w:p w14:paraId="570D6813" w14:textId="3832ED45" w:rsidR="00FC451E" w:rsidRPr="00FC451E" w:rsidRDefault="00FC451E" w:rsidP="00FC451E">
            <w:r w:rsidRPr="00FC451E">
              <w:t>IJzer heeft een hoge dichtheid, aluminium heeft een lage dichtheid.</w:t>
            </w:r>
          </w:p>
        </w:tc>
      </w:tr>
      <w:tr w:rsidR="00FC451E" w14:paraId="78D763ED" w14:textId="77777777" w:rsidTr="00FC451E">
        <w:tc>
          <w:tcPr>
            <w:tcW w:w="4528" w:type="dxa"/>
          </w:tcPr>
          <w:p w14:paraId="1AD9E53C" w14:textId="416A5CA5" w:rsidR="00FC451E" w:rsidRPr="00FC451E" w:rsidRDefault="00FC451E" w:rsidP="00FC451E">
            <w:r>
              <w:t>Elasti</w:t>
            </w:r>
            <w:r w:rsidR="00EA219D">
              <w:t>citeit</w:t>
            </w:r>
          </w:p>
        </w:tc>
        <w:tc>
          <w:tcPr>
            <w:tcW w:w="4528" w:type="dxa"/>
          </w:tcPr>
          <w:p w14:paraId="343BE545" w14:textId="2870F238" w:rsidR="00FC451E" w:rsidRPr="00FC451E" w:rsidRDefault="00EA219D" w:rsidP="00FC451E">
            <w:r>
              <w:t>Rubber is elastisch, een steen veert niet terug.</w:t>
            </w:r>
          </w:p>
        </w:tc>
      </w:tr>
      <w:tr w:rsidR="00FC451E" w14:paraId="6226BA8D" w14:textId="77777777" w:rsidTr="00FC451E">
        <w:tc>
          <w:tcPr>
            <w:tcW w:w="4528" w:type="dxa"/>
          </w:tcPr>
          <w:p w14:paraId="7A216F75" w14:textId="100924BD" w:rsidR="00FC451E" w:rsidRPr="00FC451E" w:rsidRDefault="00EA219D" w:rsidP="00FC451E">
            <w:r>
              <w:t>Elektrische geleidbaarheid</w:t>
            </w:r>
          </w:p>
        </w:tc>
        <w:tc>
          <w:tcPr>
            <w:tcW w:w="4528" w:type="dxa"/>
          </w:tcPr>
          <w:p w14:paraId="6FBDDF26" w14:textId="08C65332" w:rsidR="00FC451E" w:rsidRPr="00FC451E" w:rsidRDefault="00EA219D" w:rsidP="00FC451E">
            <w:r>
              <w:t>Metalen, zoals koper en goud geleiden de stroom goed, plastics (meestal) niet.</w:t>
            </w:r>
          </w:p>
        </w:tc>
      </w:tr>
      <w:tr w:rsidR="00FC451E" w14:paraId="2953ED8A" w14:textId="77777777" w:rsidTr="00FC451E">
        <w:tc>
          <w:tcPr>
            <w:tcW w:w="4528" w:type="dxa"/>
          </w:tcPr>
          <w:p w14:paraId="02CF95E8" w14:textId="3B725319" w:rsidR="00FC451E" w:rsidRPr="00FC451E" w:rsidRDefault="00EA219D" w:rsidP="00FC451E">
            <w:r>
              <w:t>Hardheid</w:t>
            </w:r>
          </w:p>
        </w:tc>
        <w:tc>
          <w:tcPr>
            <w:tcW w:w="4528" w:type="dxa"/>
          </w:tcPr>
          <w:p w14:paraId="70B6A139" w14:textId="1FC5E7CD" w:rsidR="00FC451E" w:rsidRPr="00FC451E" w:rsidRDefault="00EA219D" w:rsidP="00FC451E">
            <w:r>
              <w:t>Beton is hard, (stoep)krijt is zacht.</w:t>
            </w:r>
          </w:p>
        </w:tc>
      </w:tr>
      <w:tr w:rsidR="00FC451E" w14:paraId="718D2035" w14:textId="77777777" w:rsidTr="00FC451E">
        <w:tc>
          <w:tcPr>
            <w:tcW w:w="4528" w:type="dxa"/>
          </w:tcPr>
          <w:p w14:paraId="13CC8BD8" w14:textId="065A6749" w:rsidR="00FC451E" w:rsidRPr="00FC451E" w:rsidRDefault="00EA219D" w:rsidP="00FC451E">
            <w:r>
              <w:t>Hydrofiel/Hydrofoob</w:t>
            </w:r>
          </w:p>
        </w:tc>
        <w:tc>
          <w:tcPr>
            <w:tcW w:w="4528" w:type="dxa"/>
          </w:tcPr>
          <w:p w14:paraId="291DA69A" w14:textId="0FF6615E" w:rsidR="00FC451E" w:rsidRPr="00FC451E" w:rsidRDefault="00EA219D" w:rsidP="00FC451E">
            <w:r>
              <w:t>Katoen neemt vocht op, plastic is waterafstotend.</w:t>
            </w:r>
          </w:p>
        </w:tc>
      </w:tr>
    </w:tbl>
    <w:p w14:paraId="1AC07056" w14:textId="77777777" w:rsidR="00FC451E" w:rsidRPr="00FC451E" w:rsidRDefault="00FC451E" w:rsidP="00FC451E">
      <w:pPr>
        <w:rPr>
          <w:b/>
          <w:bCs/>
        </w:rPr>
      </w:pPr>
    </w:p>
    <w:p w14:paraId="1C101872" w14:textId="77777777" w:rsidR="00EA219D" w:rsidRDefault="00EA219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691C5CA6" w14:textId="40A1D90A" w:rsidR="00FC451E" w:rsidRDefault="00EA219D" w:rsidP="00EA219D">
      <w:pPr>
        <w:pStyle w:val="Kop2"/>
        <w:numPr>
          <w:ilvl w:val="1"/>
          <w:numId w:val="5"/>
        </w:numPr>
      </w:pPr>
      <w:r>
        <w:lastRenderedPageBreak/>
        <w:t>Materialen mix</w:t>
      </w:r>
    </w:p>
    <w:p w14:paraId="600A2242" w14:textId="5CC9DDC5" w:rsidR="00EA219D" w:rsidRDefault="00EA219D" w:rsidP="00EA219D">
      <w:r>
        <w:rPr>
          <w:b/>
          <w:bCs/>
        </w:rPr>
        <w:t xml:space="preserve">Composiet </w:t>
      </w:r>
      <w:r w:rsidRPr="0067163E">
        <w:rPr>
          <w:color w:val="FF0000"/>
        </w:rPr>
        <w:sym w:font="Wingdings" w:char="F0E0"/>
      </w:r>
      <w:r>
        <w:rPr>
          <w:color w:val="FF0000"/>
        </w:rPr>
        <w:t xml:space="preserve"> </w:t>
      </w:r>
      <w:r>
        <w:t>Een materiaal dat is samengesteld uit een mix van verschillende materialen.</w:t>
      </w:r>
    </w:p>
    <w:p w14:paraId="70D9561F" w14:textId="6175E8A7" w:rsidR="00EA219D" w:rsidRDefault="00EA219D" w:rsidP="00EA219D">
      <w:r>
        <w:tab/>
        <w:t>(</w:t>
      </w:r>
      <w:r>
        <w:rPr>
          <w:i/>
          <w:iCs/>
        </w:rPr>
        <w:t>Bijv. (gewapend) beton en gewapend glas</w:t>
      </w:r>
      <w:r>
        <w:t>)</w:t>
      </w:r>
    </w:p>
    <w:p w14:paraId="036B261D" w14:textId="64450087" w:rsidR="00EA219D" w:rsidRDefault="00EA219D" w:rsidP="00EA219D">
      <w:r>
        <w:rPr>
          <w:b/>
          <w:bCs/>
        </w:rPr>
        <w:t xml:space="preserve">Legering </w:t>
      </w:r>
      <w:r w:rsidRPr="0067163E">
        <w:rPr>
          <w:color w:val="FF0000"/>
        </w:rPr>
        <w:sym w:font="Wingdings" w:char="F0E0"/>
      </w:r>
      <w:r>
        <w:rPr>
          <w:color w:val="FF0000"/>
        </w:rPr>
        <w:t xml:space="preserve"> </w:t>
      </w:r>
      <w:r>
        <w:t>Een mix van samengesmolten metalen</w:t>
      </w:r>
    </w:p>
    <w:p w14:paraId="532597FF" w14:textId="5F4E2B83" w:rsidR="00EA219D" w:rsidRDefault="00EA219D" w:rsidP="00EA219D">
      <w:r>
        <w:tab/>
        <w:t>(</w:t>
      </w:r>
      <w:r>
        <w:rPr>
          <w:i/>
          <w:iCs/>
        </w:rPr>
        <w:t>Bijv. Gouden sieraden zijn niet 100 % goud. Goud is veel te zacht. Door er wat koper of zilver doorheen te mengen, wordt het veel zachter</w:t>
      </w:r>
      <w:r>
        <w:t>)</w:t>
      </w:r>
    </w:p>
    <w:p w14:paraId="3B9077C8" w14:textId="3CC55C7D" w:rsidR="000C0621" w:rsidRDefault="00EA219D" w:rsidP="00EA219D">
      <w:r>
        <w:rPr>
          <w:b/>
          <w:bCs/>
        </w:rPr>
        <w:t xml:space="preserve">Carbonvezels </w:t>
      </w:r>
      <w:r w:rsidRPr="0067163E">
        <w:rPr>
          <w:color w:val="FF0000"/>
        </w:rPr>
        <w:sym w:font="Wingdings" w:char="F0E0"/>
      </w:r>
      <w:r>
        <w:rPr>
          <w:color w:val="FF0000"/>
        </w:rPr>
        <w:t xml:space="preserve"> </w:t>
      </w:r>
      <w:r>
        <w:t>Een modern composiet dat is plastic dat is versterkt met carbonvezels, kortweg ‘carbon’ genoemd.</w:t>
      </w:r>
    </w:p>
    <w:p w14:paraId="7D1F81D9" w14:textId="5E5905F1" w:rsidR="00EA219D" w:rsidRDefault="00EA219D" w:rsidP="00EA219D">
      <w:pPr>
        <w:pStyle w:val="Kop1"/>
        <w:numPr>
          <w:ilvl w:val="0"/>
          <w:numId w:val="5"/>
        </w:numPr>
      </w:pPr>
      <w:r>
        <w:t>Stoffen</w:t>
      </w:r>
    </w:p>
    <w:p w14:paraId="47282431" w14:textId="60C0B0D2" w:rsidR="00BA33AC" w:rsidRDefault="00BA33AC" w:rsidP="00BA33AC">
      <w:pPr>
        <w:pStyle w:val="Kop2"/>
        <w:numPr>
          <w:ilvl w:val="1"/>
          <w:numId w:val="5"/>
        </w:numPr>
      </w:pPr>
      <w:r>
        <w:t>Materiaaleigenschappen en stofeigenschappen</w:t>
      </w:r>
    </w:p>
    <w:p w14:paraId="207E5047" w14:textId="77777777" w:rsidR="00BA33AC" w:rsidRPr="00BA33AC" w:rsidRDefault="00BA33AC" w:rsidP="00BA33AC"/>
    <w:p w14:paraId="7EC7797B" w14:textId="74C70254" w:rsidR="00BA33AC" w:rsidRDefault="00EA219D" w:rsidP="00BA33AC">
      <w:r>
        <w:rPr>
          <w:b/>
          <w:bCs/>
        </w:rPr>
        <w:t xml:space="preserve">Materiaaleigenschappen </w:t>
      </w:r>
      <w:r>
        <w:t xml:space="preserve">worden bepaald door de combinatie van </w:t>
      </w:r>
      <w:r>
        <w:rPr>
          <w:b/>
          <w:bCs/>
        </w:rPr>
        <w:t>stofeigenschappen</w:t>
      </w:r>
      <w:r>
        <w:t xml:space="preserve"> van de verschillende stoffen </w:t>
      </w:r>
      <w:r w:rsidR="00BA33AC">
        <w:t xml:space="preserve">waaruit het materiaal bestaat. De kleinste deeltjes waaruit een stof bestaat, meestal </w:t>
      </w:r>
      <w:r w:rsidR="00BA33AC">
        <w:rPr>
          <w:b/>
          <w:bCs/>
        </w:rPr>
        <w:t>moleculen</w:t>
      </w:r>
      <w:r w:rsidR="00BA33AC">
        <w:t>, bepalen de stofeigenschappen.</w:t>
      </w:r>
    </w:p>
    <w:p w14:paraId="5FD6832C" w14:textId="77777777" w:rsidR="00BA33AC" w:rsidRDefault="00BA33AC" w:rsidP="00BA33AC"/>
    <w:p w14:paraId="225367EF" w14:textId="55F94586" w:rsidR="00BA33AC" w:rsidRDefault="00BA33AC" w:rsidP="00BA33AC">
      <w:pPr>
        <w:pStyle w:val="Kop2"/>
      </w:pPr>
      <w:r>
        <w:t>2.2 Zuivere stoffen</w:t>
      </w:r>
    </w:p>
    <w:p w14:paraId="11B14DCD" w14:textId="03469E00" w:rsidR="00BA33AC" w:rsidRDefault="00BA33AC" w:rsidP="00BA33AC">
      <w:r>
        <w:rPr>
          <w:b/>
          <w:bCs/>
        </w:rPr>
        <w:t xml:space="preserve">Zuivere stof </w:t>
      </w:r>
      <w:r w:rsidRPr="0067163E">
        <w:rPr>
          <w:color w:val="FF0000"/>
        </w:rPr>
        <w:sym w:font="Wingdings" w:char="F0E0"/>
      </w:r>
      <w:r>
        <w:rPr>
          <w:color w:val="FF0000"/>
        </w:rPr>
        <w:t xml:space="preserve"> </w:t>
      </w:r>
      <w:r>
        <w:t>een stof waar maar 1 soort molecuul in voorkomt.</w:t>
      </w:r>
    </w:p>
    <w:p w14:paraId="1A106D87" w14:textId="77777777" w:rsidR="00BA33AC" w:rsidRDefault="00BA33AC" w:rsidP="00BA33AC"/>
    <w:p w14:paraId="56ED11F3" w14:textId="32623314" w:rsidR="00BA33AC" w:rsidRDefault="00BA33AC" w:rsidP="00BA33AC">
      <w:pPr>
        <w:pStyle w:val="Kop2"/>
      </w:pPr>
      <w:r>
        <w:t>2.3 Mengsels</w:t>
      </w:r>
    </w:p>
    <w:p w14:paraId="43731E67" w14:textId="77777777" w:rsidR="00BA33AC" w:rsidRDefault="00BA33AC" w:rsidP="00BA33AC"/>
    <w:p w14:paraId="72CE34D9" w14:textId="41B62029" w:rsidR="00BA33AC" w:rsidRDefault="00BA33AC" w:rsidP="00BA33AC">
      <w:r>
        <w:rPr>
          <w:b/>
          <w:bCs/>
        </w:rPr>
        <w:t xml:space="preserve">Mengsel </w:t>
      </w:r>
      <w:r w:rsidRPr="0067163E">
        <w:rPr>
          <w:color w:val="FF0000"/>
        </w:rPr>
        <w:sym w:font="Wingdings" w:char="F0E0"/>
      </w:r>
      <w:r>
        <w:rPr>
          <w:color w:val="FF0000"/>
        </w:rPr>
        <w:t xml:space="preserve"> </w:t>
      </w:r>
      <w:r>
        <w:t>2 of meerdere stoffen die met elkaar zijn gemengd</w:t>
      </w:r>
    </w:p>
    <w:p w14:paraId="042605B8" w14:textId="2B65AFE8" w:rsidR="00BA33AC" w:rsidRDefault="00BA33AC" w:rsidP="00BA33AC">
      <w:r>
        <w:rPr>
          <w:b/>
          <w:bCs/>
        </w:rPr>
        <w:t xml:space="preserve">Heterogene mengsels </w:t>
      </w:r>
      <w:r w:rsidRPr="0067163E">
        <w:rPr>
          <w:color w:val="FF0000"/>
        </w:rPr>
        <w:sym w:font="Wingdings" w:char="F0E0"/>
      </w:r>
      <w:r>
        <w:rPr>
          <w:color w:val="FF0000"/>
        </w:rPr>
        <w:t xml:space="preserve"> </w:t>
      </w:r>
      <w:r>
        <w:t>Mengsels waarin je de verschillende stoffen – onder een microscoop – kunt zien</w:t>
      </w:r>
    </w:p>
    <w:p w14:paraId="1F2D1934" w14:textId="66D9CD19" w:rsidR="00BA33AC" w:rsidRDefault="00BA33AC" w:rsidP="00BA33AC">
      <w:r>
        <w:rPr>
          <w:b/>
          <w:bCs/>
        </w:rPr>
        <w:t>Homogene</w:t>
      </w:r>
      <w:r>
        <w:rPr>
          <w:b/>
          <w:bCs/>
        </w:rPr>
        <w:t xml:space="preserve"> mengsels </w:t>
      </w:r>
      <w:r w:rsidRPr="0067163E">
        <w:rPr>
          <w:color w:val="FF0000"/>
        </w:rPr>
        <w:sym w:font="Wingdings" w:char="F0E0"/>
      </w:r>
      <w:r>
        <w:rPr>
          <w:color w:val="FF0000"/>
        </w:rPr>
        <w:t xml:space="preserve"> </w:t>
      </w:r>
      <w:r>
        <w:t>Mengsels</w:t>
      </w:r>
      <w:r>
        <w:t xml:space="preserve"> waarin je de verschillende stoffen </w:t>
      </w:r>
      <w:r>
        <w:t xml:space="preserve">die erin voorkomen niet </w:t>
      </w:r>
      <w:r>
        <w:t>kunt zien</w:t>
      </w:r>
    </w:p>
    <w:p w14:paraId="4D7E66BC" w14:textId="77777777" w:rsidR="00A0411E" w:rsidRDefault="00A0411E" w:rsidP="00BA33AC"/>
    <w:p w14:paraId="0538138A" w14:textId="1C101953" w:rsidR="00A0411E" w:rsidRDefault="00A0411E" w:rsidP="00A0411E">
      <w:pPr>
        <w:pStyle w:val="Kop3"/>
      </w:pPr>
      <w:r>
        <w:t>2.3.1 Homogene mengsels</w:t>
      </w:r>
    </w:p>
    <w:p w14:paraId="69C339E4" w14:textId="0FD36F69" w:rsidR="00A0411E" w:rsidRDefault="00A0411E" w:rsidP="00A0411E">
      <w:r>
        <w:t xml:space="preserve">Een </w:t>
      </w:r>
      <w:r>
        <w:rPr>
          <w:b/>
          <w:bCs/>
        </w:rPr>
        <w:t>oplossing</w:t>
      </w:r>
      <w:r>
        <w:t xml:space="preserve"> is een homogeen mengsel: je ziet niet dat er verschillende stoffen in voorkomen. Een voorbeeld is suikerwater: de stof suiker is opgelost in het </w:t>
      </w:r>
      <w:r>
        <w:rPr>
          <w:b/>
          <w:bCs/>
        </w:rPr>
        <w:t>oplosmiddel</w:t>
      </w:r>
      <w:r>
        <w:t xml:space="preserve"> water. Er zijn geen korreltjes suiker meer te zien. Lichtstralen kunnen gemakkelijk door het water heen en worden niet verstrooid.</w:t>
      </w:r>
    </w:p>
    <w:p w14:paraId="3D65B9B4" w14:textId="5DC9F894" w:rsidR="00A0411E" w:rsidRDefault="00A0411E" w:rsidP="00A0411E">
      <w:pPr>
        <w:rPr>
          <w:u w:val="single"/>
        </w:rPr>
      </w:pPr>
      <w:r w:rsidRPr="00A0411E">
        <w:rPr>
          <w:u w:val="single"/>
        </w:rPr>
        <w:t xml:space="preserve">Een oplossing is altijd </w:t>
      </w:r>
      <w:r w:rsidRPr="00A0411E">
        <w:rPr>
          <w:b/>
          <w:bCs/>
          <w:u w:val="single"/>
        </w:rPr>
        <w:t>helder</w:t>
      </w:r>
      <w:r w:rsidRPr="00A0411E">
        <w:rPr>
          <w:u w:val="single"/>
        </w:rPr>
        <w:t>.</w:t>
      </w:r>
    </w:p>
    <w:p w14:paraId="727944A2" w14:textId="2BFCC2E6" w:rsidR="00A0411E" w:rsidRDefault="00A0411E" w:rsidP="00A0411E">
      <w:r>
        <w:t>Soms is een mengsel van vaste stoffen een homogeen mengsel</w:t>
      </w:r>
      <w:r w:rsidR="00F47D15">
        <w:t xml:space="preserve">.  Dat is vooral het geval bij mengsels van metalen.  Een mengsel van samen gesmolten metalen noem je een </w:t>
      </w:r>
      <w:r w:rsidR="00F47D15" w:rsidRPr="00F47D15">
        <w:rPr>
          <w:b/>
          <w:bCs/>
        </w:rPr>
        <w:t>legering</w:t>
      </w:r>
      <w:r w:rsidR="00F47D15">
        <w:t xml:space="preserve">. Een </w:t>
      </w:r>
      <w:r w:rsidR="00F47D15" w:rsidRPr="00F47D15">
        <w:rPr>
          <w:b/>
          <w:bCs/>
        </w:rPr>
        <w:t>gasmengsel</w:t>
      </w:r>
      <w:r w:rsidR="00F47D15">
        <w:t xml:space="preserve"> is altijd een homogeen mengsel.</w:t>
      </w:r>
    </w:p>
    <w:p w14:paraId="1ACDB7B1" w14:textId="77777777" w:rsidR="00F47D15" w:rsidRDefault="00F47D15" w:rsidP="00A0411E"/>
    <w:p w14:paraId="170FBD1D" w14:textId="0FB9D3A7" w:rsidR="00F47D15" w:rsidRDefault="00F47D15" w:rsidP="00F47D15">
      <w:pPr>
        <w:pStyle w:val="Kop3"/>
      </w:pPr>
      <w:r>
        <w:t>2.3.2</w:t>
      </w:r>
      <w:r>
        <w:t xml:space="preserve"> </w:t>
      </w:r>
      <w:r>
        <w:t>Heterogene</w:t>
      </w:r>
      <w:r>
        <w:t xml:space="preserve"> mengsels</w:t>
      </w:r>
    </w:p>
    <w:p w14:paraId="1FDCD4E6" w14:textId="6C36F2CF" w:rsidR="00F47D15" w:rsidRDefault="00F47D15" w:rsidP="00F47D15">
      <w:r>
        <w:rPr>
          <w:b/>
          <w:bCs/>
        </w:rPr>
        <w:t xml:space="preserve">Suspensie </w:t>
      </w:r>
      <w:r w:rsidRPr="0067163E">
        <w:rPr>
          <w:color w:val="FF0000"/>
        </w:rPr>
        <w:sym w:font="Wingdings" w:char="F0E0"/>
      </w:r>
      <w:r>
        <w:rPr>
          <w:color w:val="FF0000"/>
        </w:rPr>
        <w:t xml:space="preserve"> </w:t>
      </w:r>
      <w:r>
        <w:t xml:space="preserve">Een vloeistof waarin kleine brokjes van een vaste stof zweven. Een suspensie is daardoor altijd </w:t>
      </w:r>
      <w:r>
        <w:rPr>
          <w:b/>
          <w:bCs/>
        </w:rPr>
        <w:t>troebel</w:t>
      </w:r>
      <w:r>
        <w:t>.</w:t>
      </w:r>
    </w:p>
    <w:p w14:paraId="7D2E170B" w14:textId="182799DC" w:rsidR="00F47D15" w:rsidRDefault="00F47D15" w:rsidP="00F47D15">
      <w:r>
        <w:tab/>
        <w:t>(</w:t>
      </w:r>
      <w:r>
        <w:rPr>
          <w:i/>
          <w:iCs/>
        </w:rPr>
        <w:t>Bijv. Sinaasappelsap en chocolademelk</w:t>
      </w:r>
      <w:r>
        <w:t>)</w:t>
      </w:r>
    </w:p>
    <w:p w14:paraId="42463C6D" w14:textId="13DDB9DE" w:rsidR="00F47D15" w:rsidRDefault="00F47D15" w:rsidP="00F47D15">
      <w:r>
        <w:t xml:space="preserve">Als je een suspensie met rust laat, zakken de vaste deeltjes langzaam naar de bodem. Dat heet </w:t>
      </w:r>
      <w:r>
        <w:rPr>
          <w:b/>
          <w:bCs/>
        </w:rPr>
        <w:t>bezinken</w:t>
      </w:r>
      <w:r>
        <w:t>.</w:t>
      </w:r>
    </w:p>
    <w:p w14:paraId="4F10267A" w14:textId="3AABD831" w:rsidR="000551C6" w:rsidRDefault="000551C6" w:rsidP="00F47D15">
      <w:r>
        <w:rPr>
          <w:b/>
          <w:bCs/>
        </w:rPr>
        <w:t xml:space="preserve">Emulsie </w:t>
      </w:r>
      <w:r w:rsidRPr="0067163E">
        <w:rPr>
          <w:color w:val="FF0000"/>
        </w:rPr>
        <w:sym w:font="Wingdings" w:char="F0E0"/>
      </w:r>
      <w:r>
        <w:rPr>
          <w:color w:val="FF0000"/>
        </w:rPr>
        <w:t xml:space="preserve"> </w:t>
      </w:r>
      <w:r>
        <w:t>Een ondo</w:t>
      </w:r>
      <w:r w:rsidR="000748FF">
        <w:t xml:space="preserve">orzichtige, troebele </w:t>
      </w:r>
      <w:r>
        <w:t>vloeistof waar</w:t>
      </w:r>
      <w:r w:rsidR="000748FF">
        <w:t>in druppels van een andere vloeistof zweven.</w:t>
      </w:r>
    </w:p>
    <w:p w14:paraId="1B9F190D" w14:textId="0E3E0A3A" w:rsidR="000748FF" w:rsidRDefault="000748FF" w:rsidP="00F47D15">
      <w:r>
        <w:tab/>
      </w:r>
      <w:r w:rsidR="00B4406D">
        <w:t>(</w:t>
      </w:r>
      <w:r w:rsidR="00B4406D">
        <w:rPr>
          <w:i/>
          <w:iCs/>
        </w:rPr>
        <w:t>Bijv. Melk, vetdruppels zweven in de melk</w:t>
      </w:r>
      <w:r w:rsidR="00B4406D">
        <w:t>)</w:t>
      </w:r>
    </w:p>
    <w:p w14:paraId="2202DBA3" w14:textId="692AB426" w:rsidR="00A30D94" w:rsidRDefault="00A30D94" w:rsidP="00F47D15">
      <w:r>
        <w:t xml:space="preserve">Als je een emulsie laat staan zal die op een gegeven moment gaan </w:t>
      </w:r>
      <w:r>
        <w:rPr>
          <w:b/>
          <w:bCs/>
        </w:rPr>
        <w:t>ontmengen</w:t>
      </w:r>
      <w:r>
        <w:t>.</w:t>
      </w:r>
    </w:p>
    <w:p w14:paraId="21A7E4B3" w14:textId="77777777" w:rsidR="00A30D94" w:rsidRDefault="00A30D94" w:rsidP="00F47D15">
      <w:r>
        <w:t xml:space="preserve">Door een zogeheten </w:t>
      </w:r>
      <w:r>
        <w:rPr>
          <w:b/>
          <w:bCs/>
        </w:rPr>
        <w:t xml:space="preserve">emulgator </w:t>
      </w:r>
      <w:r>
        <w:t>toe te voegen voorkom je dat de fijn verdeelde vloeistofdruppels ‘aaneengroeien’ en dus ontmengen.</w:t>
      </w:r>
    </w:p>
    <w:p w14:paraId="56516CD2" w14:textId="77777777" w:rsidR="00A30D94" w:rsidRDefault="00A30D94" w:rsidP="00F47D15"/>
    <w:p w14:paraId="286FEED9" w14:textId="4FCE6F6D" w:rsidR="00A30D94" w:rsidRDefault="00A30D94" w:rsidP="00F47D15">
      <w:r>
        <w:t xml:space="preserve">Ook een gas kan onderdeel van een heterogeen mengsel zijn. </w:t>
      </w:r>
      <w:r>
        <w:rPr>
          <w:b/>
          <w:bCs/>
        </w:rPr>
        <w:t xml:space="preserve">Rook </w:t>
      </w:r>
      <w:r>
        <w:t xml:space="preserve">die van een verbranding afkomt, is een voorbeeld van een fijne verdeling van een vaste stof (roet) in een gas (lucht). In een </w:t>
      </w:r>
      <w:r>
        <w:rPr>
          <w:b/>
          <w:bCs/>
        </w:rPr>
        <w:t>nevel</w:t>
      </w:r>
      <w:r>
        <w:t xml:space="preserve"> zweven kleine vloeistofdruppeltjes in een gas. </w:t>
      </w:r>
      <w:r w:rsidR="007B6ACD">
        <w:t xml:space="preserve"> Mist is een voorbeeld van nevel.</w:t>
      </w:r>
    </w:p>
    <w:p w14:paraId="64B35B9D" w14:textId="77777777" w:rsidR="007B6ACD" w:rsidRDefault="007B6ACD" w:rsidP="00F47D15"/>
    <w:p w14:paraId="3D9576D3" w14:textId="3FF6BDAA" w:rsidR="007B6ACD" w:rsidRDefault="007B6ACD" w:rsidP="00F47D15">
      <w:r>
        <w:t xml:space="preserve">Je spreekt over een </w:t>
      </w:r>
      <w:r>
        <w:rPr>
          <w:b/>
          <w:bCs/>
        </w:rPr>
        <w:t>schuim</w:t>
      </w:r>
      <w:r>
        <w:t xml:space="preserve"> wanneer er kleine gasbellen opgesloten zitten in een vloeistof of vaste stof.</w:t>
      </w:r>
    </w:p>
    <w:p w14:paraId="77D6E9F0" w14:textId="51B76726" w:rsidR="007B6ACD" w:rsidRDefault="007B6ACD" w:rsidP="007B6ACD">
      <w:pPr>
        <w:ind w:firstLine="708"/>
      </w:pPr>
      <w:r>
        <w:t>(</w:t>
      </w:r>
      <w:r>
        <w:rPr>
          <w:i/>
          <w:iCs/>
        </w:rPr>
        <w:t>Bijv. Schuimrubber, piepschuim, badschuim en slagroom</w:t>
      </w:r>
      <w:r>
        <w:t>)</w:t>
      </w:r>
    </w:p>
    <w:p w14:paraId="03FCF41A" w14:textId="77777777" w:rsidR="007B6ACD" w:rsidRDefault="007B6ACD" w:rsidP="007B6ACD"/>
    <w:p w14:paraId="3F3E94F1" w14:textId="70303CD1" w:rsidR="00AB66D8" w:rsidRDefault="00AB66D8" w:rsidP="00AB66D8">
      <w:r>
        <w:rPr>
          <w:b/>
          <w:bCs/>
        </w:rPr>
        <w:t xml:space="preserve">Kookpunt </w:t>
      </w:r>
      <w:r w:rsidRPr="0067163E">
        <w:rPr>
          <w:color w:val="FF0000"/>
        </w:rPr>
        <w:sym w:font="Wingdings" w:char="F0E0"/>
      </w:r>
      <w:r>
        <w:rPr>
          <w:color w:val="FF0000"/>
        </w:rPr>
        <w:t xml:space="preserve"> </w:t>
      </w:r>
      <w:r>
        <w:t>Wanneer een stof van vloeibaar naar gas gaat</w:t>
      </w:r>
    </w:p>
    <w:p w14:paraId="61BA9314" w14:textId="4C0F8D8E" w:rsidR="00AB66D8" w:rsidRDefault="00AB66D8" w:rsidP="007B6ACD">
      <w:r>
        <w:rPr>
          <w:b/>
          <w:bCs/>
        </w:rPr>
        <w:t xml:space="preserve">Smeltpunt </w:t>
      </w:r>
      <w:r w:rsidRPr="0067163E">
        <w:rPr>
          <w:color w:val="FF0000"/>
        </w:rPr>
        <w:sym w:font="Wingdings" w:char="F0E0"/>
      </w:r>
      <w:r>
        <w:rPr>
          <w:color w:val="FF0000"/>
        </w:rPr>
        <w:t xml:space="preserve"> </w:t>
      </w:r>
      <w:r>
        <w:t>Wanneer een stof van vast naar vloeibaar gaat</w:t>
      </w:r>
    </w:p>
    <w:p w14:paraId="059A0568" w14:textId="5C8E6903" w:rsidR="00AB66D8" w:rsidRDefault="00AB66D8" w:rsidP="007B6ACD">
      <w:r>
        <w:t xml:space="preserve">Hoe hoger de druk, hoe hoger het kookpunt. Kookpunten worden daarom altijd gemeten bij de </w:t>
      </w:r>
      <w:r>
        <w:rPr>
          <w:b/>
          <w:bCs/>
        </w:rPr>
        <w:t>standaarddruk</w:t>
      </w:r>
      <w:r>
        <w:t>.</w:t>
      </w:r>
    </w:p>
    <w:p w14:paraId="70753C12" w14:textId="77777777" w:rsidR="00AB66D8" w:rsidRDefault="00AB66D8" w:rsidP="007B6ACD"/>
    <w:p w14:paraId="1847DF68" w14:textId="27268897" w:rsidR="00670D80" w:rsidRDefault="00670D80" w:rsidP="007B6ACD">
      <w:r>
        <w:rPr>
          <w:b/>
          <w:bCs/>
        </w:rPr>
        <w:t xml:space="preserve">Kooktraject </w:t>
      </w:r>
      <w:r w:rsidRPr="0067163E">
        <w:rPr>
          <w:color w:val="FF0000"/>
        </w:rPr>
        <w:sym w:font="Wingdings" w:char="F0E0"/>
      </w:r>
      <w:r w:rsidR="00E353DF">
        <w:rPr>
          <w:color w:val="FF0000"/>
        </w:rPr>
        <w:t xml:space="preserve"> </w:t>
      </w:r>
      <w:r w:rsidR="00E353DF">
        <w:t>Als de faseovergang bij een mengsel niet gelijk verloopt (zie afbeelding)</w:t>
      </w:r>
    </w:p>
    <w:p w14:paraId="0D005E37" w14:textId="77777777" w:rsidR="000E624B" w:rsidRPr="00E353DF" w:rsidRDefault="000E624B" w:rsidP="007B6ACD">
      <w:pPr>
        <w:rPr>
          <w:b/>
          <w:bCs/>
        </w:rPr>
      </w:pPr>
    </w:p>
    <w:p w14:paraId="3F9231E9" w14:textId="1DEBC44E" w:rsidR="00BA33AC" w:rsidRDefault="000E624B" w:rsidP="00BA33AC">
      <w:pPr>
        <w:rPr>
          <w:b/>
          <w:bCs/>
        </w:rPr>
      </w:pPr>
      <w:r>
        <w:rPr>
          <w:b/>
          <w:bCs/>
          <w:noProof/>
          <w:lang w:eastAsia="nl-NL"/>
        </w:rPr>
        <w:drawing>
          <wp:inline distT="0" distB="0" distL="0" distR="0" wp14:anchorId="41679406" wp14:editId="060628C3">
            <wp:extent cx="3897068" cy="2918605"/>
            <wp:effectExtent l="6668" t="0" r="0" b="0"/>
            <wp:docPr id="1" name="Afbeelding 1" descr="/Users/Immanuel/Downloads/IMG_9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Immanuel/Downloads/IMG_95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0794" cy="292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685A0" w14:textId="77777777" w:rsidR="000E624B" w:rsidRDefault="000E624B" w:rsidP="00BA33AC">
      <w:pPr>
        <w:rPr>
          <w:b/>
          <w:bCs/>
        </w:rPr>
      </w:pPr>
    </w:p>
    <w:p w14:paraId="105C2806" w14:textId="2A96B659" w:rsidR="000E624B" w:rsidRDefault="000E624B" w:rsidP="000E624B">
      <w:pPr>
        <w:pStyle w:val="Kop3"/>
      </w:pPr>
      <w:r>
        <w:t>2.3.3 De samenstelling van mengsels</w:t>
      </w:r>
    </w:p>
    <w:p w14:paraId="268A9EAA" w14:textId="6DD848A2" w:rsidR="000E624B" w:rsidRDefault="000E624B" w:rsidP="000E624B">
      <w:r>
        <w:t xml:space="preserve">Op de verpakking van een levensmiddel staat een tabel met de samenstelling. De </w:t>
      </w:r>
      <w:r>
        <w:rPr>
          <w:b/>
          <w:bCs/>
        </w:rPr>
        <w:t>samenstelling</w:t>
      </w:r>
      <w:r>
        <w:t xml:space="preserve"> geeft aan welke stoffen en hoeveel daarvan in 100 gram levensmiddel voorkomen.</w:t>
      </w:r>
    </w:p>
    <w:p w14:paraId="1D26926D" w14:textId="1DDF9BAF" w:rsidR="000E624B" w:rsidRDefault="000E624B" w:rsidP="000E624B">
      <w:r>
        <w:t xml:space="preserve">De hoeveelheid van een stof in een mengsel kun je uitdrukken in een </w:t>
      </w:r>
      <w:r>
        <w:rPr>
          <w:b/>
          <w:bCs/>
        </w:rPr>
        <w:t>massapercentage</w:t>
      </w:r>
      <w:r>
        <w:t xml:space="preserve"> (massa%). Soms kom je ook </w:t>
      </w:r>
      <w:r>
        <w:rPr>
          <w:b/>
          <w:bCs/>
        </w:rPr>
        <w:t xml:space="preserve">volumepercentage </w:t>
      </w:r>
      <w:r>
        <w:t>(volume%) tegen. Met het volumepercentage geef je aan hoeveel (</w:t>
      </w:r>
      <w:proofErr w:type="spellStart"/>
      <w:r>
        <w:t>milli</w:t>
      </w:r>
      <w:proofErr w:type="spellEnd"/>
      <w:r>
        <w:t>)liter van een stof voorkomt in 100 (</w:t>
      </w:r>
      <w:proofErr w:type="spellStart"/>
      <w:r>
        <w:t>milli</w:t>
      </w:r>
      <w:proofErr w:type="spellEnd"/>
      <w:r>
        <w:t>)liter van het mengsel, uitgedrukt in procent.</w:t>
      </w:r>
    </w:p>
    <w:p w14:paraId="09D4CD4A" w14:textId="77777777" w:rsidR="000E624B" w:rsidRDefault="000E624B" w:rsidP="000E624B"/>
    <w:p w14:paraId="266448B7" w14:textId="4B2F1463" w:rsidR="000E624B" w:rsidRPr="000E624B" w:rsidRDefault="000E624B" w:rsidP="000E624B">
      <w:pPr>
        <w:rPr>
          <w:rFonts w:eastAsiaTheme="minorEastAsia"/>
          <w:vertAlign w:val="subscript"/>
        </w:rPr>
      </w:pPr>
      <m:oMathPara>
        <m:oMath>
          <m:r>
            <w:rPr>
              <w:rFonts w:ascii="Cambria Math" w:hAnsi="Cambria Math"/>
              <w:vertAlign w:val="subscript"/>
            </w:rPr>
            <m:t xml:space="preserve">Massapercentage stof= </m:t>
          </m:r>
          <m:f>
            <m:fPr>
              <m:ctrlPr>
                <w:rPr>
                  <w:rFonts w:ascii="Cambria Math" w:hAnsi="Cambria Math"/>
                  <w:i/>
                  <w:vertAlign w:val="subscript"/>
                </w:rPr>
              </m:ctrlPr>
            </m:fPr>
            <m:num>
              <m:r>
                <w:rPr>
                  <w:rFonts w:ascii="Cambria Math" w:hAnsi="Cambria Math"/>
                  <w:vertAlign w:val="subscript"/>
                </w:rPr>
                <m:t>massa stof</m:t>
              </m:r>
            </m:num>
            <m:den>
              <m:r>
                <w:rPr>
                  <w:rFonts w:ascii="Cambria Math" w:hAnsi="Cambria Math"/>
                  <w:vertAlign w:val="subscript"/>
                </w:rPr>
                <m:t>massa mengsel</m:t>
              </m:r>
            </m:den>
          </m:f>
          <m:r>
            <w:rPr>
              <w:rFonts w:ascii="Cambria Math" w:hAnsi="Cambria Math"/>
              <w:vertAlign w:val="subscript"/>
            </w:rPr>
            <m:t xml:space="preserve"> ∙100 %</m:t>
          </m:r>
        </m:oMath>
      </m:oMathPara>
    </w:p>
    <w:p w14:paraId="23839416" w14:textId="77777777" w:rsidR="000E624B" w:rsidRPr="000E624B" w:rsidRDefault="000E624B" w:rsidP="000E624B"/>
    <w:p w14:paraId="34DD5F50" w14:textId="5A37A361" w:rsidR="000E624B" w:rsidRPr="000E624B" w:rsidRDefault="000E624B" w:rsidP="000E624B">
      <m:oMathPara>
        <m:oMath>
          <m:r>
            <w:rPr>
              <w:rFonts w:ascii="Cambria Math" w:hAnsi="Cambria Math"/>
              <w:vertAlign w:val="subscript"/>
            </w:rPr>
            <m:t>Volumepercentage</m:t>
          </m:r>
          <m:r>
            <w:rPr>
              <w:rFonts w:ascii="Cambria Math" w:hAnsi="Cambria Math"/>
              <w:vertAlign w:val="subscript"/>
            </w:rPr>
            <m:t xml:space="preserve"> stof= </m:t>
          </m:r>
          <m:f>
            <m:fPr>
              <m:ctrlPr>
                <w:rPr>
                  <w:rFonts w:ascii="Cambria Math" w:hAnsi="Cambria Math"/>
                  <w:i/>
                  <w:vertAlign w:val="subscript"/>
                </w:rPr>
              </m:ctrlPr>
            </m:fPr>
            <m:num>
              <m:r>
                <w:rPr>
                  <w:rFonts w:ascii="Cambria Math" w:hAnsi="Cambria Math"/>
                  <w:vertAlign w:val="subscript"/>
                </w:rPr>
                <m:t>volume</m:t>
              </m:r>
              <m:r>
                <w:rPr>
                  <w:rFonts w:ascii="Cambria Math" w:hAnsi="Cambria Math"/>
                  <w:vertAlign w:val="subscript"/>
                </w:rPr>
                <m:t xml:space="preserve"> stof</m:t>
              </m:r>
            </m:num>
            <m:den>
              <m:r>
                <w:rPr>
                  <w:rFonts w:ascii="Cambria Math" w:hAnsi="Cambria Math"/>
                  <w:vertAlign w:val="subscript"/>
                </w:rPr>
                <m:t>volume</m:t>
              </m:r>
              <m:r>
                <w:rPr>
                  <w:rFonts w:ascii="Cambria Math" w:hAnsi="Cambria Math"/>
                  <w:vertAlign w:val="subscript"/>
                </w:rPr>
                <m:t xml:space="preserve"> mengsel</m:t>
              </m:r>
            </m:den>
          </m:f>
          <m:r>
            <w:rPr>
              <w:rFonts w:ascii="Cambria Math" w:hAnsi="Cambria Math"/>
              <w:vertAlign w:val="subscript"/>
            </w:rPr>
            <m:t xml:space="preserve"> ∙100 %</m:t>
          </m:r>
        </m:oMath>
      </m:oMathPara>
    </w:p>
    <w:p w14:paraId="53511B39" w14:textId="60B2A88C" w:rsidR="000E624B" w:rsidRDefault="00C52961" w:rsidP="00C52961">
      <w:pPr>
        <w:pStyle w:val="Kop1"/>
        <w:numPr>
          <w:ilvl w:val="0"/>
          <w:numId w:val="5"/>
        </w:numPr>
      </w:pPr>
      <w:r>
        <w:t>Scheidingsmethoden</w:t>
      </w:r>
    </w:p>
    <w:p w14:paraId="2DBBBB2D" w14:textId="20A2B9E1" w:rsidR="00C52961" w:rsidRDefault="00360037" w:rsidP="00C52961">
      <w:r>
        <w:t xml:space="preserve">Een manier waarop je stoffen kunt scheiden heet een </w:t>
      </w:r>
      <w:r>
        <w:rPr>
          <w:b/>
          <w:bCs/>
        </w:rPr>
        <w:t>scheidingsmethode</w:t>
      </w:r>
      <w:r>
        <w:t>.</w:t>
      </w:r>
    </w:p>
    <w:p w14:paraId="01010ED5" w14:textId="77777777" w:rsidR="00360037" w:rsidRPr="00360037" w:rsidRDefault="00360037" w:rsidP="00C52961">
      <w:bookmarkStart w:id="0" w:name="_GoBack"/>
      <w:bookmarkEnd w:id="0"/>
    </w:p>
    <w:p w14:paraId="2852259A" w14:textId="77777777" w:rsidR="00A0411E" w:rsidRPr="00BA33AC" w:rsidRDefault="00A0411E" w:rsidP="00BA33AC">
      <w:pPr>
        <w:rPr>
          <w:b/>
          <w:bCs/>
        </w:rPr>
      </w:pPr>
    </w:p>
    <w:p w14:paraId="6FE2104C" w14:textId="77777777" w:rsidR="000C0621" w:rsidRPr="000C0621" w:rsidRDefault="000C0621" w:rsidP="000C0621"/>
    <w:sectPr w:rsidR="000C0621" w:rsidRPr="000C0621" w:rsidSect="00F62B8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D54945"/>
    <w:multiLevelType w:val="hybridMultilevel"/>
    <w:tmpl w:val="52B2FDBA"/>
    <w:lvl w:ilvl="0" w:tplc="0C0EC49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F031E1"/>
    <w:multiLevelType w:val="multilevel"/>
    <w:tmpl w:val="6C7400DE"/>
    <w:lvl w:ilvl="0">
      <w:start w:val="1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265120A3"/>
    <w:multiLevelType w:val="hybridMultilevel"/>
    <w:tmpl w:val="9496E29C"/>
    <w:lvl w:ilvl="0" w:tplc="0C0EC4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E1423"/>
    <w:multiLevelType w:val="hybridMultilevel"/>
    <w:tmpl w:val="0910F95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975352"/>
    <w:multiLevelType w:val="hybridMultilevel"/>
    <w:tmpl w:val="1D242EAC"/>
    <w:lvl w:ilvl="0" w:tplc="E4FC1D8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333"/>
    <w:rsid w:val="000551C6"/>
    <w:rsid w:val="000748FF"/>
    <w:rsid w:val="000C0621"/>
    <w:rsid w:val="000E624B"/>
    <w:rsid w:val="00360037"/>
    <w:rsid w:val="00641514"/>
    <w:rsid w:val="00670D80"/>
    <w:rsid w:val="0067163E"/>
    <w:rsid w:val="007B6ACD"/>
    <w:rsid w:val="009D5BFA"/>
    <w:rsid w:val="00A0411E"/>
    <w:rsid w:val="00A30D94"/>
    <w:rsid w:val="00AB66D8"/>
    <w:rsid w:val="00AC5034"/>
    <w:rsid w:val="00AD384D"/>
    <w:rsid w:val="00B4406D"/>
    <w:rsid w:val="00B71333"/>
    <w:rsid w:val="00BA33AC"/>
    <w:rsid w:val="00C52961"/>
    <w:rsid w:val="00E353DF"/>
    <w:rsid w:val="00EA219D"/>
    <w:rsid w:val="00EB14B6"/>
    <w:rsid w:val="00F47D15"/>
    <w:rsid w:val="00F62B8A"/>
    <w:rsid w:val="00FC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96ACFD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Teken"/>
    <w:uiPriority w:val="9"/>
    <w:qFormat/>
    <w:rsid w:val="00B713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Teken"/>
    <w:uiPriority w:val="9"/>
    <w:unhideWhenUsed/>
    <w:qFormat/>
    <w:rsid w:val="0067163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Teken"/>
    <w:uiPriority w:val="9"/>
    <w:unhideWhenUsed/>
    <w:qFormat/>
    <w:rsid w:val="000C062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Teken"/>
    <w:uiPriority w:val="10"/>
    <w:qFormat/>
    <w:rsid w:val="00B7133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ken">
    <w:name w:val="Titel Teken"/>
    <w:basedOn w:val="Standaardalinea-lettertype"/>
    <w:link w:val="Titel"/>
    <w:uiPriority w:val="10"/>
    <w:rsid w:val="00B713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1Teken">
    <w:name w:val="Kop 1 Teken"/>
    <w:basedOn w:val="Standaardalinea-lettertype"/>
    <w:link w:val="Kop1"/>
    <w:uiPriority w:val="9"/>
    <w:rsid w:val="00B713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Documentstructuur">
    <w:name w:val="Document Map"/>
    <w:basedOn w:val="Standaard"/>
    <w:link w:val="DocumentstructuurTeken"/>
    <w:uiPriority w:val="99"/>
    <w:semiHidden/>
    <w:unhideWhenUsed/>
    <w:rsid w:val="00B71333"/>
    <w:rPr>
      <w:rFonts w:ascii="Times New Roman" w:hAnsi="Times New Roman" w:cs="Times New Roman"/>
    </w:rPr>
  </w:style>
  <w:style w:type="character" w:customStyle="1" w:styleId="DocumentstructuurTeken">
    <w:name w:val="Documentstructuur Teken"/>
    <w:basedOn w:val="Standaardalinea-lettertype"/>
    <w:link w:val="Documentstructuur"/>
    <w:uiPriority w:val="99"/>
    <w:semiHidden/>
    <w:rsid w:val="00B71333"/>
    <w:rPr>
      <w:rFonts w:ascii="Times New Roman" w:hAnsi="Times New Roman" w:cs="Times New Roman"/>
    </w:rPr>
  </w:style>
  <w:style w:type="character" w:customStyle="1" w:styleId="Kop2Teken">
    <w:name w:val="Kop 2 Teken"/>
    <w:basedOn w:val="Standaardalinea-lettertype"/>
    <w:link w:val="Kop2"/>
    <w:uiPriority w:val="9"/>
    <w:rsid w:val="0067163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Kop3Teken">
    <w:name w:val="Kop 3 Teken"/>
    <w:basedOn w:val="Standaardalinea-lettertype"/>
    <w:link w:val="Kop3"/>
    <w:uiPriority w:val="9"/>
    <w:rsid w:val="000C0621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Lijstalinea">
    <w:name w:val="List Paragraph"/>
    <w:basedOn w:val="Standaard"/>
    <w:uiPriority w:val="34"/>
    <w:qFormat/>
    <w:rsid w:val="00FC451E"/>
    <w:pPr>
      <w:ind w:left="720"/>
      <w:contextualSpacing/>
    </w:pPr>
  </w:style>
  <w:style w:type="table" w:styleId="Tabelraster">
    <w:name w:val="Table Grid"/>
    <w:basedOn w:val="Standaardtabel"/>
    <w:uiPriority w:val="39"/>
    <w:rsid w:val="00FC45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jsttabel3-accent1">
    <w:name w:val="List Table 3 Accent 1"/>
    <w:basedOn w:val="Standaardtabel"/>
    <w:uiPriority w:val="48"/>
    <w:rsid w:val="00FC451E"/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Rastertabel2">
    <w:name w:val="Grid Table 2"/>
    <w:basedOn w:val="Standaardtabel"/>
    <w:uiPriority w:val="47"/>
    <w:rsid w:val="00FC451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3">
    <w:name w:val="Grid Table 2 Accent 3"/>
    <w:basedOn w:val="Standaardtabel"/>
    <w:uiPriority w:val="47"/>
    <w:rsid w:val="00FC451E"/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jsttabel2-accent3">
    <w:name w:val="List Table 2 Accent 3"/>
    <w:basedOn w:val="Standaardtabel"/>
    <w:uiPriority w:val="47"/>
    <w:rsid w:val="00FC451E"/>
    <w:tblPr>
      <w:tblStyleRowBandSize w:val="1"/>
      <w:tblStyleColBandSize w:val="1"/>
      <w:tblInd w:w="0" w:type="dxa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rasterlicht">
    <w:name w:val="Grid Table Light"/>
    <w:basedOn w:val="Standaardtabel"/>
    <w:uiPriority w:val="40"/>
    <w:rsid w:val="00FC451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e">
    <w:name w:val="Revision"/>
    <w:hidden/>
    <w:uiPriority w:val="99"/>
    <w:semiHidden/>
    <w:rsid w:val="00EA219D"/>
  </w:style>
  <w:style w:type="character" w:styleId="Tekstvantijdelijkeaanduiding">
    <w:name w:val="Placeholder Text"/>
    <w:basedOn w:val="Standaardalinea-lettertype"/>
    <w:uiPriority w:val="99"/>
    <w:semiHidden/>
    <w:rsid w:val="000E624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872</Words>
  <Characters>4800</Characters>
  <Application>Microsoft Macintosh Word</Application>
  <DocSecurity>0</DocSecurity>
  <Lines>40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14</vt:i4>
      </vt:variant>
    </vt:vector>
  </HeadingPairs>
  <TitlesOfParts>
    <vt:vector size="15" baseType="lpstr">
      <vt:lpstr/>
      <vt:lpstr>1 Materialen</vt:lpstr>
      <vt:lpstr>    Natuurlijke en synthetische materialen</vt:lpstr>
      <vt:lpstr>        Kunststoffen</vt:lpstr>
      <vt:lpstr>        Bioplastics</vt:lpstr>
      <vt:lpstr>    Materialen eigenschappen</vt:lpstr>
      <vt:lpstr>    Materialen mix</vt:lpstr>
      <vt:lpstr>Stoffen</vt:lpstr>
      <vt:lpstr>    Materiaaleigenschappen en stofeigenschappen</vt:lpstr>
      <vt:lpstr>    2.2 Zuivere stoffen</vt:lpstr>
      <vt:lpstr>    2.3 Mengsels</vt:lpstr>
      <vt:lpstr>        2.3.1 Homogene mengsels</vt:lpstr>
      <vt:lpstr>        2.3.2 Heterogene mengsels</vt:lpstr>
      <vt:lpstr>        2.3.3 De samenstelling van mengsels</vt:lpstr>
      <vt:lpstr>Scheidingsmethoden</vt:lpstr>
    </vt:vector>
  </TitlesOfParts>
  <LinksUpToDate>false</LinksUpToDate>
  <CharactersWithSpaces>5661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Immanuel Bendahan</dc:creator>
  <cp:keywords/>
  <dc:description/>
  <cp:lastModifiedBy>Immanuel Bendahan</cp:lastModifiedBy>
  <cp:revision>26</cp:revision>
  <dcterms:created xsi:type="dcterms:W3CDTF">2017-10-26T14:51:00Z</dcterms:created>
  <dcterms:modified xsi:type="dcterms:W3CDTF">2017-10-26T16:22:00Z</dcterms:modified>
</cp:coreProperties>
</file>