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F9B" w:rsidRDefault="00BE1F9B" w:rsidP="00BE1F9B">
      <w:pPr>
        <w:rPr>
          <w:rStyle w:val="Zwaar"/>
        </w:rPr>
      </w:pPr>
      <w:r w:rsidRPr="00BE1F9B">
        <w:rPr>
          <w:rStyle w:val="Zwaar"/>
        </w:rPr>
        <w:t>Natuurkunde Hoofdstuk 4, trillingen</w:t>
      </w:r>
      <w:r>
        <w:rPr>
          <w:rStyle w:val="Zwaar"/>
        </w:rPr>
        <w:tab/>
      </w:r>
      <w:r>
        <w:rPr>
          <w:rStyle w:val="Zwaar"/>
        </w:rPr>
        <w:tab/>
      </w:r>
      <w:r>
        <w:rPr>
          <w:rStyle w:val="Zwaar"/>
        </w:rPr>
        <w:tab/>
      </w:r>
      <w:r>
        <w:rPr>
          <w:rStyle w:val="Zwaar"/>
        </w:rPr>
        <w:tab/>
      </w:r>
      <w:r>
        <w:rPr>
          <w:rStyle w:val="Zwaar"/>
        </w:rPr>
        <w:tab/>
      </w:r>
      <w:r>
        <w:rPr>
          <w:rStyle w:val="Zwaar"/>
        </w:rPr>
        <w:tab/>
      </w:r>
      <w:r>
        <w:rPr>
          <w:rStyle w:val="Zwaar"/>
        </w:rPr>
        <w:tab/>
      </w:r>
      <w:r>
        <w:rPr>
          <w:rStyle w:val="Zwaar"/>
        </w:rPr>
        <w:tab/>
        <w:t>vwo 4</w:t>
      </w:r>
    </w:p>
    <w:p w:rsidR="00BE1F9B" w:rsidRPr="00BE1F9B" w:rsidRDefault="00BE1F9B" w:rsidP="00BE1F9B">
      <w:pPr>
        <w:rPr>
          <w:rStyle w:val="Zwaar"/>
        </w:rPr>
      </w:pPr>
    </w:p>
    <w:p w:rsidR="00BE1F9B" w:rsidRDefault="00BE1F9B" w:rsidP="00BE1F9B">
      <w:pPr>
        <w:rPr>
          <w:rStyle w:val="Zwaar"/>
          <w:b w:val="0"/>
        </w:rPr>
      </w:pPr>
      <w:r>
        <w:rPr>
          <w:rStyle w:val="Zwaar"/>
          <w:b w:val="0"/>
        </w:rPr>
        <w:t xml:space="preserve">4.1 Eigenschappen van trillingen </w:t>
      </w:r>
    </w:p>
    <w:p w:rsidR="00BE1F9B" w:rsidRDefault="00BE1F9B" w:rsidP="00BE1F9B">
      <w:pPr>
        <w:rPr>
          <w:rStyle w:val="Zwaar"/>
          <w:b w:val="0"/>
        </w:rPr>
      </w:pPr>
      <w:r>
        <w:rPr>
          <w:rStyle w:val="Zwaar"/>
          <w:b w:val="0"/>
        </w:rPr>
        <w:t xml:space="preserve">Bewegingen die zich steeds herhalen heten </w:t>
      </w:r>
      <w:r w:rsidRPr="00BE1F9B">
        <w:rPr>
          <w:rStyle w:val="Zwaar"/>
          <w:b w:val="0"/>
          <w:color w:val="002060"/>
        </w:rPr>
        <w:t>periodieke bewegingen</w:t>
      </w:r>
      <w:r>
        <w:rPr>
          <w:rStyle w:val="Zwaar"/>
          <w:b w:val="0"/>
        </w:rPr>
        <w:t xml:space="preserve">. Een trilling is een periodieke beweging om een evenwichtsstand. Elke trilling heeft twee uiterste standen waar de snelheid 0 is. Een trilling heeft een </w:t>
      </w:r>
      <w:r w:rsidRPr="00BE1F9B">
        <w:rPr>
          <w:rStyle w:val="Zwaar"/>
          <w:b w:val="0"/>
          <w:color w:val="002060"/>
        </w:rPr>
        <w:t xml:space="preserve">uitwijking </w:t>
      </w:r>
      <w:r w:rsidRPr="00BE1F9B">
        <w:rPr>
          <w:rStyle w:val="Zwaar"/>
          <w:b w:val="0"/>
          <w:i/>
          <w:color w:val="002060"/>
        </w:rPr>
        <w:t>u</w:t>
      </w:r>
      <w:r>
        <w:rPr>
          <w:rStyle w:val="Zwaar"/>
          <w:b w:val="0"/>
        </w:rPr>
        <w:t>, de afstand tot de evenwichtsstand. De</w:t>
      </w:r>
      <w:r w:rsidRPr="00BE1F9B">
        <w:rPr>
          <w:rStyle w:val="Zwaar"/>
          <w:b w:val="0"/>
          <w:color w:val="002060"/>
        </w:rPr>
        <w:t xml:space="preserve"> </w:t>
      </w:r>
      <w:r>
        <w:rPr>
          <w:rStyle w:val="Zwaar"/>
          <w:b w:val="0"/>
          <w:color w:val="002060"/>
        </w:rPr>
        <w:t>amp</w:t>
      </w:r>
      <w:r w:rsidRPr="00BE1F9B">
        <w:rPr>
          <w:rStyle w:val="Zwaar"/>
          <w:b w:val="0"/>
          <w:color w:val="002060"/>
        </w:rPr>
        <w:t xml:space="preserve">litude </w:t>
      </w:r>
      <w:r w:rsidRPr="00BE1F9B">
        <w:rPr>
          <w:rStyle w:val="Zwaar"/>
          <w:b w:val="0"/>
          <w:i/>
          <w:color w:val="002060"/>
        </w:rPr>
        <w:t>A</w:t>
      </w:r>
      <w:r>
        <w:rPr>
          <w:rStyle w:val="Zwaar"/>
          <w:b w:val="0"/>
          <w:color w:val="002060"/>
        </w:rPr>
        <w:t xml:space="preserve"> </w:t>
      </w:r>
      <w:r>
        <w:rPr>
          <w:rStyle w:val="Zwaar"/>
          <w:b w:val="0"/>
        </w:rPr>
        <w:t xml:space="preserve">is de maximale uitwijking ten opzichte van de evenwichtsstand. De </w:t>
      </w:r>
      <w:r w:rsidRPr="00BE1F9B">
        <w:rPr>
          <w:rStyle w:val="Zwaar"/>
          <w:b w:val="0"/>
          <w:color w:val="002060"/>
        </w:rPr>
        <w:t>trillingstijd/periode</w:t>
      </w:r>
      <w:r w:rsidRPr="00BE1F9B">
        <w:rPr>
          <w:rStyle w:val="Zwaar"/>
          <w:b w:val="0"/>
          <w:i/>
          <w:color w:val="002060"/>
        </w:rPr>
        <w:t xml:space="preserve"> T</w:t>
      </w:r>
      <w:r>
        <w:rPr>
          <w:rStyle w:val="Zwaar"/>
          <w:b w:val="0"/>
          <w:color w:val="002060"/>
        </w:rPr>
        <w:t xml:space="preserve"> </w:t>
      </w:r>
      <w:r>
        <w:rPr>
          <w:rStyle w:val="Zwaar"/>
          <w:b w:val="0"/>
        </w:rPr>
        <w:t>is de tijdsduur van 1 volledige trilling.</w:t>
      </w:r>
    </w:p>
    <w:p w:rsidR="00BE1F9B" w:rsidRDefault="00BE1F9B" w:rsidP="00BE1F9B">
      <w:pPr>
        <w:rPr>
          <w:rStyle w:val="Zwaar"/>
          <w:b w:val="0"/>
        </w:rPr>
      </w:pPr>
      <w:r>
        <w:rPr>
          <w:rStyle w:val="Zwaar"/>
          <w:b w:val="0"/>
        </w:rPr>
        <w:t xml:space="preserve">Het aantal trillingen per seconde is de </w:t>
      </w:r>
      <w:r w:rsidRPr="00BE1F9B">
        <w:rPr>
          <w:rStyle w:val="Zwaar"/>
          <w:b w:val="0"/>
          <w:color w:val="002060"/>
        </w:rPr>
        <w:t xml:space="preserve">frequentie </w:t>
      </w:r>
      <w:r w:rsidRPr="00BE1F9B">
        <w:rPr>
          <w:rStyle w:val="Zwaar"/>
          <w:b w:val="0"/>
          <w:i/>
          <w:color w:val="002060"/>
        </w:rPr>
        <w:t>f</w:t>
      </w:r>
      <w:r w:rsidRPr="00BE1F9B">
        <w:rPr>
          <w:rStyle w:val="Zwaar"/>
          <w:b w:val="0"/>
          <w:i/>
        </w:rPr>
        <w:t xml:space="preserve">. </w:t>
      </w:r>
      <w:r>
        <w:rPr>
          <w:rStyle w:val="Zwaar"/>
          <w:b w:val="0"/>
        </w:rPr>
        <w:t>D</w:t>
      </w:r>
      <w:r w:rsidRPr="00BE1F9B">
        <w:rPr>
          <w:rStyle w:val="Zwaar"/>
          <w:b w:val="0"/>
        </w:rPr>
        <w:t xml:space="preserve">e frequentie en de </w:t>
      </w:r>
      <w:r>
        <w:rPr>
          <w:rStyle w:val="Zwaar"/>
          <w:b w:val="0"/>
        </w:rPr>
        <w:t>trillingstijd zijn elkaars inverse. T= 1/f en f= 1/T.</w:t>
      </w:r>
    </w:p>
    <w:p w:rsidR="00BE1F9B" w:rsidRDefault="00BE1F9B" w:rsidP="00BE1F9B">
      <w:pPr>
        <w:rPr>
          <w:rStyle w:val="Zwaar"/>
          <w:b w:val="0"/>
        </w:rPr>
      </w:pPr>
      <w:r>
        <w:rPr>
          <w:rStyle w:val="Zwaar"/>
          <w:b w:val="0"/>
        </w:rPr>
        <w:t xml:space="preserve">Met de </w:t>
      </w:r>
      <w:r w:rsidRPr="00BE1F9B">
        <w:rPr>
          <w:rStyle w:val="Zwaar"/>
          <w:b w:val="0"/>
          <w:color w:val="002060"/>
        </w:rPr>
        <w:t>fase</w:t>
      </w:r>
      <w:r>
        <w:rPr>
          <w:rStyle w:val="Zwaar"/>
          <w:b w:val="0"/>
          <w:color w:val="002060"/>
        </w:rPr>
        <w:t xml:space="preserve"> </w:t>
      </w:r>
      <m:oMath>
        <m:r>
          <w:rPr>
            <w:rStyle w:val="Zwaar"/>
            <w:rFonts w:ascii="Cambria Math" w:hAnsi="Cambria Math"/>
            <w:color w:val="002060"/>
          </w:rPr>
          <m:t xml:space="preserve">φ </m:t>
        </m:r>
      </m:oMath>
      <w:r>
        <w:rPr>
          <w:rStyle w:val="Zwaar"/>
          <w:b w:val="0"/>
        </w:rPr>
        <w:t xml:space="preserve">van een trilling geef je aan hoeveel trillingen er op een bepaald tijdstip zijn uitgevoerd. </w:t>
      </w:r>
    </w:p>
    <w:p w:rsidR="00BE1F9B" w:rsidRPr="00BE1F9B" w:rsidRDefault="00BE1F9B" w:rsidP="00BE1F9B">
      <w:pPr>
        <w:rPr>
          <w:rStyle w:val="Zwaar"/>
          <w:rFonts w:eastAsiaTheme="minorEastAsia"/>
          <w:b w:val="0"/>
          <w:bCs w:val="0"/>
        </w:rPr>
      </w:pPr>
      <m:oMathPara>
        <m:oMath>
          <m:r>
            <w:rPr>
              <w:rStyle w:val="Zwaar"/>
              <w:rFonts w:ascii="Cambria Math" w:hAnsi="Cambria Math"/>
            </w:rPr>
            <m:t>φ=</m:t>
          </m:r>
          <m:f>
            <m:fPr>
              <m:ctrlPr>
                <w:rPr>
                  <w:rStyle w:val="Zwaar"/>
                  <w:rFonts w:ascii="Cambria Math" w:hAnsi="Cambria Math"/>
                  <w:b w:val="0"/>
                  <w:bCs w:val="0"/>
                  <w:i/>
                </w:rPr>
              </m:ctrlPr>
            </m:fPr>
            <m:num>
              <m:r>
                <w:rPr>
                  <w:rStyle w:val="Zwaar"/>
                  <w:rFonts w:ascii="Cambria Math" w:hAnsi="Cambria Math"/>
                </w:rPr>
                <m:t>∆t</m:t>
              </m:r>
            </m:num>
            <m:den>
              <m:r>
                <w:rPr>
                  <w:rStyle w:val="Zwaar"/>
                  <w:rFonts w:ascii="Cambria Math" w:hAnsi="Cambria Math"/>
                </w:rPr>
                <m:t>T</m:t>
              </m:r>
            </m:den>
          </m:f>
        </m:oMath>
      </m:oMathPara>
    </w:p>
    <w:p w:rsidR="00BE1F9B" w:rsidRDefault="00BE1F9B" w:rsidP="00BE1F9B">
      <w:pPr>
        <w:rPr>
          <w:rStyle w:val="Zwaar"/>
          <w:rFonts w:eastAsiaTheme="minorEastAsia"/>
          <w:b w:val="0"/>
          <w:bCs w:val="0"/>
        </w:rPr>
      </w:pPr>
      <w:r>
        <w:rPr>
          <w:rStyle w:val="Zwaar"/>
          <w:b w:val="0"/>
        </w:rPr>
        <w:t xml:space="preserve"> </w:t>
      </w:r>
      <w:r w:rsidR="00E24737">
        <w:rPr>
          <w:rStyle w:val="Zwaar"/>
          <w:b w:val="0"/>
        </w:rPr>
        <w:t xml:space="preserve">De </w:t>
      </w:r>
      <w:r w:rsidR="00E24737" w:rsidRPr="00E24737">
        <w:rPr>
          <w:rStyle w:val="Zwaar"/>
          <w:b w:val="0"/>
          <w:color w:val="002060"/>
        </w:rPr>
        <w:t>gereduceerde fase</w:t>
      </w:r>
      <w:r w:rsidR="00E24737">
        <w:rPr>
          <w:rStyle w:val="Zwaar"/>
          <w:b w:val="0"/>
          <w:color w:val="002060"/>
        </w:rPr>
        <w:t xml:space="preserve"> </w:t>
      </w:r>
      <m:oMath>
        <m:sSub>
          <m:sSubPr>
            <m:ctrlPr>
              <w:rPr>
                <w:rStyle w:val="Zwaar"/>
                <w:rFonts w:ascii="Cambria Math" w:hAnsi="Cambria Math"/>
                <w:b w:val="0"/>
                <w:bCs w:val="0"/>
                <w:i/>
                <w:color w:val="002060"/>
              </w:rPr>
            </m:ctrlPr>
          </m:sSubPr>
          <m:e>
            <m:r>
              <w:rPr>
                <w:rStyle w:val="Zwaar"/>
                <w:rFonts w:ascii="Cambria Math" w:hAnsi="Cambria Math"/>
                <w:color w:val="002060"/>
              </w:rPr>
              <m:t>φ</m:t>
            </m:r>
          </m:e>
          <m:sub>
            <m:r>
              <w:rPr>
                <w:rStyle w:val="Zwaar"/>
                <w:rFonts w:ascii="Cambria Math" w:hAnsi="Cambria Math"/>
                <w:color w:val="002060"/>
              </w:rPr>
              <m:t>r</m:t>
            </m:r>
          </m:sub>
        </m:sSub>
      </m:oMath>
      <w:r w:rsidR="00E24737">
        <w:rPr>
          <w:rStyle w:val="Zwaar"/>
          <w:rFonts w:eastAsiaTheme="minorEastAsia"/>
          <w:b w:val="0"/>
          <w:bCs w:val="0"/>
          <w:color w:val="002060"/>
        </w:rPr>
        <w:t xml:space="preserve"> </w:t>
      </w:r>
      <w:r w:rsidR="00E24737">
        <w:rPr>
          <w:rStyle w:val="Zwaar"/>
          <w:rFonts w:eastAsiaTheme="minorEastAsia"/>
          <w:b w:val="0"/>
          <w:bCs w:val="0"/>
        </w:rPr>
        <w:t>geeft aan welk deel van de laatste trilling is uitgevoerd.</w:t>
      </w:r>
    </w:p>
    <w:p w:rsidR="00E24737" w:rsidRPr="00E24737" w:rsidRDefault="003D53D1" w:rsidP="00BE1F9B">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r</m:t>
              </m:r>
            </m:sub>
          </m:sSub>
          <m:r>
            <w:rPr>
              <w:rFonts w:ascii="Cambria Math" w:eastAsiaTheme="minorEastAsia"/>
            </w:rPr>
            <m:t>=fase</m:t>
          </m:r>
          <m:r>
            <w:rPr>
              <w:rFonts w:ascii="Cambria Math" w:eastAsiaTheme="minorEastAsia"/>
            </w:rPr>
            <m:t>-</m:t>
          </m:r>
          <m:r>
            <w:rPr>
              <w:rFonts w:ascii="Cambria Math" w:eastAsiaTheme="minorEastAsia"/>
            </w:rPr>
            <m:t>ge</m:t>
          </m:r>
          <m:r>
            <w:rPr>
              <w:rFonts w:ascii="Cambria Math" w:eastAsiaTheme="minorEastAsia"/>
            </w:rPr>
            <m:t>h</m:t>
          </m:r>
          <m:r>
            <w:rPr>
              <w:rFonts w:ascii="Cambria Math" w:eastAsiaTheme="minorEastAsia"/>
            </w:rPr>
            <m:t>eel uitgevoerde trillingen</m:t>
          </m:r>
        </m:oMath>
      </m:oMathPara>
    </w:p>
    <w:p w:rsidR="00E24737" w:rsidRDefault="00E24737" w:rsidP="00BE1F9B">
      <w:pPr>
        <w:rPr>
          <w:rFonts w:eastAsiaTheme="minorEastAsia"/>
        </w:rPr>
      </w:pPr>
    </w:p>
    <w:p w:rsidR="00E24737" w:rsidRDefault="000C52AE" w:rsidP="00BE1F9B">
      <w:pPr>
        <w:rPr>
          <w:rFonts w:eastAsiaTheme="minorEastAsia"/>
        </w:rPr>
      </w:pPr>
      <w:r>
        <w:rPr>
          <w:rFonts w:eastAsiaTheme="minorEastAsia"/>
        </w:rPr>
        <w:t>4.2</w:t>
      </w:r>
      <w:r w:rsidR="00E24737">
        <w:rPr>
          <w:rFonts w:eastAsiaTheme="minorEastAsia"/>
        </w:rPr>
        <w:t xml:space="preserve"> Trillingen in diagrammen en formules</w:t>
      </w:r>
    </w:p>
    <w:p w:rsidR="00E24737" w:rsidRDefault="00E24737" w:rsidP="00BE1F9B">
      <w:pPr>
        <w:rPr>
          <w:rFonts w:eastAsiaTheme="minorEastAsia"/>
        </w:rPr>
      </w:pPr>
      <w:r>
        <w:rPr>
          <w:noProof/>
          <w:lang w:eastAsia="nl-NL"/>
        </w:rPr>
        <w:drawing>
          <wp:anchor distT="0" distB="0" distL="114300" distR="114300" simplePos="0" relativeHeight="251658240" behindDoc="1" locked="0" layoutInCell="1" allowOverlap="1">
            <wp:simplePos x="0" y="0"/>
            <wp:positionH relativeFrom="column">
              <wp:posOffset>4038600</wp:posOffset>
            </wp:positionH>
            <wp:positionV relativeFrom="paragraph">
              <wp:posOffset>8255</wp:posOffset>
            </wp:positionV>
            <wp:extent cx="2421890" cy="1628775"/>
            <wp:effectExtent l="0" t="0" r="0" b="9525"/>
            <wp:wrapTight wrapText="bothSides">
              <wp:wrapPolygon edited="0">
                <wp:start x="0" y="0"/>
                <wp:lineTo x="0" y="21474"/>
                <wp:lineTo x="21407" y="21474"/>
                <wp:lineTo x="21407" y="0"/>
                <wp:lineTo x="0" y="0"/>
              </wp:wrapPolygon>
            </wp:wrapTight>
            <wp:docPr id="2" name="Afbeelding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1890"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heme="minorEastAsia"/>
        </w:rPr>
        <w:t xml:space="preserve">Een </w:t>
      </w:r>
      <w:r w:rsidRPr="00E24737">
        <w:rPr>
          <w:rFonts w:eastAsiaTheme="minorEastAsia"/>
          <w:color w:val="002060"/>
        </w:rPr>
        <w:t xml:space="preserve">harmonische trilling </w:t>
      </w:r>
      <w:r>
        <w:rPr>
          <w:rFonts w:eastAsiaTheme="minorEastAsia"/>
        </w:rPr>
        <w:t>heeft een sinusvormige grafiek (sinusoïde).</w:t>
      </w:r>
    </w:p>
    <w:p w:rsidR="00E24737" w:rsidRDefault="008D0BC0" w:rsidP="00BE1F9B">
      <w:pPr>
        <w:rPr>
          <w:rStyle w:val="Zwaar"/>
          <w:b w:val="0"/>
        </w:rPr>
      </w:pPr>
      <w:r>
        <w:rPr>
          <w:rStyle w:val="Zwaar"/>
          <w:b w:val="0"/>
        </w:rPr>
        <w:t>Van een (</w:t>
      </w:r>
      <w:proofErr w:type="spellStart"/>
      <w:r>
        <w:rPr>
          <w:rStyle w:val="Zwaar"/>
          <w:b w:val="0"/>
        </w:rPr>
        <w:t>u,t</w:t>
      </w:r>
      <w:proofErr w:type="spellEnd"/>
      <w:r>
        <w:rPr>
          <w:rStyle w:val="Zwaar"/>
          <w:b w:val="0"/>
        </w:rPr>
        <w:t>)- diagram kun je op elk tijdstip de uitwijking aflezen. Ook kun je de trillingstijd en de amplitude met behulp van het diagram bepalen.</w:t>
      </w:r>
    </w:p>
    <w:p w:rsidR="002505F2" w:rsidRDefault="002505F2" w:rsidP="00BE1F9B">
      <w:pPr>
        <w:rPr>
          <w:rStyle w:val="Zwaar"/>
          <w:b w:val="0"/>
        </w:rPr>
      </w:pPr>
      <w:r>
        <w:rPr>
          <w:rStyle w:val="Zwaar"/>
          <w:b w:val="0"/>
        </w:rPr>
        <w:t>Bij geluid bepaalt de frequentie de toonhoogte en de amplitude de geluidssterkte. Hoe hoger de frequentie, hoe hoger de toon en hoe groter de amplitude, hoe harder het geluid.</w:t>
      </w:r>
    </w:p>
    <w:p w:rsidR="009F561C" w:rsidRDefault="009F561C" w:rsidP="00BE1F9B">
      <w:pPr>
        <w:rPr>
          <w:rStyle w:val="Zwaar"/>
          <w:rFonts w:eastAsiaTheme="minorEastAsia"/>
          <w:b w:val="0"/>
          <w:bCs w:val="0"/>
        </w:rPr>
      </w:pPr>
      <w:r>
        <w:rPr>
          <w:rStyle w:val="Zwaar"/>
          <w:b w:val="0"/>
        </w:rPr>
        <w:t>De uitwijking van een harmonische trilling kun je berekenen met:</w:t>
      </w:r>
    </w:p>
    <w:p w:rsidR="009F561C" w:rsidRDefault="009F561C" w:rsidP="009F561C">
      <w:pPr>
        <w:ind w:left="3540"/>
        <w:rPr>
          <w:rStyle w:val="Zwaar"/>
          <w:rFonts w:eastAsiaTheme="minorEastAsia"/>
          <w:b w:val="0"/>
          <w:bCs w:val="0"/>
        </w:rPr>
      </w:pPr>
      <m:oMath>
        <m:r>
          <w:rPr>
            <w:rStyle w:val="Zwaar"/>
            <w:rFonts w:ascii="Cambria Math" w:hAnsi="Cambria Math"/>
          </w:rPr>
          <m:t>u=A×</m:t>
        </m:r>
        <m:func>
          <m:funcPr>
            <m:ctrlPr>
              <w:rPr>
                <w:rStyle w:val="Zwaar"/>
                <w:rFonts w:ascii="Cambria Math" w:hAnsi="Cambria Math"/>
                <w:b w:val="0"/>
                <w:bCs w:val="0"/>
                <w:i/>
              </w:rPr>
            </m:ctrlPr>
          </m:funcPr>
          <m:fName>
            <m:r>
              <m:rPr>
                <m:sty m:val="p"/>
              </m:rPr>
              <w:rPr>
                <w:rStyle w:val="Zwaar"/>
                <w:rFonts w:ascii="Cambria Math" w:hAnsi="Cambria Math"/>
              </w:rPr>
              <m:t>sin</m:t>
            </m:r>
          </m:fName>
          <m:e>
            <m:r>
              <w:rPr>
                <w:rStyle w:val="Zwaar"/>
                <w:rFonts w:ascii="Cambria Math" w:hAnsi="Cambria Math"/>
              </w:rPr>
              <m:t>(2π×f×t)</m:t>
            </m:r>
          </m:e>
        </m:func>
      </m:oMath>
      <w:r>
        <w:rPr>
          <w:rStyle w:val="Zwaar"/>
          <w:rFonts w:eastAsiaTheme="minorEastAsia"/>
          <w:b w:val="0"/>
          <w:bCs w:val="0"/>
        </w:rPr>
        <w:t xml:space="preserve"> </w:t>
      </w:r>
    </w:p>
    <w:p w:rsidR="009F561C" w:rsidRPr="009F561C" w:rsidRDefault="009F561C" w:rsidP="00BE1F9B">
      <w:pPr>
        <w:rPr>
          <w:rStyle w:val="Zwaar"/>
          <w:rFonts w:eastAsiaTheme="minorEastAsia"/>
          <w:b w:val="0"/>
          <w:bCs w:val="0"/>
        </w:rPr>
      </w:pPr>
      <m:oMathPara>
        <m:oMath>
          <m:r>
            <w:rPr>
              <w:rStyle w:val="Zwaar"/>
              <w:rFonts w:ascii="Cambria Math" w:eastAsiaTheme="minorEastAsia" w:hAnsi="Cambria Math"/>
            </w:rPr>
            <m:t>u=A×</m:t>
          </m:r>
          <m:func>
            <m:funcPr>
              <m:ctrlPr>
                <w:rPr>
                  <w:rStyle w:val="Zwaar"/>
                  <w:rFonts w:ascii="Cambria Math" w:eastAsiaTheme="minorEastAsia" w:hAnsi="Cambria Math"/>
                  <w:b w:val="0"/>
                  <w:bCs w:val="0"/>
                  <w:i/>
                </w:rPr>
              </m:ctrlPr>
            </m:funcPr>
            <m:fName>
              <m:r>
                <m:rPr>
                  <m:sty m:val="p"/>
                </m:rPr>
                <w:rPr>
                  <w:rStyle w:val="Zwaar"/>
                  <w:rFonts w:ascii="Cambria Math" w:eastAsiaTheme="minorEastAsia" w:hAnsi="Cambria Math"/>
                </w:rPr>
                <m:t>sin(</m:t>
              </m:r>
            </m:fName>
            <m:e>
              <m:f>
                <m:fPr>
                  <m:ctrlPr>
                    <w:rPr>
                      <w:rStyle w:val="Zwaar"/>
                      <w:rFonts w:ascii="Cambria Math" w:eastAsiaTheme="minorEastAsia" w:hAnsi="Cambria Math"/>
                      <w:b w:val="0"/>
                      <w:bCs w:val="0"/>
                      <w:i/>
                    </w:rPr>
                  </m:ctrlPr>
                </m:fPr>
                <m:num>
                  <m:r>
                    <w:rPr>
                      <w:rStyle w:val="Zwaar"/>
                      <w:rFonts w:ascii="Cambria Math" w:hAnsi="Cambria Math"/>
                    </w:rPr>
                    <m:t>2π×t</m:t>
                  </m:r>
                </m:num>
                <m:den>
                  <m:r>
                    <w:rPr>
                      <w:rStyle w:val="Zwaar"/>
                      <w:rFonts w:ascii="Cambria Math" w:hAnsi="Cambria Math"/>
                    </w:rPr>
                    <m:t>T</m:t>
                  </m:r>
                </m:den>
              </m:f>
            </m:e>
          </m:func>
          <m:r>
            <w:rPr>
              <w:rStyle w:val="Zwaar"/>
              <w:rFonts w:ascii="Cambria Math" w:eastAsiaTheme="minorEastAsia" w:hAnsi="Cambria Math"/>
            </w:rPr>
            <m:t>)</m:t>
          </m:r>
        </m:oMath>
      </m:oMathPara>
    </w:p>
    <w:p w:rsidR="009F561C" w:rsidRDefault="009F561C" w:rsidP="009F561C">
      <w:pPr>
        <w:jc w:val="center"/>
        <w:rPr>
          <w:rStyle w:val="Zwaar"/>
          <w:rFonts w:eastAsiaTheme="minorEastAsia"/>
          <w:b w:val="0"/>
          <w:bCs w:val="0"/>
        </w:rPr>
      </w:pPr>
      <m:oMath>
        <m:r>
          <w:rPr>
            <w:rStyle w:val="Zwaar"/>
            <w:rFonts w:ascii="Cambria Math" w:hAnsi="Cambria Math"/>
          </w:rPr>
          <m:t>u</m:t>
        </m:r>
        <m:d>
          <m:dPr>
            <m:ctrlPr>
              <w:rPr>
                <w:rStyle w:val="Zwaar"/>
                <w:rFonts w:ascii="Cambria Math" w:hAnsi="Cambria Math"/>
                <w:b w:val="0"/>
                <w:bCs w:val="0"/>
                <w:i/>
              </w:rPr>
            </m:ctrlPr>
          </m:dPr>
          <m:e>
            <m:r>
              <w:rPr>
                <w:rStyle w:val="Zwaar"/>
                <w:rFonts w:ascii="Cambria Math" w:hAnsi="Cambria Math"/>
              </w:rPr>
              <m:t>t</m:t>
            </m:r>
          </m:e>
        </m:d>
        <m:r>
          <w:rPr>
            <w:rStyle w:val="Zwaar"/>
            <w:rFonts w:ascii="Cambria Math" w:hAnsi="Cambria Math"/>
          </w:rPr>
          <m:t>=A×</m:t>
        </m:r>
        <m:r>
          <m:rPr>
            <m:sty m:val="p"/>
          </m:rPr>
          <w:rPr>
            <w:rStyle w:val="Zwaar"/>
            <w:rFonts w:ascii="Cambria Math" w:hAnsi="Cambria Math"/>
          </w:rPr>
          <m:t>sin⁡</m:t>
        </m:r>
        <m:r>
          <w:rPr>
            <w:rStyle w:val="Zwaar"/>
            <w:rFonts w:ascii="Cambria Math" w:hAnsi="Cambria Math"/>
          </w:rPr>
          <m:t>(2π×φ</m:t>
        </m:r>
      </m:oMath>
      <w:r>
        <w:rPr>
          <w:rStyle w:val="Zwaar"/>
          <w:rFonts w:eastAsiaTheme="minorEastAsia"/>
          <w:b w:val="0"/>
          <w:bCs w:val="0"/>
        </w:rPr>
        <w:t>)</w:t>
      </w:r>
    </w:p>
    <w:p w:rsidR="009F561C" w:rsidRDefault="000C52AE" w:rsidP="009F561C">
      <w:pPr>
        <w:rPr>
          <w:rStyle w:val="Zwaar"/>
          <w:rFonts w:eastAsiaTheme="minorEastAsia"/>
          <w:b w:val="0"/>
          <w:bCs w:val="0"/>
        </w:rPr>
      </w:pPr>
      <w:r>
        <w:rPr>
          <w:rStyle w:val="Zwaar"/>
          <w:rFonts w:eastAsiaTheme="minorEastAsia"/>
          <w:b w:val="0"/>
          <w:bCs w:val="0"/>
        </w:rPr>
        <w:t>Uit een (</w:t>
      </w:r>
      <w:proofErr w:type="spellStart"/>
      <w:r>
        <w:rPr>
          <w:rStyle w:val="Zwaar"/>
          <w:rFonts w:eastAsiaTheme="minorEastAsia"/>
          <w:b w:val="0"/>
          <w:bCs w:val="0"/>
        </w:rPr>
        <w:t>u,t</w:t>
      </w:r>
      <w:proofErr w:type="spellEnd"/>
      <w:r>
        <w:rPr>
          <w:rStyle w:val="Zwaar"/>
          <w:rFonts w:eastAsiaTheme="minorEastAsia"/>
          <w:b w:val="0"/>
          <w:bCs w:val="0"/>
        </w:rPr>
        <w:t>)-diagram kun je ook de snelheid van een trilling bepalen. Bij een sinusoïde is de snelheid het grootst op de evenwichtsstand en 0 op de maximale uitwijking (u=A).</w:t>
      </w:r>
    </w:p>
    <w:p w:rsidR="000C52AE" w:rsidRPr="000C52AE" w:rsidRDefault="003D53D1" w:rsidP="009F561C">
      <w:pPr>
        <w:rPr>
          <w:rStyle w:val="Zwaar"/>
          <w:rFonts w:eastAsiaTheme="minorEastAsia"/>
          <w:b w:val="0"/>
          <w:bCs w:val="0"/>
        </w:rPr>
      </w:pPr>
      <m:oMathPara>
        <m:oMath>
          <m:sSub>
            <m:sSubPr>
              <m:ctrlPr>
                <w:rPr>
                  <w:rStyle w:val="Zwaar"/>
                  <w:rFonts w:ascii="Cambria Math" w:hAnsi="Cambria Math"/>
                  <w:b w:val="0"/>
                  <w:bCs w:val="0"/>
                  <w:i/>
                </w:rPr>
              </m:ctrlPr>
            </m:sSubPr>
            <m:e>
              <m:r>
                <w:rPr>
                  <w:rStyle w:val="Zwaar"/>
                  <w:rFonts w:ascii="Cambria Math" w:hAnsi="Cambria Math"/>
                </w:rPr>
                <m:t>v</m:t>
              </m:r>
            </m:e>
            <m:sub>
              <m:r>
                <w:rPr>
                  <w:rStyle w:val="Zwaar"/>
                  <w:rFonts w:ascii="Cambria Math" w:hAnsi="Cambria Math"/>
                </w:rPr>
                <m:t>max</m:t>
              </m:r>
            </m:sub>
          </m:sSub>
          <m:r>
            <w:rPr>
              <w:rStyle w:val="Zwaar"/>
              <w:rFonts w:ascii="Cambria Math" w:hAnsi="Cambria Math"/>
            </w:rPr>
            <m:t>=2π×</m:t>
          </m:r>
          <m:f>
            <m:fPr>
              <m:ctrlPr>
                <w:rPr>
                  <w:rStyle w:val="Zwaar"/>
                  <w:rFonts w:ascii="Cambria Math" w:hAnsi="Cambria Math"/>
                  <w:b w:val="0"/>
                  <w:bCs w:val="0"/>
                  <w:i/>
                </w:rPr>
              </m:ctrlPr>
            </m:fPr>
            <m:num>
              <m:r>
                <w:rPr>
                  <w:rStyle w:val="Zwaar"/>
                  <w:rFonts w:ascii="Cambria Math" w:hAnsi="Cambria Math"/>
                </w:rPr>
                <m:t>A</m:t>
              </m:r>
            </m:num>
            <m:den>
              <m:r>
                <w:rPr>
                  <w:rStyle w:val="Zwaar"/>
                  <w:rFonts w:ascii="Cambria Math" w:hAnsi="Cambria Math"/>
                </w:rPr>
                <m:t>T</m:t>
              </m:r>
            </m:den>
          </m:f>
        </m:oMath>
      </m:oMathPara>
    </w:p>
    <w:p w:rsidR="000C52AE" w:rsidRDefault="000C52AE" w:rsidP="009F561C">
      <w:pPr>
        <w:rPr>
          <w:rStyle w:val="Zwaar"/>
          <w:rFonts w:eastAsiaTheme="minorEastAsia"/>
          <w:b w:val="0"/>
          <w:bCs w:val="0"/>
        </w:rPr>
      </w:pPr>
    </w:p>
    <w:p w:rsidR="00135B14" w:rsidRDefault="00135B14" w:rsidP="009F561C">
      <w:pPr>
        <w:rPr>
          <w:rStyle w:val="Zwaar"/>
          <w:rFonts w:eastAsiaTheme="minorEastAsia"/>
          <w:b w:val="0"/>
          <w:bCs w:val="0"/>
        </w:rPr>
      </w:pPr>
    </w:p>
    <w:p w:rsidR="00135B14" w:rsidRDefault="00135B14" w:rsidP="009F561C">
      <w:pPr>
        <w:rPr>
          <w:rStyle w:val="Zwaar"/>
          <w:rFonts w:eastAsiaTheme="minorEastAsia"/>
          <w:b w:val="0"/>
          <w:bCs w:val="0"/>
        </w:rPr>
      </w:pPr>
    </w:p>
    <w:p w:rsidR="000C52AE" w:rsidRDefault="000C52AE" w:rsidP="009F561C">
      <w:pPr>
        <w:rPr>
          <w:rStyle w:val="Zwaar"/>
          <w:rFonts w:eastAsiaTheme="minorEastAsia"/>
          <w:b w:val="0"/>
          <w:bCs w:val="0"/>
        </w:rPr>
      </w:pPr>
      <w:r>
        <w:rPr>
          <w:rStyle w:val="Zwaar"/>
          <w:rFonts w:eastAsiaTheme="minorEastAsia"/>
          <w:b w:val="0"/>
          <w:bCs w:val="0"/>
        </w:rPr>
        <w:lastRenderedPageBreak/>
        <w:t>4.3 Demping en resonantie</w:t>
      </w:r>
    </w:p>
    <w:p w:rsidR="000C52AE" w:rsidRDefault="00135B14" w:rsidP="009F561C">
      <w:pPr>
        <w:rPr>
          <w:rStyle w:val="Zwaar"/>
          <w:b w:val="0"/>
        </w:rPr>
      </w:pPr>
      <w:r>
        <w:rPr>
          <w:rStyle w:val="Zwaar"/>
          <w:b w:val="0"/>
        </w:rPr>
        <w:t xml:space="preserve">De frequentie waarmee een voorwerp van nature trilt, is de </w:t>
      </w:r>
      <w:r w:rsidRPr="00135B14">
        <w:rPr>
          <w:rStyle w:val="Zwaar"/>
          <w:b w:val="0"/>
          <w:color w:val="002060"/>
        </w:rPr>
        <w:t>eigenfrequentie</w:t>
      </w:r>
      <w:r>
        <w:rPr>
          <w:rStyle w:val="Zwaar"/>
          <w:b w:val="0"/>
        </w:rPr>
        <w:t xml:space="preserve">. Veel voorwerpen hebben meer dan 1 eigenfrequentie. </w:t>
      </w:r>
      <w:r w:rsidRPr="00135B14">
        <w:rPr>
          <w:rStyle w:val="Zwaar"/>
          <w:b w:val="0"/>
          <w:color w:val="002060"/>
        </w:rPr>
        <w:t>Demping</w:t>
      </w:r>
      <w:r>
        <w:rPr>
          <w:rStyle w:val="Zwaar"/>
          <w:b w:val="0"/>
        </w:rPr>
        <w:t xml:space="preserve"> van een trilling ontstaat door energieverlies ten gevolge van wrijving en geen toevoer van nieuwe energie. De amplitude wordt daarbij kleiner (de trilling wordt dus zachter), maar de frequentie blijft gelijk. </w:t>
      </w:r>
    </w:p>
    <w:p w:rsidR="00135B14" w:rsidRDefault="00135B14" w:rsidP="009F561C">
      <w:pPr>
        <w:rPr>
          <w:rStyle w:val="Zwaar"/>
          <w:b w:val="0"/>
        </w:rPr>
      </w:pPr>
      <w:r>
        <w:rPr>
          <w:rStyle w:val="Zwaar"/>
          <w:b w:val="0"/>
        </w:rPr>
        <w:t>Als een voorwerp meetrilt met een trilling van buitenaf heet dat resonantie. Een eigenfrequentie van het voorwerp is gelijk aan die van de gedwongen trilling. De twee trillingen zijn met elkaar in fase.de amplitude van de trillingen kan erg groot worden, doordat de trilling steeds wordt versterkt.</w:t>
      </w:r>
    </w:p>
    <w:p w:rsidR="00135B14" w:rsidRDefault="00135B14" w:rsidP="009F561C">
      <w:pPr>
        <w:rPr>
          <w:rStyle w:val="Zwaar"/>
          <w:b w:val="0"/>
        </w:rPr>
      </w:pPr>
      <w:r>
        <w:rPr>
          <w:rStyle w:val="Zwaar"/>
          <w:b w:val="0"/>
        </w:rPr>
        <w:t xml:space="preserve">Twee voorwerpen bewegen in fase als op elk tijdstip hun gereduceerde fase gelijk is. Twee voorwerpen bewegen in </w:t>
      </w:r>
      <w:r w:rsidRPr="00135B14">
        <w:rPr>
          <w:rStyle w:val="Zwaar"/>
          <w:b w:val="0"/>
          <w:color w:val="002060"/>
        </w:rPr>
        <w:t>tegenfase</w:t>
      </w:r>
      <w:r>
        <w:rPr>
          <w:rStyle w:val="Zwaar"/>
          <w:b w:val="0"/>
        </w:rPr>
        <w:t xml:space="preserve"> als op elk tijdstip hun gereduceerde fase 0,50 verschilt.</w:t>
      </w:r>
    </w:p>
    <w:p w:rsidR="0027594C" w:rsidRDefault="0027594C" w:rsidP="009F561C">
      <w:pPr>
        <w:rPr>
          <w:rStyle w:val="Zwaar"/>
          <w:rFonts w:eastAsiaTheme="minorEastAsia"/>
          <w:b w:val="0"/>
        </w:rPr>
      </w:pPr>
      <w:r>
        <w:rPr>
          <w:rStyle w:val="Zwaar"/>
          <w:b w:val="0"/>
        </w:rPr>
        <w:t xml:space="preserve">De snelheid van een trillend voorwerp verandert steeds, dat betekent dat er voortdurend een resulterende kracht werkt richting de evenwichtsstand. Bij harmonische trillingen zijn </w:t>
      </w:r>
      <m:oMath>
        <m:sSub>
          <m:sSubPr>
            <m:ctrlPr>
              <w:rPr>
                <w:rStyle w:val="Zwaar"/>
                <w:rFonts w:ascii="Cambria Math" w:hAnsi="Cambria Math"/>
                <w:b w:val="0"/>
                <w:bCs w:val="0"/>
                <w:i/>
              </w:rPr>
            </m:ctrlPr>
          </m:sSubPr>
          <m:e>
            <m:r>
              <w:rPr>
                <w:rStyle w:val="Zwaar"/>
                <w:rFonts w:ascii="Cambria Math" w:hAnsi="Cambria Math"/>
              </w:rPr>
              <m:t>F</m:t>
            </m:r>
          </m:e>
          <m:sub>
            <m:r>
              <w:rPr>
                <w:rStyle w:val="Zwaar"/>
                <w:rFonts w:ascii="Cambria Math" w:hAnsi="Cambria Math"/>
              </w:rPr>
              <m:t>res</m:t>
            </m:r>
          </m:sub>
        </m:sSub>
      </m:oMath>
      <w:r>
        <w:rPr>
          <w:rStyle w:val="Zwaar"/>
          <w:rFonts w:eastAsiaTheme="minorEastAsia"/>
          <w:b w:val="0"/>
        </w:rPr>
        <w:t xml:space="preserve"> en </w:t>
      </w:r>
      <w:r>
        <w:rPr>
          <w:rStyle w:val="Zwaar"/>
          <w:rFonts w:eastAsiaTheme="minorEastAsia"/>
          <w:b w:val="0"/>
          <w:i/>
        </w:rPr>
        <w:t xml:space="preserve">u </w:t>
      </w:r>
      <w:r>
        <w:rPr>
          <w:rStyle w:val="Zwaar"/>
          <w:rFonts w:eastAsiaTheme="minorEastAsia"/>
          <w:b w:val="0"/>
        </w:rPr>
        <w:t>recht evenredig.</w:t>
      </w:r>
    </w:p>
    <w:p w:rsidR="0027594C" w:rsidRPr="0027594C" w:rsidRDefault="003D53D1" w:rsidP="009F561C">
      <w:pPr>
        <w:rPr>
          <w:rStyle w:val="Zwaar"/>
          <w:rFonts w:eastAsiaTheme="minorEastAsia"/>
          <w:b w:val="0"/>
          <w:bCs w:val="0"/>
        </w:rPr>
      </w:pPr>
      <m:oMathPara>
        <m:oMath>
          <m:sSub>
            <m:sSubPr>
              <m:ctrlPr>
                <w:rPr>
                  <w:rStyle w:val="Zwaar"/>
                  <w:rFonts w:ascii="Cambria Math" w:hAnsi="Cambria Math"/>
                  <w:b w:val="0"/>
                  <w:bCs w:val="0"/>
                  <w:i/>
                </w:rPr>
              </m:ctrlPr>
            </m:sSubPr>
            <m:e>
              <m:r>
                <w:rPr>
                  <w:rStyle w:val="Zwaar"/>
                  <w:rFonts w:ascii="Cambria Math" w:hAnsi="Cambria Math"/>
                </w:rPr>
                <m:t>F</m:t>
              </m:r>
            </m:e>
            <m:sub>
              <m:r>
                <w:rPr>
                  <w:rStyle w:val="Zwaar"/>
                  <w:rFonts w:ascii="Cambria Math" w:hAnsi="Cambria Math"/>
                </w:rPr>
                <m:t>res</m:t>
              </m:r>
            </m:sub>
          </m:sSub>
          <m:r>
            <w:rPr>
              <w:rStyle w:val="Zwaar"/>
              <w:rFonts w:ascii="Cambria Math" w:hAnsi="Cambria Math"/>
            </w:rPr>
            <m:t>=C×u</m:t>
          </m:r>
        </m:oMath>
      </m:oMathPara>
    </w:p>
    <w:p w:rsidR="0027594C" w:rsidRDefault="0027594C" w:rsidP="009F561C">
      <w:pPr>
        <w:rPr>
          <w:rStyle w:val="Zwaar"/>
          <w:rFonts w:eastAsiaTheme="minorEastAsia"/>
          <w:b w:val="0"/>
          <w:bCs w:val="0"/>
        </w:rPr>
      </w:pPr>
      <w:r>
        <w:rPr>
          <w:rStyle w:val="Zwaar"/>
          <w:rFonts w:eastAsiaTheme="minorEastAsia"/>
          <w:b w:val="0"/>
          <w:bCs w:val="0"/>
        </w:rPr>
        <w:t>Als de richting van de trilling er toe doet, zet je een minteken voor de C in de formule.</w:t>
      </w:r>
    </w:p>
    <w:p w:rsidR="0027594C" w:rsidRDefault="0027594C" w:rsidP="009F561C">
      <w:pPr>
        <w:rPr>
          <w:rStyle w:val="Zwaar"/>
          <w:rFonts w:eastAsiaTheme="minorEastAsia"/>
          <w:b w:val="0"/>
          <w:bCs w:val="0"/>
        </w:rPr>
      </w:pPr>
      <w:r>
        <w:rPr>
          <w:rStyle w:val="Zwaar"/>
          <w:rFonts w:eastAsiaTheme="minorEastAsia"/>
          <w:b w:val="0"/>
          <w:bCs w:val="0"/>
        </w:rPr>
        <w:t xml:space="preserve">De trillingstijd van een </w:t>
      </w:r>
      <w:r w:rsidRPr="0027594C">
        <w:rPr>
          <w:rStyle w:val="Zwaar"/>
          <w:rFonts w:eastAsiaTheme="minorEastAsia"/>
          <w:b w:val="0"/>
          <w:bCs w:val="0"/>
          <w:color w:val="002060"/>
        </w:rPr>
        <w:t xml:space="preserve">massaveersysteem </w:t>
      </w:r>
      <w:r>
        <w:rPr>
          <w:rStyle w:val="Zwaar"/>
          <w:rFonts w:eastAsiaTheme="minorEastAsia"/>
          <w:b w:val="0"/>
          <w:bCs w:val="0"/>
        </w:rPr>
        <w:t>(= gewichtje trilt aan veer) hangt af van de massa en de veerconstante.</w:t>
      </w:r>
    </w:p>
    <w:p w:rsidR="0027594C" w:rsidRPr="0027594C" w:rsidRDefault="0027594C" w:rsidP="009F561C">
      <w:pPr>
        <w:rPr>
          <w:rStyle w:val="Zwaar"/>
          <w:rFonts w:eastAsiaTheme="minorEastAsia"/>
          <w:b w:val="0"/>
          <w:bCs w:val="0"/>
        </w:rPr>
      </w:pPr>
      <m:oMathPara>
        <m:oMath>
          <m:r>
            <w:rPr>
              <w:rStyle w:val="Zwaar"/>
              <w:rFonts w:ascii="Cambria Math" w:hAnsi="Cambria Math"/>
            </w:rPr>
            <m:t>T=2π</m:t>
          </m:r>
          <m:rad>
            <m:radPr>
              <m:degHide m:val="1"/>
              <m:ctrlPr>
                <w:rPr>
                  <w:rStyle w:val="Zwaar"/>
                  <w:rFonts w:ascii="Cambria Math" w:hAnsi="Cambria Math"/>
                  <w:b w:val="0"/>
                  <w:bCs w:val="0"/>
                  <w:i/>
                </w:rPr>
              </m:ctrlPr>
            </m:radPr>
            <m:deg/>
            <m:e>
              <m:f>
                <m:fPr>
                  <m:ctrlPr>
                    <w:rPr>
                      <w:rStyle w:val="Zwaar"/>
                      <w:rFonts w:ascii="Cambria Math" w:hAnsi="Cambria Math"/>
                      <w:b w:val="0"/>
                      <w:bCs w:val="0"/>
                      <w:i/>
                    </w:rPr>
                  </m:ctrlPr>
                </m:fPr>
                <m:num>
                  <m:r>
                    <w:rPr>
                      <w:rStyle w:val="Zwaar"/>
                      <w:rFonts w:ascii="Cambria Math" w:hAnsi="Cambria Math"/>
                    </w:rPr>
                    <m:t>m</m:t>
                  </m:r>
                </m:num>
                <m:den>
                  <m:r>
                    <w:rPr>
                      <w:rStyle w:val="Zwaar"/>
                      <w:rFonts w:ascii="Cambria Math" w:hAnsi="Cambria Math"/>
                    </w:rPr>
                    <m:t>C</m:t>
                  </m:r>
                </m:den>
              </m:f>
            </m:e>
          </m:rad>
        </m:oMath>
      </m:oMathPara>
    </w:p>
    <w:p w:rsidR="0027594C" w:rsidRDefault="0027594C" w:rsidP="009F561C">
      <w:pPr>
        <w:rPr>
          <w:rStyle w:val="Zwaar"/>
          <w:rFonts w:eastAsiaTheme="minorEastAsia"/>
          <w:b w:val="0"/>
          <w:bCs w:val="0"/>
        </w:rPr>
      </w:pPr>
    </w:p>
    <w:p w:rsidR="0027594C" w:rsidRDefault="0027594C" w:rsidP="009F561C">
      <w:pPr>
        <w:rPr>
          <w:rStyle w:val="Zwaar"/>
          <w:rFonts w:eastAsiaTheme="minorEastAsia"/>
          <w:b w:val="0"/>
          <w:bCs w:val="0"/>
        </w:rPr>
      </w:pPr>
      <w:r>
        <w:rPr>
          <w:rStyle w:val="Zwaar"/>
          <w:rFonts w:eastAsiaTheme="minorEastAsia"/>
          <w:b w:val="0"/>
          <w:bCs w:val="0"/>
        </w:rPr>
        <w:t>4.4 Cirkelbewegingen</w:t>
      </w:r>
    </w:p>
    <w:p w:rsidR="0027594C" w:rsidRDefault="007B76DE" w:rsidP="009F561C">
      <w:pPr>
        <w:rPr>
          <w:rStyle w:val="Zwaar"/>
          <w:rFonts w:eastAsiaTheme="minorEastAsia"/>
          <w:b w:val="0"/>
          <w:bCs w:val="0"/>
        </w:rPr>
      </w:pPr>
      <w:r>
        <w:rPr>
          <w:rStyle w:val="Zwaar"/>
          <w:rFonts w:eastAsiaTheme="minorEastAsia"/>
          <w:b w:val="0"/>
          <w:bCs w:val="0"/>
        </w:rPr>
        <w:t xml:space="preserve">De snelheid waarmee een voorwerp in een cirkelbaan beweegt, noem je de </w:t>
      </w:r>
      <w:r w:rsidRPr="00DF0D5F">
        <w:rPr>
          <w:rStyle w:val="Zwaar"/>
          <w:rFonts w:eastAsiaTheme="minorEastAsia"/>
          <w:b w:val="0"/>
          <w:bCs w:val="0"/>
          <w:color w:val="002060"/>
        </w:rPr>
        <w:t>baansnelheid</w:t>
      </w:r>
      <w:r>
        <w:rPr>
          <w:rStyle w:val="Zwaar"/>
          <w:rFonts w:eastAsiaTheme="minorEastAsia"/>
          <w:b w:val="0"/>
          <w:bCs w:val="0"/>
        </w:rPr>
        <w:t xml:space="preserve">. </w:t>
      </w:r>
      <w:r w:rsidR="00DF0D5F">
        <w:rPr>
          <w:rStyle w:val="Zwaar"/>
          <w:rFonts w:eastAsiaTheme="minorEastAsia"/>
          <w:b w:val="0"/>
          <w:bCs w:val="0"/>
        </w:rPr>
        <w:t xml:space="preserve">De </w:t>
      </w:r>
      <w:r w:rsidR="00DF0D5F" w:rsidRPr="00DF0D5F">
        <w:rPr>
          <w:rStyle w:val="Zwaar"/>
          <w:rFonts w:eastAsiaTheme="minorEastAsia"/>
          <w:b w:val="0"/>
          <w:bCs w:val="0"/>
          <w:color w:val="002060"/>
        </w:rPr>
        <w:t xml:space="preserve">omlooptijd T </w:t>
      </w:r>
      <w:r w:rsidR="00DF0D5F">
        <w:rPr>
          <w:rStyle w:val="Zwaar"/>
          <w:rFonts w:eastAsiaTheme="minorEastAsia"/>
          <w:b w:val="0"/>
          <w:bCs w:val="0"/>
        </w:rPr>
        <w:t xml:space="preserve">is de tijdsduur waarin een voorwerp 1 keer de cirkelomtrek doorloopt. Een cirkelbeweging waarbij de grootte van de snelheid constant is heet een </w:t>
      </w:r>
      <w:r w:rsidR="00DF0D5F" w:rsidRPr="00DF0D5F">
        <w:rPr>
          <w:rStyle w:val="Zwaar"/>
          <w:rFonts w:eastAsiaTheme="minorEastAsia"/>
          <w:b w:val="0"/>
          <w:bCs w:val="0"/>
          <w:color w:val="002060"/>
        </w:rPr>
        <w:t>eenparige cirkelbeweging</w:t>
      </w:r>
      <w:r w:rsidR="00DF0D5F">
        <w:rPr>
          <w:rStyle w:val="Zwaar"/>
          <w:rFonts w:eastAsiaTheme="minorEastAsia"/>
          <w:b w:val="0"/>
          <w:bCs w:val="0"/>
        </w:rPr>
        <w:t>.</w:t>
      </w:r>
    </w:p>
    <w:p w:rsidR="007A4657" w:rsidRPr="007A4657" w:rsidRDefault="007A4657" w:rsidP="009F561C">
      <w:pPr>
        <w:rPr>
          <w:rStyle w:val="Zwaar"/>
          <w:rFonts w:eastAsiaTheme="minorEastAsia"/>
          <w:b w:val="0"/>
          <w:bCs w:val="0"/>
        </w:rPr>
      </w:pPr>
      <m:oMathPara>
        <m:oMath>
          <m:r>
            <w:rPr>
              <w:rStyle w:val="Zwaar"/>
              <w:rFonts w:ascii="Cambria Math" w:eastAsiaTheme="minorEastAsia" w:hAnsi="Cambria Math"/>
            </w:rPr>
            <m:t>v=</m:t>
          </m:r>
          <m:f>
            <m:fPr>
              <m:ctrlPr>
                <w:rPr>
                  <w:rStyle w:val="Zwaar"/>
                  <w:rFonts w:ascii="Cambria Math" w:eastAsiaTheme="minorEastAsia" w:hAnsi="Cambria Math"/>
                  <w:b w:val="0"/>
                  <w:bCs w:val="0"/>
                  <w:i/>
                </w:rPr>
              </m:ctrlPr>
            </m:fPr>
            <m:num>
              <m:r>
                <w:rPr>
                  <w:rStyle w:val="Zwaar"/>
                  <w:rFonts w:ascii="Cambria Math" w:eastAsiaTheme="minorEastAsia" w:hAnsi="Cambria Math"/>
                </w:rPr>
                <m:t>cirkelomtrek</m:t>
              </m:r>
            </m:num>
            <m:den>
              <m:r>
                <w:rPr>
                  <w:rStyle w:val="Zwaar"/>
                  <w:rFonts w:ascii="Cambria Math" w:eastAsiaTheme="minorEastAsia" w:hAnsi="Cambria Math"/>
                </w:rPr>
                <m:t>tijdsduur</m:t>
              </m:r>
            </m:den>
          </m:f>
          <m:r>
            <w:rPr>
              <w:rStyle w:val="Zwaar"/>
              <w:rFonts w:ascii="Cambria Math" w:eastAsiaTheme="minorEastAsia" w:hAnsi="Cambria Math"/>
            </w:rPr>
            <m:t>=</m:t>
          </m:r>
          <m:f>
            <m:fPr>
              <m:ctrlPr>
                <w:rPr>
                  <w:rStyle w:val="Zwaar"/>
                  <w:rFonts w:ascii="Cambria Math" w:eastAsiaTheme="minorEastAsia" w:hAnsi="Cambria Math"/>
                  <w:b w:val="0"/>
                  <w:bCs w:val="0"/>
                  <w:i/>
                </w:rPr>
              </m:ctrlPr>
            </m:fPr>
            <m:num>
              <m:r>
                <w:rPr>
                  <w:rStyle w:val="Zwaar"/>
                  <w:rFonts w:ascii="Cambria Math" w:eastAsiaTheme="minorEastAsia" w:hAnsi="Cambria Math"/>
                </w:rPr>
                <m:t>2π×r</m:t>
              </m:r>
            </m:num>
            <m:den>
              <m:r>
                <w:rPr>
                  <w:rStyle w:val="Zwaar"/>
                  <w:rFonts w:ascii="Cambria Math" w:eastAsiaTheme="minorEastAsia" w:hAnsi="Cambria Math"/>
                </w:rPr>
                <m:t>T</m:t>
              </m:r>
            </m:den>
          </m:f>
          <m:r>
            <w:rPr>
              <w:rStyle w:val="Zwaar"/>
              <w:rFonts w:ascii="Cambria Math" w:eastAsiaTheme="minorEastAsia" w:hAnsi="Cambria Math"/>
            </w:rPr>
            <m:t>=2π×r×f</m:t>
          </m:r>
        </m:oMath>
      </m:oMathPara>
    </w:p>
    <w:p w:rsidR="007A4657" w:rsidRDefault="007A4657" w:rsidP="009F561C">
      <w:pPr>
        <w:rPr>
          <w:rStyle w:val="Zwaar"/>
          <w:rFonts w:eastAsiaTheme="minorEastAsia"/>
          <w:b w:val="0"/>
          <w:bCs w:val="0"/>
        </w:rPr>
      </w:pPr>
      <w:r>
        <w:rPr>
          <w:rStyle w:val="Zwaar"/>
          <w:rFonts w:eastAsiaTheme="minorEastAsia"/>
          <w:b w:val="0"/>
          <w:bCs w:val="0"/>
        </w:rPr>
        <w:t>r is hierbij de straal van de cirkelbaan in meter.</w:t>
      </w:r>
    </w:p>
    <w:p w:rsidR="007A4657" w:rsidRDefault="004C1588" w:rsidP="009F561C">
      <w:pPr>
        <w:rPr>
          <w:rStyle w:val="Zwaar"/>
          <w:b w:val="0"/>
        </w:rPr>
      </w:pPr>
      <w:r>
        <w:rPr>
          <w:rStyle w:val="Zwaar"/>
          <w:b w:val="0"/>
        </w:rPr>
        <w:t xml:space="preserve">Op een voorwerp dat met constante snelheid rondcirkelt, werkt een resulterende kracht naar het middelpunt van de cirkel. Deze </w:t>
      </w:r>
      <w:r w:rsidRPr="003D53D1">
        <w:rPr>
          <w:rStyle w:val="Zwaar"/>
          <w:b w:val="0"/>
          <w:color w:val="002060"/>
        </w:rPr>
        <w:t>middelpuntzoekende</w:t>
      </w:r>
      <w:r>
        <w:rPr>
          <w:rStyle w:val="Zwaar"/>
          <w:b w:val="0"/>
        </w:rPr>
        <w:t xml:space="preserve"> kracht is geen nieuw soort kracht, maar wordt geleverd door de spankracht/zwaartekracht/wrijvingskracht/spierkracht. De middelpuntzoekende kracht verandert voortdurend de richting van de snelheid, maar laat de grootte constant.</w:t>
      </w:r>
    </w:p>
    <w:p w:rsidR="004C1588" w:rsidRPr="0027594C" w:rsidRDefault="003D53D1" w:rsidP="009F561C">
      <w:pPr>
        <w:rPr>
          <w:rStyle w:val="Zwaar"/>
          <w:b w:val="0"/>
        </w:rPr>
      </w:pPr>
      <m:oMathPara>
        <m:oMath>
          <m:sSub>
            <m:sSubPr>
              <m:ctrlPr>
                <w:rPr>
                  <w:rStyle w:val="Zwaar"/>
                  <w:rFonts w:ascii="Cambria Math" w:hAnsi="Cambria Math"/>
                  <w:b w:val="0"/>
                  <w:bCs w:val="0"/>
                  <w:i/>
                </w:rPr>
              </m:ctrlPr>
            </m:sSubPr>
            <m:e>
              <m:r>
                <w:rPr>
                  <w:rStyle w:val="Zwaar"/>
                  <w:rFonts w:ascii="Cambria Math" w:hAnsi="Cambria Math"/>
                </w:rPr>
                <m:t>F</m:t>
              </m:r>
            </m:e>
            <m:sub>
              <m:r>
                <w:rPr>
                  <w:rStyle w:val="Zwaar"/>
                  <w:rFonts w:ascii="Cambria Math" w:hAnsi="Cambria Math"/>
                </w:rPr>
                <m:t>mpz</m:t>
              </m:r>
            </m:sub>
          </m:sSub>
          <m:r>
            <w:rPr>
              <w:rStyle w:val="Zwaar"/>
              <w:rFonts w:ascii="Cambria Math" w:hAnsi="Cambria Math"/>
            </w:rPr>
            <m:t>=</m:t>
          </m:r>
          <m:f>
            <m:fPr>
              <m:ctrlPr>
                <w:rPr>
                  <w:rStyle w:val="Zwaar"/>
                  <w:rFonts w:ascii="Cambria Math" w:hAnsi="Cambria Math"/>
                  <w:b w:val="0"/>
                  <w:bCs w:val="0"/>
                  <w:i/>
                </w:rPr>
              </m:ctrlPr>
            </m:fPr>
            <m:num>
              <m:r>
                <w:rPr>
                  <w:rStyle w:val="Zwaar"/>
                  <w:rFonts w:ascii="Cambria Math" w:hAnsi="Cambria Math"/>
                </w:rPr>
                <m:t>m×</m:t>
              </m:r>
              <m:sSup>
                <m:sSupPr>
                  <m:ctrlPr>
                    <w:rPr>
                      <w:rStyle w:val="Zwaar"/>
                      <w:rFonts w:ascii="Cambria Math" w:hAnsi="Cambria Math"/>
                      <w:b w:val="0"/>
                      <w:bCs w:val="0"/>
                      <w:i/>
                    </w:rPr>
                  </m:ctrlPr>
                </m:sSupPr>
                <m:e>
                  <m:r>
                    <w:rPr>
                      <w:rStyle w:val="Zwaar"/>
                      <w:rFonts w:ascii="Cambria Math" w:hAnsi="Cambria Math"/>
                    </w:rPr>
                    <m:t>v</m:t>
                  </m:r>
                </m:e>
                <m:sup>
                  <m:r>
                    <w:rPr>
                      <w:rStyle w:val="Zwaar"/>
                      <w:rFonts w:ascii="Cambria Math" w:hAnsi="Cambria Math"/>
                    </w:rPr>
                    <m:t>2</m:t>
                  </m:r>
                </m:sup>
              </m:sSup>
            </m:num>
            <m:den>
              <m:r>
                <w:rPr>
                  <w:rStyle w:val="Zwaar"/>
                  <w:rFonts w:ascii="Cambria Math" w:hAnsi="Cambria Math"/>
                </w:rPr>
                <m:t>r</m:t>
              </m:r>
            </m:den>
          </m:f>
        </m:oMath>
      </m:oMathPara>
      <w:bookmarkStart w:id="0" w:name="_GoBack"/>
      <w:bookmarkEnd w:id="0"/>
    </w:p>
    <w:sectPr w:rsidR="004C1588" w:rsidRPr="002759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F9B"/>
    <w:rsid w:val="000C52AE"/>
    <w:rsid w:val="00135B14"/>
    <w:rsid w:val="002505F2"/>
    <w:rsid w:val="0027594C"/>
    <w:rsid w:val="003D53D1"/>
    <w:rsid w:val="004C1588"/>
    <w:rsid w:val="00554088"/>
    <w:rsid w:val="007A4657"/>
    <w:rsid w:val="007B76DE"/>
    <w:rsid w:val="008D0BC0"/>
    <w:rsid w:val="009F561C"/>
    <w:rsid w:val="00BE1F9B"/>
    <w:rsid w:val="00C96298"/>
    <w:rsid w:val="00DF0D5F"/>
    <w:rsid w:val="00E247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FC8AE-8E2F-4990-A74F-DEE6B254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BE1F9B"/>
    <w:rPr>
      <w:b/>
      <w:bCs/>
    </w:rPr>
  </w:style>
  <w:style w:type="character" w:styleId="Tekstvantijdelijkeaanduiding">
    <w:name w:val="Placeholder Text"/>
    <w:basedOn w:val="Standaardalinea-lettertype"/>
    <w:uiPriority w:val="99"/>
    <w:semiHidden/>
    <w:rsid w:val="00BE1F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82AD9-E031-4478-990A-349FC7FC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585</Words>
  <Characters>3219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dc:creator>
  <cp:keywords/>
  <dc:description/>
  <cp:lastModifiedBy>Inge</cp:lastModifiedBy>
  <cp:revision>7</cp:revision>
  <dcterms:created xsi:type="dcterms:W3CDTF">2017-05-14T09:40:00Z</dcterms:created>
  <dcterms:modified xsi:type="dcterms:W3CDTF">2017-05-15T05:24:00Z</dcterms:modified>
</cp:coreProperties>
</file>