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F4B8E" w14:textId="77777777" w:rsidR="008863DB" w:rsidRPr="0062429A" w:rsidRDefault="00CF04E2" w:rsidP="005755E6">
      <w:pPr>
        <w:ind w:left="-567" w:right="-567"/>
        <w:jc w:val="center"/>
        <w:rPr>
          <w:rFonts w:ascii="Kristen ITC" w:hAnsi="Kristen ITC"/>
          <w:b/>
          <w:sz w:val="24"/>
        </w:rPr>
      </w:pPr>
      <w:r w:rsidRPr="0062429A">
        <w:rPr>
          <w:rFonts w:ascii="Kristen ITC" w:hAnsi="Kristen ITC"/>
          <w:b/>
          <w:sz w:val="24"/>
        </w:rPr>
        <w:t>Voorkennis</w:t>
      </w:r>
    </w:p>
    <w:p w14:paraId="1821F057" w14:textId="2E28CEE2" w:rsidR="00570CAC" w:rsidRPr="00570CAC" w:rsidRDefault="00143B0A" w:rsidP="008D291C">
      <w:pPr>
        <w:ind w:left="-567" w:right="-567"/>
      </w:pPr>
      <w:r>
        <w:t xml:space="preserve">Een </w:t>
      </w:r>
      <w:r>
        <w:rPr>
          <w:b/>
        </w:rPr>
        <w:t>lineaire formule</w:t>
      </w:r>
      <w:r>
        <w:t xml:space="preserve"> is een formule in de vorm van </w:t>
      </w:r>
      <m:oMath>
        <m:r>
          <w:rPr>
            <w:rFonts w:ascii="Cambria Math" w:hAnsi="Cambria Math"/>
          </w:rPr>
          <m:t>y=ax+b</m:t>
        </m:r>
      </m:oMath>
      <w:r>
        <w:rPr>
          <w:rFonts w:eastAsiaTheme="minorEastAsia"/>
        </w:rPr>
        <w:t xml:space="preserve">. </w:t>
      </w:r>
      <w:r w:rsidR="00153EE7">
        <w:rPr>
          <w:rFonts w:eastAsiaTheme="minorEastAsia"/>
          <w:i/>
        </w:rPr>
        <w:t xml:space="preserve">a </w:t>
      </w:r>
      <w:r w:rsidR="00153EE7">
        <w:rPr>
          <w:rFonts w:eastAsiaTheme="minorEastAsia"/>
        </w:rPr>
        <w:t xml:space="preserve">is daarbij de richtingscoëfficiënt, en </w:t>
      </w:r>
      <w:r w:rsidR="00153EE7">
        <w:rPr>
          <w:rFonts w:eastAsiaTheme="minorEastAsia"/>
          <w:i/>
        </w:rPr>
        <w:t>b</w:t>
      </w:r>
      <w:r w:rsidR="00153EE7">
        <w:t xml:space="preserve"> het startgetal. </w:t>
      </w:r>
      <w:r w:rsidR="008D291C">
        <w:t>Dat heet ook</w:t>
      </w:r>
      <w:r w:rsidR="00B74986">
        <w:t xml:space="preserve"> de </w:t>
      </w:r>
      <w:r w:rsidR="00B74986">
        <w:rPr>
          <w:b/>
        </w:rPr>
        <w:t>vergelijking van een lijn</w:t>
      </w:r>
      <w:r w:rsidR="00B74986">
        <w:t xml:space="preserve">. </w:t>
      </w:r>
      <w:r w:rsidR="008D291C">
        <w:tab/>
      </w:r>
      <w:r w:rsidR="00570CAC">
        <w:t xml:space="preserve">Je kunt een </w:t>
      </w:r>
      <w:r w:rsidR="00570CAC">
        <w:rPr>
          <w:b/>
        </w:rPr>
        <w:t xml:space="preserve">stelsel van vergelijkingen </w:t>
      </w:r>
      <w:r w:rsidR="00570CAC">
        <w:t>oplossen door:</w:t>
      </w:r>
      <w:r w:rsidR="00570CAC">
        <w:br/>
        <w:t xml:space="preserve">- </w:t>
      </w:r>
      <w:r w:rsidR="00DD3DD6">
        <w:t xml:space="preserve">Een </w:t>
      </w:r>
      <w:r w:rsidR="008F7AF4">
        <w:t xml:space="preserve">van de formules zo </w:t>
      </w:r>
      <w:r w:rsidR="00DD3DD6">
        <w:t>om te schrijven dat</w:t>
      </w:r>
      <w:r w:rsidR="008F7AF4">
        <w:t xml:space="preserve"> je de ene formule kan </w:t>
      </w:r>
      <w:r w:rsidR="00DD3DD6">
        <w:rPr>
          <w:b/>
        </w:rPr>
        <w:t>substitueren</w:t>
      </w:r>
      <w:r w:rsidR="008F7AF4">
        <w:t xml:space="preserve"> in de andere. </w:t>
      </w:r>
      <w:r w:rsidR="00570CAC">
        <w:br/>
        <w:t xml:space="preserve">- </w:t>
      </w:r>
      <w:r w:rsidR="00EE661F">
        <w:t>De formul</w:t>
      </w:r>
      <w:r w:rsidR="00F95F70">
        <w:t xml:space="preserve">es aan elkaar gelijk te stellen, en dan op te lossen. </w:t>
      </w:r>
    </w:p>
    <w:p w14:paraId="690E073B" w14:textId="77777777" w:rsidR="001F33B6" w:rsidRPr="00FA7E4C" w:rsidRDefault="001F33B6" w:rsidP="005755E6">
      <w:pPr>
        <w:ind w:left="-567" w:right="-567"/>
        <w:jc w:val="center"/>
        <w:rPr>
          <w:rFonts w:ascii="Kristen ITC" w:hAnsi="Kristen ITC"/>
          <w:b/>
          <w:sz w:val="24"/>
        </w:rPr>
      </w:pPr>
      <w:r w:rsidRPr="00FA7E4C">
        <w:rPr>
          <w:rFonts w:ascii="Kristen ITC" w:hAnsi="Kristen ITC"/>
          <w:b/>
          <w:sz w:val="24"/>
        </w:rPr>
        <w:t>§1 Vergelijkingen van een lijn</w:t>
      </w:r>
    </w:p>
    <w:p w14:paraId="5A38432A" w14:textId="77777777" w:rsidR="006A4163" w:rsidRPr="005365B9" w:rsidRDefault="001F33B6" w:rsidP="005365B9">
      <w:pPr>
        <w:ind w:left="-567" w:right="-567"/>
      </w:pPr>
      <w:r>
        <w:t>Je kunt de vergelijking van een lijn in</w:t>
      </w:r>
      <w:r w:rsidR="005365B9">
        <w:t xml:space="preserve"> verschillende vormen schrijven: </w:t>
      </w:r>
      <w:r w:rsidR="0041523B">
        <w:tab/>
      </w:r>
      <w:r w:rsidR="0041523B">
        <w:tab/>
      </w:r>
      <m:oMath>
        <m:r>
          <w:rPr>
            <w:rFonts w:ascii="Cambria Math" w:hAnsi="Cambria Math"/>
          </w:rPr>
          <m:t>y=mx+n</m:t>
        </m:r>
      </m:oMath>
      <w:r w:rsidR="005365B9">
        <w:rPr>
          <w:rFonts w:eastAsiaTheme="minorEastAsia"/>
        </w:rPr>
        <w:t>,</w:t>
      </w:r>
      <w:r w:rsidR="0041523B">
        <w:rPr>
          <w:rFonts w:eastAsiaTheme="minorEastAsia"/>
        </w:rPr>
        <w:tab/>
      </w:r>
      <w:r w:rsidR="005365B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ax+by=c</m:t>
        </m:r>
      </m:oMath>
      <w:r w:rsidR="00776B94">
        <w:rPr>
          <w:rFonts w:eastAsiaTheme="minorEastAsia"/>
        </w:rPr>
        <w:t xml:space="preserve"> en</w:t>
      </w:r>
      <w:r w:rsidR="005365B9">
        <w:br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p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  <m:r>
          <w:rPr>
            <w:rFonts w:ascii="Cambria Math" w:eastAsiaTheme="minorEastAsia" w:hAnsi="Cambria Math"/>
          </w:rPr>
          <m:t>=1</m:t>
        </m:r>
      </m:oMath>
      <w:r w:rsidR="006B5961" w:rsidRPr="005365B9">
        <w:rPr>
          <w:rFonts w:eastAsiaTheme="minorEastAsia"/>
        </w:rPr>
        <w:t xml:space="preserve">, </w:t>
      </w:r>
      <w:r w:rsidR="005365B9">
        <w:rPr>
          <w:rFonts w:eastAsiaTheme="minorEastAsia"/>
        </w:rPr>
        <w:tab/>
      </w:r>
      <w:r w:rsidR="006B5961" w:rsidRPr="005365B9">
        <w:rPr>
          <w:rFonts w:eastAsiaTheme="minorEastAsia"/>
        </w:rPr>
        <w:t>waarbij:</w:t>
      </w:r>
      <w:r w:rsidR="006B5961" w:rsidRPr="005365B9">
        <w:rPr>
          <w:rFonts w:eastAsiaTheme="minorEastAsia"/>
        </w:rPr>
        <w:tab/>
      </w:r>
      <w:r w:rsidR="006A4163" w:rsidRPr="005365B9">
        <w:rPr>
          <w:rFonts w:eastAsiaTheme="minorEastAsia"/>
          <w:i/>
        </w:rPr>
        <w:t>p</w:t>
      </w:r>
      <w:r w:rsidR="00390ADB">
        <w:t xml:space="preserve"> </w:t>
      </w:r>
      <w:r w:rsidR="006A4163">
        <w:t>het x-coördina</w:t>
      </w:r>
      <w:r w:rsidR="00390ADB">
        <w:t>at van het snijpunt met de x-as is, en</w:t>
      </w:r>
      <w:r w:rsidR="005365B9">
        <w:br/>
      </w:r>
      <w:r w:rsidR="005365B9">
        <w:rPr>
          <w:rFonts w:eastAsiaTheme="minorEastAsia"/>
          <w:i/>
        </w:rPr>
        <w:tab/>
      </w:r>
      <w:r w:rsidR="005365B9">
        <w:rPr>
          <w:rFonts w:eastAsiaTheme="minorEastAsia"/>
          <w:i/>
        </w:rPr>
        <w:tab/>
      </w:r>
      <w:r w:rsidR="005365B9">
        <w:rPr>
          <w:rFonts w:eastAsiaTheme="minorEastAsia"/>
          <w:i/>
        </w:rPr>
        <w:tab/>
      </w:r>
      <w:r w:rsidR="005365B9">
        <w:rPr>
          <w:rFonts w:eastAsiaTheme="minorEastAsia"/>
          <w:i/>
        </w:rPr>
        <w:tab/>
      </w:r>
      <w:r w:rsidR="006A4163" w:rsidRPr="005365B9">
        <w:rPr>
          <w:rFonts w:eastAsiaTheme="minorEastAsia"/>
          <w:i/>
        </w:rPr>
        <w:t xml:space="preserve">q </w:t>
      </w:r>
      <w:r w:rsidR="006A4163" w:rsidRPr="005365B9">
        <w:rPr>
          <w:rFonts w:eastAsiaTheme="minorEastAsia"/>
        </w:rPr>
        <w:t>het y-coördinaat van het snijpunt met d y-as</w:t>
      </w:r>
      <w:r w:rsidR="00390ADB" w:rsidRPr="005365B9">
        <w:rPr>
          <w:rFonts w:eastAsiaTheme="minorEastAsia"/>
        </w:rPr>
        <w:t xml:space="preserve"> is</w:t>
      </w:r>
    </w:p>
    <w:p w14:paraId="1A0CD709" w14:textId="77777777" w:rsidR="00854788" w:rsidRPr="00E70BBE" w:rsidRDefault="00570CAC" w:rsidP="005755E6">
      <w:pPr>
        <w:ind w:left="-567" w:right="-567"/>
        <w:jc w:val="center"/>
        <w:rPr>
          <w:rFonts w:ascii="Kristen ITC" w:hAnsi="Kristen ITC"/>
          <w:b/>
          <w:sz w:val="24"/>
        </w:rPr>
      </w:pPr>
      <w:r w:rsidRPr="00E70BBE">
        <w:rPr>
          <w:rFonts w:ascii="Kristen ITC" w:hAnsi="Kristen ITC"/>
          <w:b/>
          <w:sz w:val="24"/>
        </w:rPr>
        <w:t xml:space="preserve">§2 </w:t>
      </w:r>
      <w:r w:rsidR="006521DC" w:rsidRPr="00E70BBE">
        <w:rPr>
          <w:rFonts w:ascii="Kristen ITC" w:hAnsi="Kristen ITC"/>
          <w:b/>
          <w:sz w:val="24"/>
        </w:rPr>
        <w:t>Elimineren</w:t>
      </w:r>
    </w:p>
    <w:p w14:paraId="79A237B4" w14:textId="77777777" w:rsidR="00EC131A" w:rsidRDefault="006521DC" w:rsidP="005755E6">
      <w:p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Een andere manier om een stelsel van vergelijkingen op te lossen is </w:t>
      </w:r>
      <w:r>
        <w:rPr>
          <w:rFonts w:eastAsiaTheme="minorEastAsia"/>
          <w:b/>
        </w:rPr>
        <w:t>elimineren</w:t>
      </w:r>
      <w:r>
        <w:rPr>
          <w:rFonts w:eastAsiaTheme="minorEastAsia"/>
        </w:rPr>
        <w:t xml:space="preserve">. </w:t>
      </w:r>
      <w:r w:rsidR="00EC131A">
        <w:rPr>
          <w:rFonts w:eastAsiaTheme="minorEastAsia"/>
        </w:rPr>
        <w:br/>
        <w:t xml:space="preserve">Je zorgt er dan eerst voor </w:t>
      </w:r>
      <w:r w:rsidR="000C0F5E">
        <w:rPr>
          <w:rFonts w:eastAsiaTheme="minorEastAsia"/>
        </w:rPr>
        <w:t xml:space="preserve">met behulp van vermenigvuldigen </w:t>
      </w:r>
      <w:r w:rsidR="00EC131A">
        <w:rPr>
          <w:rFonts w:eastAsiaTheme="minorEastAsia"/>
        </w:rPr>
        <w:t xml:space="preserve">dat bij beide formules </w:t>
      </w:r>
      <w:r w:rsidR="003D4735">
        <w:rPr>
          <w:rFonts w:eastAsiaTheme="minorEastAsia"/>
        </w:rPr>
        <w:t xml:space="preserve">het aantal x of het aantal y gelijk of tegengesteld aan elkaar is. </w:t>
      </w:r>
      <w:r w:rsidR="000C0F5E">
        <w:rPr>
          <w:rFonts w:eastAsiaTheme="minorEastAsia"/>
        </w:rPr>
        <w:t xml:space="preserve">Dan </w:t>
      </w:r>
      <w:r w:rsidR="00B853D1">
        <w:rPr>
          <w:rFonts w:eastAsiaTheme="minorEastAsia"/>
        </w:rPr>
        <w:t xml:space="preserve">trek je de formules van elkaar af of tel je ze bij elkaar op, waarna er nog maar 1 onbekende is, en je de rest zo kan oplossen. </w:t>
      </w:r>
    </w:p>
    <w:p w14:paraId="5F3FE083" w14:textId="0E7103D3" w:rsidR="00B853D1" w:rsidRDefault="005134B6" w:rsidP="005755E6">
      <w:pPr>
        <w:pStyle w:val="Lijstalinea"/>
        <w:numPr>
          <w:ilvl w:val="0"/>
          <w:numId w:val="1"/>
        </w:num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Bij een </w:t>
      </w:r>
      <w:r>
        <w:rPr>
          <w:rFonts w:eastAsiaTheme="minorEastAsia"/>
          <w:b/>
        </w:rPr>
        <w:t>strijdig stelsel</w:t>
      </w:r>
      <w:r>
        <w:rPr>
          <w:rFonts w:eastAsiaTheme="minorEastAsia"/>
        </w:rPr>
        <w:t xml:space="preserve"> zijn de lijnen die bij de vergelijkingen horen evenwij</w:t>
      </w:r>
      <w:r w:rsidR="003832D1">
        <w:rPr>
          <w:rFonts w:eastAsiaTheme="minorEastAsia"/>
        </w:rPr>
        <w:t xml:space="preserve">dig aan elkaar, en zijn er geen </w:t>
      </w:r>
      <w:r>
        <w:rPr>
          <w:rFonts w:eastAsiaTheme="minorEastAsia"/>
        </w:rPr>
        <w:t>snijpunten/oplossingen.</w:t>
      </w:r>
    </w:p>
    <w:p w14:paraId="3094DFA0" w14:textId="17F8314D" w:rsidR="005134B6" w:rsidRDefault="004F6D25" w:rsidP="005755E6">
      <w:pPr>
        <w:pStyle w:val="Lijstalinea"/>
        <w:numPr>
          <w:ilvl w:val="0"/>
          <w:numId w:val="1"/>
        </w:num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Bij een </w:t>
      </w:r>
      <w:r>
        <w:rPr>
          <w:rFonts w:eastAsiaTheme="minorEastAsia"/>
          <w:b/>
        </w:rPr>
        <w:t xml:space="preserve">afhankelijk stelsel </w:t>
      </w:r>
      <w:r>
        <w:rPr>
          <w:rFonts w:eastAsiaTheme="minorEastAsia"/>
        </w:rPr>
        <w:t>zijn de lijnen die bij de vergelijkingen horen gelijk aan el</w:t>
      </w:r>
      <w:r w:rsidR="003832D1">
        <w:rPr>
          <w:rFonts w:eastAsiaTheme="minorEastAsia"/>
        </w:rPr>
        <w:t xml:space="preserve">kaar, er zijn dat oneindig veel </w:t>
      </w:r>
      <w:r>
        <w:rPr>
          <w:rFonts w:eastAsiaTheme="minorEastAsia"/>
        </w:rPr>
        <w:t>snijpunten/oplossingen.</w:t>
      </w:r>
    </w:p>
    <w:p w14:paraId="5A53D564" w14:textId="77777777" w:rsidR="004F6D25" w:rsidRPr="000312DC" w:rsidRDefault="00146A54" w:rsidP="005755E6">
      <w:pPr>
        <w:ind w:left="-567" w:right="-567"/>
        <w:jc w:val="center"/>
        <w:rPr>
          <w:rFonts w:ascii="Kristen ITC" w:hAnsi="Kristen ITC"/>
          <w:b/>
          <w:sz w:val="24"/>
        </w:rPr>
      </w:pPr>
      <w:r w:rsidRPr="000312DC">
        <w:rPr>
          <w:rFonts w:ascii="Kristen ITC" w:hAnsi="Kristen ITC"/>
          <w:b/>
          <w:sz w:val="24"/>
        </w:rPr>
        <w:t>§3 De hoek tussen twee lijnen</w:t>
      </w:r>
    </w:p>
    <w:p w14:paraId="5D2E361E" w14:textId="77777777" w:rsidR="00146A54" w:rsidRDefault="00966BA6" w:rsidP="005755E6">
      <w:pPr>
        <w:ind w:left="-567" w:right="-567"/>
        <w:rPr>
          <w:rFonts w:eastAsiaTheme="minorEastAsia"/>
        </w:rPr>
      </w:pPr>
      <w:r>
        <w:rPr>
          <w:rFonts w:eastAsiaTheme="minorEastAsia"/>
        </w:rPr>
        <w:t>De</w:t>
      </w:r>
      <w:r w:rsidR="00CC29EF">
        <w:rPr>
          <w:rFonts w:eastAsiaTheme="minorEastAsia"/>
        </w:rPr>
        <w:t xml:space="preserve"> </w:t>
      </w:r>
      <w:r w:rsidR="00CC29EF" w:rsidRPr="00CC29EF">
        <w:rPr>
          <w:rFonts w:eastAsiaTheme="minorEastAsia"/>
          <w:b/>
        </w:rPr>
        <w:t>richtingshoek</w:t>
      </w:r>
      <w:r w:rsidR="00CC29EF">
        <w:rPr>
          <w:rFonts w:eastAsiaTheme="minorEastAsia"/>
        </w:rPr>
        <w:t xml:space="preserve"> of </w:t>
      </w:r>
      <w:r w:rsidR="00CC29EF" w:rsidRPr="00CC29EF">
        <w:rPr>
          <w:rFonts w:eastAsiaTheme="minorEastAsia"/>
          <w:b/>
        </w:rPr>
        <w:t>hellingshoek</w:t>
      </w:r>
      <w:r w:rsidR="00CC29EF">
        <w:rPr>
          <w:rFonts w:eastAsiaTheme="minorEastAsia"/>
        </w:rPr>
        <w:t xml:space="preserve"> van een lijn is de scherpe of rechte hoek die de lijn maakt met de x-as, in de rechter richting van de x-as. </w:t>
      </w:r>
      <w:r w:rsidR="00FD208D">
        <w:rPr>
          <w:rFonts w:eastAsiaTheme="minorEastAsia"/>
        </w:rPr>
        <w:t xml:space="preserve">De hellingshoek van een dalende lijn is negatief. </w:t>
      </w:r>
      <w:r w:rsidR="00AD2E42">
        <w:rPr>
          <w:rFonts w:eastAsiaTheme="minorEastAsia"/>
        </w:rPr>
        <w:t>De tangens van de richtingsh</w:t>
      </w:r>
      <w:r w:rsidR="00BF52FA">
        <w:rPr>
          <w:rFonts w:eastAsiaTheme="minorEastAsia"/>
        </w:rPr>
        <w:t>oek is de richtingscoëfficiënt.</w:t>
      </w:r>
    </w:p>
    <w:p w14:paraId="50DF001A" w14:textId="77777777" w:rsidR="00966BA6" w:rsidRPr="00CD3783" w:rsidRDefault="00966BA6" w:rsidP="005755E6">
      <w:pPr>
        <w:ind w:left="-567" w:right="-567"/>
        <w:jc w:val="center"/>
        <w:rPr>
          <w:rFonts w:ascii="Kristen ITC" w:hAnsi="Kristen ITC"/>
          <w:b/>
          <w:sz w:val="24"/>
        </w:rPr>
      </w:pPr>
      <w:r w:rsidRPr="00CD3783">
        <w:rPr>
          <w:rFonts w:ascii="Kristen ITC" w:hAnsi="Kristen ITC"/>
          <w:b/>
          <w:sz w:val="24"/>
        </w:rPr>
        <w:t>§4 Loodrecht</w:t>
      </w:r>
    </w:p>
    <w:p w14:paraId="1172849B" w14:textId="6CE4F31A" w:rsidR="00BF52FA" w:rsidRPr="00BF52FA" w:rsidRDefault="00BF52FA" w:rsidP="003832D1">
      <w:p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Wanneer twee lineaire lijnen elkaar </w:t>
      </w:r>
      <w:r>
        <w:rPr>
          <w:rFonts w:eastAsiaTheme="minorEastAsia"/>
          <w:b/>
        </w:rPr>
        <w:t>loodrecht</w:t>
      </w:r>
      <w:r>
        <w:rPr>
          <w:rFonts w:eastAsiaTheme="minorEastAsia"/>
        </w:rPr>
        <w:t xml:space="preserve"> snijden, geldt voor de richtingscoëfficiënten het volgende:</w:t>
      </w:r>
      <w:r w:rsidR="003832D1">
        <w:rPr>
          <w:rFonts w:eastAsiaTheme="minorEastAsia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×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 -1</m:t>
        </m:r>
      </m:oMath>
      <w:r>
        <w:rPr>
          <w:rFonts w:eastAsiaTheme="minorEastAsia"/>
        </w:rPr>
        <w:t xml:space="preserve">. </w:t>
      </w:r>
      <w:r w:rsidR="008A5472">
        <w:rPr>
          <w:rFonts w:eastAsiaTheme="minorEastAsia"/>
        </w:rPr>
        <w:t xml:space="preserve">Zo kun je de loodlijn van </w:t>
      </w:r>
      <w:r w:rsidR="00AD7126">
        <w:rPr>
          <w:rFonts w:eastAsiaTheme="minorEastAsia"/>
        </w:rPr>
        <w:t>lineaire</w:t>
      </w:r>
      <w:r w:rsidR="008A5472">
        <w:rPr>
          <w:rFonts w:eastAsiaTheme="minorEastAsia"/>
        </w:rPr>
        <w:t xml:space="preserve"> lijn</w:t>
      </w:r>
      <w:r w:rsidR="00AD7126">
        <w:rPr>
          <w:rFonts w:eastAsiaTheme="minorEastAsia"/>
        </w:rPr>
        <w:t>en</w:t>
      </w:r>
      <w:r w:rsidR="008A5472">
        <w:rPr>
          <w:rFonts w:eastAsiaTheme="minorEastAsia"/>
        </w:rPr>
        <w:t xml:space="preserve"> door een bepaald punt</w:t>
      </w:r>
      <w:r w:rsidR="00AD7126">
        <w:rPr>
          <w:rFonts w:eastAsiaTheme="minorEastAsia"/>
        </w:rPr>
        <w:t xml:space="preserve"> </w:t>
      </w:r>
      <w:r w:rsidR="008A5472">
        <w:rPr>
          <w:rFonts w:eastAsiaTheme="minorEastAsia"/>
        </w:rPr>
        <w:t>ber</w:t>
      </w:r>
      <w:r w:rsidR="00AD7126">
        <w:rPr>
          <w:rFonts w:eastAsiaTheme="minorEastAsia"/>
        </w:rPr>
        <w:t>e</w:t>
      </w:r>
      <w:r w:rsidR="008A5472">
        <w:rPr>
          <w:rFonts w:eastAsiaTheme="minorEastAsia"/>
        </w:rPr>
        <w:t xml:space="preserve">kenen. </w:t>
      </w:r>
    </w:p>
    <w:p w14:paraId="02358833" w14:textId="77777777" w:rsidR="00966BA6" w:rsidRPr="00CD3783" w:rsidRDefault="00966BA6" w:rsidP="005755E6">
      <w:pPr>
        <w:ind w:left="-567" w:right="-567"/>
        <w:jc w:val="center"/>
        <w:rPr>
          <w:rFonts w:ascii="Kristen ITC" w:hAnsi="Kristen ITC"/>
          <w:b/>
          <w:sz w:val="24"/>
        </w:rPr>
      </w:pPr>
      <w:r w:rsidRPr="00CD3783">
        <w:rPr>
          <w:rFonts w:ascii="Kristen ITC" w:hAnsi="Kristen ITC"/>
          <w:b/>
          <w:sz w:val="24"/>
        </w:rPr>
        <w:t>§5 Afstanden</w:t>
      </w:r>
    </w:p>
    <w:p w14:paraId="5AB6C9E4" w14:textId="22E8B6B2" w:rsidR="00966BA6" w:rsidRDefault="00E35564" w:rsidP="005755E6">
      <w:pPr>
        <w:ind w:left="-567" w:right="-567"/>
        <w:rPr>
          <w:rFonts w:eastAsiaTheme="minorEastAsia"/>
        </w:rPr>
      </w:pPr>
      <w:r>
        <w:rPr>
          <w:rFonts w:eastAsiaTheme="minorEastAsia"/>
        </w:rPr>
        <w:t>Je kunt de afstand tussen een bepaald punt</w:t>
      </w:r>
      <w:r w:rsidR="005D7927">
        <w:rPr>
          <w:rFonts w:eastAsiaTheme="minorEastAsia"/>
        </w:rPr>
        <w:t xml:space="preserve"> </w:t>
      </w:r>
      <w:r w:rsidR="005D7927" w:rsidRPr="005D7927">
        <w:rPr>
          <w:rFonts w:eastAsiaTheme="minorEastAsia"/>
          <w:i/>
        </w:rPr>
        <w:t>P</w:t>
      </w:r>
      <w:r w:rsidRPr="005D7927"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en een lijn </w:t>
      </w:r>
      <w:r w:rsidR="005D7927">
        <w:rPr>
          <w:rFonts w:eastAsiaTheme="minorEastAsia"/>
          <w:i/>
        </w:rPr>
        <w:t xml:space="preserve">l </w:t>
      </w:r>
      <w:r w:rsidR="005D7927">
        <w:rPr>
          <w:rFonts w:eastAsiaTheme="minorEastAsia"/>
        </w:rPr>
        <w:t xml:space="preserve">zo </w:t>
      </w:r>
      <w:r>
        <w:rPr>
          <w:rFonts w:eastAsiaTheme="minorEastAsia"/>
        </w:rPr>
        <w:t>berekenen</w:t>
      </w:r>
      <w:r w:rsidR="005D7927">
        <w:rPr>
          <w:rFonts w:eastAsiaTheme="minorEastAsia"/>
        </w:rPr>
        <w:t>:</w:t>
      </w:r>
      <w:r w:rsidR="005D7927">
        <w:rPr>
          <w:rFonts w:eastAsiaTheme="minorEastAsia"/>
        </w:rPr>
        <w:br/>
        <w:t>1</w:t>
      </w:r>
      <w:r w:rsidR="00E00E1E">
        <w:rPr>
          <w:rFonts w:eastAsiaTheme="minorEastAsia"/>
        </w:rPr>
        <w:t>.</w:t>
      </w:r>
      <w:r w:rsidR="005D7927">
        <w:rPr>
          <w:rFonts w:eastAsiaTheme="minorEastAsia"/>
        </w:rPr>
        <w:t xml:space="preserve"> De vergelijking van de loodlijn </w:t>
      </w:r>
      <w:r w:rsidR="00E00E1E">
        <w:rPr>
          <w:rFonts w:eastAsiaTheme="minorEastAsia"/>
        </w:rPr>
        <w:t xml:space="preserve">van lijn </w:t>
      </w:r>
      <w:r w:rsidR="00E00E1E">
        <w:rPr>
          <w:rFonts w:eastAsiaTheme="minorEastAsia"/>
          <w:i/>
        </w:rPr>
        <w:t xml:space="preserve">l </w:t>
      </w:r>
      <w:r w:rsidR="00E00E1E">
        <w:rPr>
          <w:rFonts w:eastAsiaTheme="minorEastAsia"/>
        </w:rPr>
        <w:t>door punt B berekenen.</w:t>
      </w:r>
      <w:r w:rsidR="00E00E1E">
        <w:rPr>
          <w:rFonts w:eastAsiaTheme="minorEastAsia"/>
        </w:rPr>
        <w:br/>
        <w:t xml:space="preserve">2. </w:t>
      </w:r>
      <w:r w:rsidR="00254BE7">
        <w:rPr>
          <w:rFonts w:eastAsiaTheme="minorEastAsia"/>
        </w:rPr>
        <w:t xml:space="preserve">Coördinaten bereken van het snijpunt van de loodlijn met de lijn </w:t>
      </w:r>
      <w:r w:rsidR="00254BE7">
        <w:rPr>
          <w:rFonts w:eastAsiaTheme="minorEastAsia"/>
          <w:i/>
        </w:rPr>
        <w:t>l</w:t>
      </w:r>
      <w:r w:rsidR="00254BE7">
        <w:rPr>
          <w:rFonts w:eastAsiaTheme="minorEastAsia"/>
        </w:rPr>
        <w:t xml:space="preserve">. </w:t>
      </w:r>
      <w:r w:rsidR="00427995">
        <w:rPr>
          <w:rFonts w:eastAsiaTheme="minorEastAsia"/>
        </w:rPr>
        <w:t>(Punt Q)</w:t>
      </w:r>
      <w:r w:rsidR="00427995">
        <w:rPr>
          <w:rFonts w:eastAsiaTheme="minorEastAsia"/>
        </w:rPr>
        <w:br/>
        <w:t xml:space="preserve">3. </w:t>
      </w:r>
      <w:r w:rsidR="007B361D">
        <w:rPr>
          <w:rFonts w:eastAsiaTheme="minorEastAsia"/>
        </w:rPr>
        <w:t>Met de stelling van Pythagoras de afstand bereken tussen punt P en punt Q.</w:t>
      </w:r>
    </w:p>
    <w:p w14:paraId="316C26F8" w14:textId="77777777" w:rsidR="00966BA6" w:rsidRPr="00CD3783" w:rsidRDefault="00966BA6" w:rsidP="005755E6">
      <w:pPr>
        <w:ind w:left="-567" w:right="-567"/>
        <w:jc w:val="center"/>
        <w:rPr>
          <w:rFonts w:ascii="Kristen ITC" w:hAnsi="Kristen ITC"/>
          <w:b/>
          <w:sz w:val="24"/>
        </w:rPr>
      </w:pPr>
      <w:r w:rsidRPr="00CD3783">
        <w:rPr>
          <w:rFonts w:ascii="Kristen ITC" w:hAnsi="Kristen ITC"/>
          <w:b/>
          <w:sz w:val="24"/>
        </w:rPr>
        <w:t>§6 Transformaties</w:t>
      </w:r>
    </w:p>
    <w:p w14:paraId="1D1FBB3B" w14:textId="77777777" w:rsidR="00966BA6" w:rsidRDefault="00944026" w:rsidP="005755E6">
      <w:p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Voor transformaties bij lineaire lijnen in de vorm </w:t>
      </w:r>
      <m:oMath>
        <m:r>
          <w:rPr>
            <w:rFonts w:ascii="Cambria Math" w:eastAsiaTheme="minorEastAsia" w:hAnsi="Cambria Math"/>
          </w:rPr>
          <m:t>ay+bx=c</m:t>
        </m:r>
      </m:oMath>
      <w:r>
        <w:rPr>
          <w:rFonts w:eastAsiaTheme="minorEastAsia"/>
        </w:rPr>
        <w:t xml:space="preserve"> geldt het volgende:</w:t>
      </w:r>
    </w:p>
    <w:tbl>
      <w:tblPr>
        <w:tblStyle w:val="Tabelraster"/>
        <w:tblW w:w="10343" w:type="dxa"/>
        <w:tblInd w:w="-567" w:type="dxa"/>
        <w:tblLook w:val="04A0" w:firstRow="1" w:lastRow="0" w:firstColumn="1" w:lastColumn="0" w:noHBand="0" w:noVBand="1"/>
      </w:tblPr>
      <w:tblGrid>
        <w:gridCol w:w="3964"/>
        <w:gridCol w:w="1560"/>
        <w:gridCol w:w="3685"/>
        <w:gridCol w:w="1134"/>
      </w:tblGrid>
      <w:tr w:rsidR="00D35F4C" w14:paraId="18791FD5" w14:textId="0411D25A" w:rsidTr="00D35F4C">
        <w:tc>
          <w:tcPr>
            <w:tcW w:w="3964" w:type="dxa"/>
          </w:tcPr>
          <w:p w14:paraId="655E96AE" w14:textId="3538B4B9" w:rsidR="00D35F4C" w:rsidRDefault="00D35F4C" w:rsidP="00D35F4C">
            <w:pPr>
              <w:ind w:right="-567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Transleren t.o.v. de x-as met </w:t>
            </w:r>
            <w:r w:rsidRPr="007F394C">
              <w:rPr>
                <w:rFonts w:eastAsiaTheme="minorEastAsia"/>
                <w:i/>
              </w:rPr>
              <w:t>f</w:t>
            </w:r>
            <w:r>
              <w:rPr>
                <w:rFonts w:eastAsiaTheme="minorEastAsia"/>
              </w:rPr>
              <w:t xml:space="preserve"> naar rechts:</w:t>
            </w:r>
          </w:p>
        </w:tc>
        <w:tc>
          <w:tcPr>
            <w:tcW w:w="1560" w:type="dxa"/>
          </w:tcPr>
          <w:p w14:paraId="78C77FA7" w14:textId="77777777" w:rsidR="00D35F4C" w:rsidRPr="007F394C" w:rsidRDefault="00D35F4C" w:rsidP="00D35F4C">
            <w:pPr>
              <w:ind w:right="-567"/>
            </w:pPr>
            <w:r>
              <w:rPr>
                <w:rFonts w:eastAsiaTheme="minorEastAsia"/>
                <w:i/>
              </w:rPr>
              <w:t xml:space="preserve">y </w:t>
            </w:r>
            <w:r>
              <w:t xml:space="preserve">wordt: </w:t>
            </w:r>
            <m:oMath>
              <m:r>
                <w:rPr>
                  <w:rFonts w:ascii="Cambria Math" w:hAnsi="Cambria Math"/>
                </w:rPr>
                <m:t>y-f</m:t>
              </m:r>
            </m:oMath>
          </w:p>
        </w:tc>
        <w:tc>
          <w:tcPr>
            <w:tcW w:w="3685" w:type="dxa"/>
          </w:tcPr>
          <w:p w14:paraId="62FEC112" w14:textId="5EC6DEDE" w:rsidR="00D35F4C" w:rsidRPr="00D35F4C" w:rsidRDefault="00D35F4C" w:rsidP="00D35F4C">
            <w:pPr>
              <w:ind w:right="-567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Vermenigvuldigen t.o.v. de x-as met </w:t>
            </w:r>
            <w:r w:rsidRPr="007F394C">
              <w:rPr>
                <w:rFonts w:eastAsiaTheme="minorEastAsia"/>
                <w:i/>
              </w:rPr>
              <w:t>p</w:t>
            </w:r>
            <w:r>
              <w:rPr>
                <w:rFonts w:eastAsiaTheme="minorEastAsia"/>
              </w:rPr>
              <w:t>:</w:t>
            </w:r>
          </w:p>
        </w:tc>
        <w:tc>
          <w:tcPr>
            <w:tcW w:w="1134" w:type="dxa"/>
          </w:tcPr>
          <w:p w14:paraId="3ABF85C9" w14:textId="64990E9F" w:rsidR="00D35F4C" w:rsidRDefault="00D35F4C" w:rsidP="00D35F4C">
            <w:pPr>
              <w:ind w:right="-567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y </w:t>
            </w:r>
            <w:r>
              <w:t xml:space="preserve">wordt: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oMath>
          </w:p>
        </w:tc>
      </w:tr>
      <w:tr w:rsidR="00D35F4C" w14:paraId="2462B3AD" w14:textId="54D58DE3" w:rsidTr="00D35F4C">
        <w:tc>
          <w:tcPr>
            <w:tcW w:w="3964" w:type="dxa"/>
          </w:tcPr>
          <w:p w14:paraId="79C6F316" w14:textId="5B79FC84" w:rsidR="00D35F4C" w:rsidRDefault="00D35F4C" w:rsidP="00D35F4C">
            <w:pPr>
              <w:ind w:right="-567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Transleren t.o.v. de y-as met </w:t>
            </w:r>
            <w:r w:rsidRPr="007F394C">
              <w:rPr>
                <w:rFonts w:eastAsiaTheme="minorEastAsia"/>
                <w:i/>
              </w:rPr>
              <w:t>e</w:t>
            </w:r>
            <w:r>
              <w:rPr>
                <w:rFonts w:eastAsiaTheme="minorEastAsia"/>
              </w:rPr>
              <w:t xml:space="preserve"> naar boven:</w:t>
            </w:r>
          </w:p>
        </w:tc>
        <w:tc>
          <w:tcPr>
            <w:tcW w:w="1560" w:type="dxa"/>
          </w:tcPr>
          <w:p w14:paraId="6068827C" w14:textId="77777777" w:rsidR="00D35F4C" w:rsidRPr="007F394C" w:rsidRDefault="00D35F4C" w:rsidP="00D35F4C">
            <w:pPr>
              <w:ind w:right="-567"/>
            </w:pPr>
            <w:r>
              <w:rPr>
                <w:rFonts w:eastAsiaTheme="minorEastAsia"/>
                <w:i/>
              </w:rPr>
              <w:t xml:space="preserve">x </w:t>
            </w:r>
            <w:r>
              <w:t xml:space="preserve">wordt: </w:t>
            </w:r>
            <m:oMath>
              <m:r>
                <w:rPr>
                  <w:rFonts w:ascii="Cambria Math" w:hAnsi="Cambria Math"/>
                </w:rPr>
                <m:t>x-e</m:t>
              </m:r>
            </m:oMath>
          </w:p>
        </w:tc>
        <w:tc>
          <w:tcPr>
            <w:tcW w:w="3685" w:type="dxa"/>
          </w:tcPr>
          <w:p w14:paraId="471855DF" w14:textId="0E60DE31" w:rsidR="00D35F4C" w:rsidRPr="00D35F4C" w:rsidRDefault="00D35F4C" w:rsidP="00D35F4C">
            <w:pPr>
              <w:ind w:right="-567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Vermenigvuldigen t.o.v. de y-as met </w:t>
            </w:r>
            <w:r>
              <w:rPr>
                <w:rFonts w:eastAsiaTheme="minorEastAsia"/>
                <w:i/>
              </w:rPr>
              <w:t>q</w:t>
            </w:r>
            <w:r>
              <w:rPr>
                <w:rFonts w:eastAsiaTheme="minorEastAsia"/>
              </w:rPr>
              <w:t>:</w:t>
            </w:r>
          </w:p>
        </w:tc>
        <w:tc>
          <w:tcPr>
            <w:tcW w:w="1134" w:type="dxa"/>
          </w:tcPr>
          <w:p w14:paraId="1FB126D1" w14:textId="26B67883" w:rsidR="00D35F4C" w:rsidRDefault="00D35F4C" w:rsidP="00D35F4C">
            <w:pPr>
              <w:ind w:right="-567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x </w:t>
            </w:r>
            <w:r>
              <w:rPr>
                <w:rFonts w:eastAsiaTheme="minorEastAsia"/>
              </w:rPr>
              <w:t xml:space="preserve">wordt: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q</m:t>
                  </m:r>
                </m:den>
              </m:f>
            </m:oMath>
          </w:p>
        </w:tc>
      </w:tr>
    </w:tbl>
    <w:p w14:paraId="27CFA4E0" w14:textId="40E67A2E" w:rsidR="00311E62" w:rsidRPr="00311E62" w:rsidRDefault="00311E62" w:rsidP="00311E62">
      <w:pPr>
        <w:ind w:left="-567" w:right="-567"/>
        <w:jc w:val="center"/>
        <w:rPr>
          <w:rFonts w:ascii="Kristen ITC" w:hAnsi="Kristen ITC"/>
          <w:b/>
          <w:sz w:val="24"/>
        </w:rPr>
      </w:pPr>
      <w:r>
        <w:rPr>
          <w:rFonts w:ascii="Kristen ITC" w:hAnsi="Kristen ITC"/>
          <w:b/>
          <w:sz w:val="24"/>
        </w:rPr>
        <w:br/>
      </w:r>
      <w:r w:rsidRPr="00311E62">
        <w:rPr>
          <w:rFonts w:ascii="Kristen ITC" w:hAnsi="Kristen ITC"/>
          <w:b/>
          <w:sz w:val="24"/>
        </w:rPr>
        <w:t>Vaardigheden 3</w:t>
      </w:r>
    </w:p>
    <w:p w14:paraId="4CB2369B" w14:textId="295120B7" w:rsidR="00311E62" w:rsidRPr="00311E62" w:rsidRDefault="00311E62" w:rsidP="00311E62">
      <w:pPr>
        <w:ind w:left="-567" w:right="-567"/>
      </w:pPr>
      <w:r w:rsidRPr="00205356">
        <w:rPr>
          <w:u w:val="single"/>
        </w:rPr>
        <w:t>Rekenen met breuken:</w:t>
      </w:r>
      <w:r w:rsidRPr="00205356">
        <w:t xml:space="preserve"> Je kunt breuken alleen optellen en aftrekken als de noemer gelijk is. Vermenigvuldigen en delen kan door de tellers met elkaar te vermenigvuldigen/delen en de noemers met elkaar te </w:t>
      </w:r>
      <w:bookmarkStart w:id="0" w:name="_GoBack"/>
      <w:bookmarkEnd w:id="0"/>
      <w:r w:rsidRPr="00205356">
        <w:t>vermenigvuldigen/delen. Je kan ze vereenvoudigen door de teller en de noeme</w:t>
      </w:r>
      <w:r>
        <w:t>r door hetzelfde getal te delen.</w:t>
      </w:r>
    </w:p>
    <w:sectPr w:rsidR="00311E62" w:rsidRPr="00311E62" w:rsidSect="00B52E0D">
      <w:headerReference w:type="default" r:id="rId7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EFABD" w14:textId="77777777" w:rsidR="008E4A65" w:rsidRDefault="008E4A65" w:rsidP="00CF04E2">
      <w:pPr>
        <w:spacing w:after="0" w:line="240" w:lineRule="auto"/>
      </w:pPr>
      <w:r>
        <w:separator/>
      </w:r>
    </w:p>
  </w:endnote>
  <w:endnote w:type="continuationSeparator" w:id="0">
    <w:p w14:paraId="4595F6C8" w14:textId="77777777" w:rsidR="008E4A65" w:rsidRDefault="008E4A65" w:rsidP="00CF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67489" w14:textId="77777777" w:rsidR="008E4A65" w:rsidRDefault="008E4A65" w:rsidP="00CF04E2">
      <w:pPr>
        <w:spacing w:after="0" w:line="240" w:lineRule="auto"/>
      </w:pPr>
      <w:r>
        <w:separator/>
      </w:r>
    </w:p>
  </w:footnote>
  <w:footnote w:type="continuationSeparator" w:id="0">
    <w:p w14:paraId="4D71AFB8" w14:textId="77777777" w:rsidR="008E4A65" w:rsidRDefault="008E4A65" w:rsidP="00CF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01CD" w14:textId="77777777" w:rsidR="00CF04E2" w:rsidRDefault="00CF04E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editId="0ECA5363">
              <wp:simplePos x="0" y="0"/>
              <wp:positionH relativeFrom="margin">
                <wp:posOffset>-328295</wp:posOffset>
              </wp:positionH>
              <wp:positionV relativeFrom="page">
                <wp:posOffset>314325</wp:posOffset>
              </wp:positionV>
              <wp:extent cx="6400800" cy="269875"/>
              <wp:effectExtent l="0" t="0" r="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5983052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98D38BD" w14:textId="77777777" w:rsidR="00CF04E2" w:rsidRDefault="00CF04E2">
                              <w:pPr>
                                <w:pStyle w:val="Koptekst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4v – wiskunde b – hoofdstuk 5 lijnen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6" style="position:absolute;margin-left:-25.85pt;margin-top:24.75pt;width:7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59830523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98D38BD" w14:textId="77777777" w:rsidR="00CF04E2" w:rsidRDefault="00CF04E2">
                        <w:pPr>
                          <w:pStyle w:val="Koptekst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4v – wiskunde b – hoofdstuk 5 lijnen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1208"/>
    <w:multiLevelType w:val="hybridMultilevel"/>
    <w:tmpl w:val="A2169D1A"/>
    <w:lvl w:ilvl="0" w:tplc="ED78D4EA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EE"/>
    <w:rsid w:val="000312DC"/>
    <w:rsid w:val="000C0F5E"/>
    <w:rsid w:val="00143B0A"/>
    <w:rsid w:val="00146A54"/>
    <w:rsid w:val="00153EE7"/>
    <w:rsid w:val="001F33B6"/>
    <w:rsid w:val="00253812"/>
    <w:rsid w:val="00254BE7"/>
    <w:rsid w:val="00311E62"/>
    <w:rsid w:val="00315925"/>
    <w:rsid w:val="003832D1"/>
    <w:rsid w:val="00390ADB"/>
    <w:rsid w:val="003D4735"/>
    <w:rsid w:val="003E2B8A"/>
    <w:rsid w:val="0041523B"/>
    <w:rsid w:val="00427995"/>
    <w:rsid w:val="004C26D4"/>
    <w:rsid w:val="004F6D25"/>
    <w:rsid w:val="005134B6"/>
    <w:rsid w:val="005365B9"/>
    <w:rsid w:val="00570CAC"/>
    <w:rsid w:val="005755E6"/>
    <w:rsid w:val="005771A1"/>
    <w:rsid w:val="005930AF"/>
    <w:rsid w:val="005D7927"/>
    <w:rsid w:val="0062429A"/>
    <w:rsid w:val="006521DC"/>
    <w:rsid w:val="006A4163"/>
    <w:rsid w:val="006B5961"/>
    <w:rsid w:val="00756331"/>
    <w:rsid w:val="00776B94"/>
    <w:rsid w:val="007B361D"/>
    <w:rsid w:val="007F394C"/>
    <w:rsid w:val="00854788"/>
    <w:rsid w:val="008863DB"/>
    <w:rsid w:val="008A5472"/>
    <w:rsid w:val="008D291C"/>
    <w:rsid w:val="008E4A65"/>
    <w:rsid w:val="008F7AF4"/>
    <w:rsid w:val="00944026"/>
    <w:rsid w:val="00966BA6"/>
    <w:rsid w:val="009C1BEE"/>
    <w:rsid w:val="00A46094"/>
    <w:rsid w:val="00A850BA"/>
    <w:rsid w:val="00AD2E42"/>
    <w:rsid w:val="00AD7126"/>
    <w:rsid w:val="00B52E0D"/>
    <w:rsid w:val="00B74986"/>
    <w:rsid w:val="00B853D1"/>
    <w:rsid w:val="00BD0150"/>
    <w:rsid w:val="00BF52FA"/>
    <w:rsid w:val="00C12773"/>
    <w:rsid w:val="00CC29EF"/>
    <w:rsid w:val="00CD3783"/>
    <w:rsid w:val="00CF04E2"/>
    <w:rsid w:val="00D35F4C"/>
    <w:rsid w:val="00DD3DD6"/>
    <w:rsid w:val="00E00E1E"/>
    <w:rsid w:val="00E35564"/>
    <w:rsid w:val="00E470C6"/>
    <w:rsid w:val="00E70BBE"/>
    <w:rsid w:val="00E91C5E"/>
    <w:rsid w:val="00EA70CF"/>
    <w:rsid w:val="00EC131A"/>
    <w:rsid w:val="00EE24F9"/>
    <w:rsid w:val="00EE661F"/>
    <w:rsid w:val="00F95F70"/>
    <w:rsid w:val="00FA7E4C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94715C"/>
  <w15:chartTrackingRefBased/>
  <w15:docId w15:val="{517BE545-0ADC-4E13-AC7F-73309532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04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04E2"/>
  </w:style>
  <w:style w:type="paragraph" w:styleId="Voettekst">
    <w:name w:val="footer"/>
    <w:basedOn w:val="Standaard"/>
    <w:link w:val="VoettekstChar"/>
    <w:uiPriority w:val="99"/>
    <w:unhideWhenUsed/>
    <w:rsid w:val="00CF04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04E2"/>
  </w:style>
  <w:style w:type="character" w:styleId="Tekstvantijdelijkeaanduiding">
    <w:name w:val="Placeholder Text"/>
    <w:basedOn w:val="Standaardalinea-lettertype"/>
    <w:uiPriority w:val="99"/>
    <w:semiHidden/>
    <w:rsid w:val="00143B0A"/>
    <w:rPr>
      <w:color w:val="808080"/>
    </w:rPr>
  </w:style>
  <w:style w:type="paragraph" w:styleId="Lijstalinea">
    <w:name w:val="List Paragraph"/>
    <w:basedOn w:val="Standaard"/>
    <w:uiPriority w:val="34"/>
    <w:qFormat/>
    <w:rsid w:val="00E470C6"/>
    <w:pPr>
      <w:ind w:left="720"/>
      <w:contextualSpacing/>
    </w:pPr>
  </w:style>
  <w:style w:type="table" w:styleId="Tabelraster">
    <w:name w:val="Table Grid"/>
    <w:basedOn w:val="Standaardtabel"/>
    <w:uiPriority w:val="39"/>
    <w:rsid w:val="0031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4v – wiskunde b – hoofdstuk 5 lijnen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4v – wiskunde b – hoofdstuk 5 lijnen</dc:title>
  <dc:subject/>
  <dc:creator>Daan van Kats</dc:creator>
  <cp:keywords/>
  <dc:description/>
  <cp:lastModifiedBy>Daan van Kats</cp:lastModifiedBy>
  <cp:revision>67</cp:revision>
  <dcterms:created xsi:type="dcterms:W3CDTF">2017-01-29T15:05:00Z</dcterms:created>
  <dcterms:modified xsi:type="dcterms:W3CDTF">2017-03-16T16:36:00Z</dcterms:modified>
</cp:coreProperties>
</file>