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66" w:rsidRDefault="00500E66" w:rsidP="00500E66">
      <w:pPr>
        <w:pStyle w:val="Geenafstand"/>
        <w:jc w:val="center"/>
        <w:rPr>
          <w:b/>
          <w:sz w:val="32"/>
        </w:rPr>
      </w:pPr>
      <w:r w:rsidRPr="00500E66">
        <w:rPr>
          <w:b/>
          <w:sz w:val="32"/>
        </w:rPr>
        <w:t xml:space="preserve">Begrippen </w:t>
      </w:r>
      <w:r>
        <w:rPr>
          <w:b/>
          <w:sz w:val="32"/>
        </w:rPr>
        <w:t>hoofdstuk 3</w:t>
      </w:r>
    </w:p>
    <w:p w:rsidR="00500E66" w:rsidRDefault="00500E66" w:rsidP="00500E66">
      <w:pPr>
        <w:pStyle w:val="Geenafstand"/>
        <w:jc w:val="center"/>
        <w:rPr>
          <w:b/>
          <w:sz w:val="32"/>
        </w:rPr>
      </w:pPr>
    </w:p>
    <w:p w:rsidR="00FB738F" w:rsidRPr="00FB738F" w:rsidRDefault="00FB738F" w:rsidP="00FB738F">
      <w:pPr>
        <w:pStyle w:val="Geenafstand"/>
        <w:rPr>
          <w:b/>
          <w:sz w:val="24"/>
        </w:rPr>
      </w:pPr>
      <w:r>
        <w:rPr>
          <w:b/>
          <w:sz w:val="24"/>
        </w:rPr>
        <w:t>Paragraaf 1</w:t>
      </w:r>
    </w:p>
    <w:tbl>
      <w:tblPr>
        <w:tblStyle w:val="Tabelraster"/>
        <w:tblW w:w="0" w:type="auto"/>
        <w:tblLook w:val="04A0" w:firstRow="1" w:lastRow="0" w:firstColumn="1" w:lastColumn="0" w:noHBand="0" w:noVBand="1"/>
      </w:tblPr>
      <w:tblGrid>
        <w:gridCol w:w="2972"/>
        <w:gridCol w:w="6090"/>
      </w:tblGrid>
      <w:tr w:rsidR="00500E66" w:rsidTr="00500E66">
        <w:tc>
          <w:tcPr>
            <w:tcW w:w="2972" w:type="dxa"/>
          </w:tcPr>
          <w:p w:rsidR="00500E66" w:rsidRDefault="00500E66" w:rsidP="00500E66">
            <w:pPr>
              <w:pStyle w:val="Geenafstand"/>
              <w:rPr>
                <w:b/>
                <w:sz w:val="24"/>
              </w:rPr>
            </w:pPr>
            <w:r>
              <w:rPr>
                <w:b/>
                <w:sz w:val="24"/>
              </w:rPr>
              <w:t>Communicatie</w:t>
            </w:r>
          </w:p>
        </w:tc>
        <w:tc>
          <w:tcPr>
            <w:tcW w:w="6090" w:type="dxa"/>
          </w:tcPr>
          <w:p w:rsidR="00500E66" w:rsidRPr="00500E66" w:rsidRDefault="00500E66" w:rsidP="00500E66">
            <w:pPr>
              <w:pStyle w:val="Geenafstand"/>
              <w:rPr>
                <w:sz w:val="24"/>
              </w:rPr>
            </w:pPr>
            <w:r>
              <w:rPr>
                <w:sz w:val="24"/>
              </w:rPr>
              <w:t>Een boodschap overbrengen en ontvangen</w:t>
            </w:r>
            <w:r w:rsidR="00FB738F">
              <w:rPr>
                <w:sz w:val="24"/>
              </w:rPr>
              <w:t>.</w:t>
            </w:r>
          </w:p>
        </w:tc>
      </w:tr>
      <w:tr w:rsidR="00500E66" w:rsidTr="00500E66">
        <w:tc>
          <w:tcPr>
            <w:tcW w:w="2972" w:type="dxa"/>
          </w:tcPr>
          <w:p w:rsidR="00500E66" w:rsidRDefault="00500E66" w:rsidP="00500E66">
            <w:pPr>
              <w:pStyle w:val="Geenafstand"/>
              <w:rPr>
                <w:b/>
                <w:sz w:val="24"/>
              </w:rPr>
            </w:pPr>
            <w:r>
              <w:rPr>
                <w:b/>
                <w:sz w:val="24"/>
              </w:rPr>
              <w:t>Verbale communicatie</w:t>
            </w:r>
          </w:p>
        </w:tc>
        <w:tc>
          <w:tcPr>
            <w:tcW w:w="6090" w:type="dxa"/>
          </w:tcPr>
          <w:p w:rsidR="00500E66" w:rsidRPr="00500E66" w:rsidRDefault="00500E66" w:rsidP="00500E66">
            <w:pPr>
              <w:pStyle w:val="Geenafstand"/>
              <w:rPr>
                <w:sz w:val="24"/>
              </w:rPr>
            </w:pPr>
            <w:r>
              <w:rPr>
                <w:sz w:val="24"/>
              </w:rPr>
              <w:t>Een boodschap overbrengen door middel van gesproken of geschreven tekst</w:t>
            </w:r>
            <w:r w:rsidR="00FB738F">
              <w:rPr>
                <w:sz w:val="24"/>
              </w:rPr>
              <w:t>.</w:t>
            </w:r>
          </w:p>
        </w:tc>
      </w:tr>
      <w:tr w:rsidR="00500E66" w:rsidTr="00500E66">
        <w:tc>
          <w:tcPr>
            <w:tcW w:w="2972" w:type="dxa"/>
          </w:tcPr>
          <w:p w:rsidR="00500E66" w:rsidRDefault="00500E66" w:rsidP="00500E66">
            <w:pPr>
              <w:pStyle w:val="Geenafstand"/>
              <w:rPr>
                <w:b/>
                <w:sz w:val="24"/>
              </w:rPr>
            </w:pPr>
            <w:r>
              <w:rPr>
                <w:b/>
                <w:sz w:val="24"/>
              </w:rPr>
              <w:t>Non-verbale communicatie</w:t>
            </w:r>
          </w:p>
        </w:tc>
        <w:tc>
          <w:tcPr>
            <w:tcW w:w="6090" w:type="dxa"/>
          </w:tcPr>
          <w:p w:rsidR="00500E66" w:rsidRPr="00500E66" w:rsidRDefault="00500E66" w:rsidP="00500E66">
            <w:pPr>
              <w:pStyle w:val="Geenafstand"/>
              <w:rPr>
                <w:sz w:val="24"/>
              </w:rPr>
            </w:pPr>
            <w:r>
              <w:rPr>
                <w:sz w:val="24"/>
              </w:rPr>
              <w:t>Een boodschap overbrengen zonder woorden</w:t>
            </w:r>
            <w:r w:rsidR="00FB738F">
              <w:rPr>
                <w:sz w:val="24"/>
              </w:rPr>
              <w:t>.</w:t>
            </w:r>
          </w:p>
        </w:tc>
      </w:tr>
      <w:tr w:rsidR="00500E66" w:rsidTr="00500E66">
        <w:tc>
          <w:tcPr>
            <w:tcW w:w="2972" w:type="dxa"/>
          </w:tcPr>
          <w:p w:rsidR="00500E66" w:rsidRDefault="00500E66" w:rsidP="00500E66">
            <w:pPr>
              <w:pStyle w:val="Geenafstand"/>
              <w:rPr>
                <w:b/>
                <w:sz w:val="24"/>
              </w:rPr>
            </w:pPr>
            <w:r>
              <w:rPr>
                <w:b/>
                <w:sz w:val="24"/>
              </w:rPr>
              <w:t>Massacommunicatie</w:t>
            </w:r>
          </w:p>
        </w:tc>
        <w:tc>
          <w:tcPr>
            <w:tcW w:w="6090" w:type="dxa"/>
          </w:tcPr>
          <w:p w:rsidR="00500E66" w:rsidRPr="00500E66" w:rsidRDefault="00500E66" w:rsidP="00500E66">
            <w:pPr>
              <w:pStyle w:val="Geenafstand"/>
              <w:rPr>
                <w:sz w:val="24"/>
              </w:rPr>
            </w:pPr>
            <w:r>
              <w:rPr>
                <w:sz w:val="24"/>
              </w:rPr>
              <w:t>Communicatie waarbij de boodschap verspreid wordt onder een grote groep ontvangers</w:t>
            </w:r>
            <w:r w:rsidR="00FB738F">
              <w:rPr>
                <w:sz w:val="24"/>
              </w:rPr>
              <w:t>.</w:t>
            </w:r>
          </w:p>
        </w:tc>
      </w:tr>
      <w:tr w:rsidR="00500E66" w:rsidTr="00500E66">
        <w:tc>
          <w:tcPr>
            <w:tcW w:w="2972" w:type="dxa"/>
          </w:tcPr>
          <w:p w:rsidR="00500E66" w:rsidRDefault="00500E66" w:rsidP="00500E66">
            <w:pPr>
              <w:pStyle w:val="Geenafstand"/>
              <w:rPr>
                <w:b/>
                <w:sz w:val="24"/>
              </w:rPr>
            </w:pPr>
            <w:r>
              <w:rPr>
                <w:b/>
                <w:sz w:val="24"/>
              </w:rPr>
              <w:t>Referentiekader</w:t>
            </w:r>
          </w:p>
        </w:tc>
        <w:tc>
          <w:tcPr>
            <w:tcW w:w="6090" w:type="dxa"/>
          </w:tcPr>
          <w:p w:rsidR="00500E66" w:rsidRPr="00500E66" w:rsidRDefault="00500E66" w:rsidP="00500E66">
            <w:pPr>
              <w:pStyle w:val="Geenafstand"/>
              <w:rPr>
                <w:sz w:val="24"/>
              </w:rPr>
            </w:pPr>
            <w:r>
              <w:rPr>
                <w:sz w:val="24"/>
              </w:rPr>
              <w:t>De interesses, normen en waarden die bepalen hoe je iets beoordeelt</w:t>
            </w:r>
            <w:r w:rsidR="00FB738F">
              <w:rPr>
                <w:sz w:val="24"/>
              </w:rPr>
              <w:t>.</w:t>
            </w:r>
          </w:p>
        </w:tc>
      </w:tr>
      <w:tr w:rsidR="00500E66" w:rsidTr="00500E66">
        <w:tc>
          <w:tcPr>
            <w:tcW w:w="2972" w:type="dxa"/>
          </w:tcPr>
          <w:p w:rsidR="00500E66" w:rsidRDefault="00500E66" w:rsidP="00500E66">
            <w:pPr>
              <w:pStyle w:val="Geenafstand"/>
              <w:rPr>
                <w:b/>
                <w:sz w:val="24"/>
              </w:rPr>
            </w:pPr>
            <w:r>
              <w:rPr>
                <w:b/>
                <w:sz w:val="24"/>
              </w:rPr>
              <w:t>Meerzijdige communicatie</w:t>
            </w:r>
          </w:p>
        </w:tc>
        <w:tc>
          <w:tcPr>
            <w:tcW w:w="6090" w:type="dxa"/>
          </w:tcPr>
          <w:p w:rsidR="00500E66" w:rsidRPr="00500E66" w:rsidRDefault="00500E66" w:rsidP="00500E66">
            <w:pPr>
              <w:pStyle w:val="Geenafstand"/>
              <w:rPr>
                <w:sz w:val="24"/>
              </w:rPr>
            </w:pPr>
            <w:r>
              <w:rPr>
                <w:sz w:val="24"/>
              </w:rPr>
              <w:t>Je bent tegelijk zender en ontvanger, je kunt gelijk reageren op de boodschap</w:t>
            </w:r>
            <w:r w:rsidR="00FB738F">
              <w:rPr>
                <w:sz w:val="24"/>
              </w:rPr>
              <w:t>.</w:t>
            </w:r>
          </w:p>
        </w:tc>
      </w:tr>
      <w:tr w:rsidR="00500E66" w:rsidTr="00500E66">
        <w:tc>
          <w:tcPr>
            <w:tcW w:w="2972" w:type="dxa"/>
          </w:tcPr>
          <w:p w:rsidR="00500E66" w:rsidRDefault="00500E66" w:rsidP="00500E66">
            <w:pPr>
              <w:pStyle w:val="Geenafstand"/>
              <w:rPr>
                <w:b/>
                <w:sz w:val="24"/>
              </w:rPr>
            </w:pPr>
            <w:r>
              <w:rPr>
                <w:b/>
                <w:sz w:val="24"/>
              </w:rPr>
              <w:t>Eenzijdige communicatie</w:t>
            </w:r>
          </w:p>
        </w:tc>
        <w:tc>
          <w:tcPr>
            <w:tcW w:w="6090" w:type="dxa"/>
          </w:tcPr>
          <w:p w:rsidR="00500E66" w:rsidRPr="00500E66" w:rsidRDefault="00500E66" w:rsidP="00500E66">
            <w:pPr>
              <w:pStyle w:val="Geenafstand"/>
              <w:rPr>
                <w:sz w:val="24"/>
              </w:rPr>
            </w:pPr>
            <w:r>
              <w:rPr>
                <w:sz w:val="24"/>
              </w:rPr>
              <w:t>Je bent alleen ontvanger en je kunt niet gelijk reageren op de boodschap</w:t>
            </w:r>
            <w:r w:rsidR="00FB738F">
              <w:rPr>
                <w:sz w:val="24"/>
              </w:rPr>
              <w:t>.</w:t>
            </w:r>
          </w:p>
        </w:tc>
      </w:tr>
      <w:tr w:rsidR="00500E66" w:rsidTr="00500E66">
        <w:tc>
          <w:tcPr>
            <w:tcW w:w="2972" w:type="dxa"/>
          </w:tcPr>
          <w:p w:rsidR="00500E66" w:rsidRDefault="00500E66" w:rsidP="00500E66">
            <w:pPr>
              <w:pStyle w:val="Geenafstand"/>
              <w:rPr>
                <w:b/>
                <w:sz w:val="24"/>
              </w:rPr>
            </w:pPr>
            <w:r>
              <w:rPr>
                <w:b/>
                <w:sz w:val="24"/>
              </w:rPr>
              <w:t>Communicatiemiddel</w:t>
            </w:r>
          </w:p>
        </w:tc>
        <w:tc>
          <w:tcPr>
            <w:tcW w:w="6090" w:type="dxa"/>
          </w:tcPr>
          <w:p w:rsidR="00500E66" w:rsidRPr="00500E66" w:rsidRDefault="00500E66" w:rsidP="00500E66">
            <w:pPr>
              <w:pStyle w:val="Geenafstand"/>
              <w:rPr>
                <w:sz w:val="24"/>
              </w:rPr>
            </w:pPr>
            <w:r>
              <w:rPr>
                <w:sz w:val="24"/>
              </w:rPr>
              <w:t>Middel om een boodschap over te brengen naar een ontvanger</w:t>
            </w:r>
            <w:r w:rsidR="00FB738F">
              <w:rPr>
                <w:sz w:val="24"/>
              </w:rPr>
              <w:t>.</w:t>
            </w:r>
          </w:p>
        </w:tc>
      </w:tr>
    </w:tbl>
    <w:p w:rsidR="00500E66" w:rsidRDefault="00500E66" w:rsidP="00500E66">
      <w:pPr>
        <w:pStyle w:val="Geenafstand"/>
        <w:rPr>
          <w:b/>
          <w:sz w:val="24"/>
        </w:rPr>
      </w:pPr>
    </w:p>
    <w:p w:rsidR="00FB738F" w:rsidRDefault="00FB738F" w:rsidP="00500E66">
      <w:pPr>
        <w:pStyle w:val="Geenafstand"/>
        <w:rPr>
          <w:b/>
          <w:sz w:val="24"/>
        </w:rPr>
      </w:pPr>
      <w:r>
        <w:rPr>
          <w:b/>
          <w:sz w:val="24"/>
        </w:rPr>
        <w:t>Paragraaf 2</w:t>
      </w:r>
    </w:p>
    <w:tbl>
      <w:tblPr>
        <w:tblStyle w:val="Tabelraster"/>
        <w:tblW w:w="0" w:type="auto"/>
        <w:tblLook w:val="04A0" w:firstRow="1" w:lastRow="0" w:firstColumn="1" w:lastColumn="0" w:noHBand="0" w:noVBand="1"/>
      </w:tblPr>
      <w:tblGrid>
        <w:gridCol w:w="2972"/>
        <w:gridCol w:w="6090"/>
      </w:tblGrid>
      <w:tr w:rsidR="00FB738F" w:rsidTr="00FB738F">
        <w:tc>
          <w:tcPr>
            <w:tcW w:w="2972" w:type="dxa"/>
          </w:tcPr>
          <w:p w:rsidR="00FB738F" w:rsidRDefault="00FB738F" w:rsidP="00500E66">
            <w:pPr>
              <w:pStyle w:val="Geenafstand"/>
              <w:rPr>
                <w:b/>
                <w:sz w:val="24"/>
              </w:rPr>
            </w:pPr>
            <w:r>
              <w:rPr>
                <w:b/>
                <w:sz w:val="24"/>
              </w:rPr>
              <w:t>Selectie</w:t>
            </w:r>
          </w:p>
        </w:tc>
        <w:tc>
          <w:tcPr>
            <w:tcW w:w="6090" w:type="dxa"/>
          </w:tcPr>
          <w:p w:rsidR="00FB738F" w:rsidRPr="00FB738F" w:rsidRDefault="00FB738F" w:rsidP="00500E66">
            <w:pPr>
              <w:pStyle w:val="Geenafstand"/>
              <w:rPr>
                <w:sz w:val="24"/>
              </w:rPr>
            </w:pPr>
            <w:r>
              <w:rPr>
                <w:sz w:val="24"/>
              </w:rPr>
              <w:t>Het selecteren van het nieuws door journalisten</w:t>
            </w:r>
          </w:p>
        </w:tc>
      </w:tr>
      <w:tr w:rsidR="00FB738F" w:rsidTr="00FB738F">
        <w:tc>
          <w:tcPr>
            <w:tcW w:w="2972" w:type="dxa"/>
          </w:tcPr>
          <w:p w:rsidR="00FB738F" w:rsidRDefault="00FB738F" w:rsidP="00500E66">
            <w:pPr>
              <w:pStyle w:val="Geenafstand"/>
              <w:rPr>
                <w:b/>
                <w:sz w:val="24"/>
              </w:rPr>
            </w:pPr>
            <w:r>
              <w:rPr>
                <w:b/>
                <w:sz w:val="24"/>
              </w:rPr>
              <w:t>Nieuwswaarde</w:t>
            </w:r>
          </w:p>
        </w:tc>
        <w:tc>
          <w:tcPr>
            <w:tcW w:w="6090" w:type="dxa"/>
          </w:tcPr>
          <w:p w:rsidR="00FB738F" w:rsidRPr="00FB738F" w:rsidRDefault="00FB738F" w:rsidP="00500E66">
            <w:pPr>
              <w:pStyle w:val="Geenafstand"/>
              <w:rPr>
                <w:sz w:val="24"/>
              </w:rPr>
            </w:pPr>
            <w:r>
              <w:rPr>
                <w:sz w:val="24"/>
              </w:rPr>
              <w:t>Redenen waarom een gebeurtenis zo belangrijk is dat deze in het nieuws komt.</w:t>
            </w:r>
          </w:p>
        </w:tc>
      </w:tr>
      <w:tr w:rsidR="00FB738F" w:rsidTr="00FB738F">
        <w:tc>
          <w:tcPr>
            <w:tcW w:w="2972" w:type="dxa"/>
          </w:tcPr>
          <w:p w:rsidR="00FB738F" w:rsidRDefault="00FB738F" w:rsidP="00500E66">
            <w:pPr>
              <w:pStyle w:val="Geenafstand"/>
              <w:rPr>
                <w:b/>
                <w:sz w:val="24"/>
              </w:rPr>
            </w:pPr>
            <w:r>
              <w:rPr>
                <w:b/>
                <w:sz w:val="24"/>
              </w:rPr>
              <w:t>Actueel</w:t>
            </w:r>
          </w:p>
        </w:tc>
        <w:tc>
          <w:tcPr>
            <w:tcW w:w="6090" w:type="dxa"/>
          </w:tcPr>
          <w:p w:rsidR="00FB738F" w:rsidRPr="00FB738F" w:rsidRDefault="00FB738F" w:rsidP="00500E66">
            <w:pPr>
              <w:pStyle w:val="Geenafstand"/>
              <w:rPr>
                <w:sz w:val="24"/>
              </w:rPr>
            </w:pPr>
            <w:r>
              <w:rPr>
                <w:sz w:val="24"/>
              </w:rPr>
              <w:t>Een gebeurtenis die net heeft plaatsgevonden.</w:t>
            </w:r>
          </w:p>
        </w:tc>
      </w:tr>
      <w:tr w:rsidR="00FB738F" w:rsidTr="00FB738F">
        <w:tc>
          <w:tcPr>
            <w:tcW w:w="2972" w:type="dxa"/>
          </w:tcPr>
          <w:p w:rsidR="00FB738F" w:rsidRDefault="00FB738F" w:rsidP="00500E66">
            <w:pPr>
              <w:pStyle w:val="Geenafstand"/>
              <w:rPr>
                <w:b/>
                <w:sz w:val="24"/>
              </w:rPr>
            </w:pPr>
            <w:r>
              <w:rPr>
                <w:b/>
                <w:sz w:val="24"/>
              </w:rPr>
              <w:t>Doelgroep</w:t>
            </w:r>
          </w:p>
        </w:tc>
        <w:tc>
          <w:tcPr>
            <w:tcW w:w="6090" w:type="dxa"/>
          </w:tcPr>
          <w:p w:rsidR="00FB738F" w:rsidRPr="00FB738F" w:rsidRDefault="00FB738F" w:rsidP="00500E66">
            <w:pPr>
              <w:pStyle w:val="Geenafstand"/>
              <w:rPr>
                <w:sz w:val="24"/>
              </w:rPr>
            </w:pPr>
            <w:r>
              <w:rPr>
                <w:sz w:val="24"/>
              </w:rPr>
              <w:t>Een groep mensen waar een krant of een tv-programma voor bedoeld is.</w:t>
            </w:r>
          </w:p>
        </w:tc>
      </w:tr>
      <w:tr w:rsidR="00FB738F" w:rsidTr="00FB738F">
        <w:tc>
          <w:tcPr>
            <w:tcW w:w="2972" w:type="dxa"/>
          </w:tcPr>
          <w:p w:rsidR="00FB738F" w:rsidRDefault="00FB738F" w:rsidP="00500E66">
            <w:pPr>
              <w:pStyle w:val="Geenafstand"/>
              <w:rPr>
                <w:b/>
                <w:sz w:val="24"/>
              </w:rPr>
            </w:pPr>
            <w:r>
              <w:rPr>
                <w:b/>
                <w:sz w:val="24"/>
              </w:rPr>
              <w:t>Massamedia</w:t>
            </w:r>
          </w:p>
        </w:tc>
        <w:tc>
          <w:tcPr>
            <w:tcW w:w="6090" w:type="dxa"/>
          </w:tcPr>
          <w:p w:rsidR="00FB738F" w:rsidRPr="00FB738F" w:rsidRDefault="00FB738F" w:rsidP="00500E66">
            <w:pPr>
              <w:pStyle w:val="Geenafstand"/>
              <w:rPr>
                <w:sz w:val="24"/>
              </w:rPr>
            </w:pPr>
            <w:r>
              <w:rPr>
                <w:sz w:val="24"/>
              </w:rPr>
              <w:t>Middelen waarmee veel ontvangers bereikt worden. Voorbeelden zijn: kranten, tv en internet.</w:t>
            </w:r>
          </w:p>
        </w:tc>
      </w:tr>
      <w:tr w:rsidR="00FB738F" w:rsidTr="00FB738F">
        <w:tc>
          <w:tcPr>
            <w:tcW w:w="2972" w:type="dxa"/>
          </w:tcPr>
          <w:p w:rsidR="00FB738F" w:rsidRDefault="00FB738F" w:rsidP="00500E66">
            <w:pPr>
              <w:pStyle w:val="Geenafstand"/>
              <w:rPr>
                <w:b/>
                <w:sz w:val="24"/>
              </w:rPr>
            </w:pPr>
            <w:r>
              <w:rPr>
                <w:b/>
                <w:sz w:val="24"/>
              </w:rPr>
              <w:t>Populariteitskranten</w:t>
            </w:r>
          </w:p>
        </w:tc>
        <w:tc>
          <w:tcPr>
            <w:tcW w:w="6090" w:type="dxa"/>
          </w:tcPr>
          <w:p w:rsidR="00FB738F" w:rsidRPr="00FB738F" w:rsidRDefault="00FB738F" w:rsidP="00500E66">
            <w:pPr>
              <w:pStyle w:val="Geenafstand"/>
              <w:rPr>
                <w:sz w:val="24"/>
              </w:rPr>
            </w:pPr>
            <w:r>
              <w:rPr>
                <w:sz w:val="24"/>
              </w:rPr>
              <w:t>Kranten die veel aandacht hebben voor amusement en sport.</w:t>
            </w:r>
          </w:p>
        </w:tc>
      </w:tr>
      <w:tr w:rsidR="00FB738F" w:rsidTr="00FB738F">
        <w:tc>
          <w:tcPr>
            <w:tcW w:w="2972" w:type="dxa"/>
          </w:tcPr>
          <w:p w:rsidR="00FB738F" w:rsidRDefault="00FB738F" w:rsidP="00500E66">
            <w:pPr>
              <w:pStyle w:val="Geenafstand"/>
              <w:rPr>
                <w:b/>
                <w:sz w:val="24"/>
              </w:rPr>
            </w:pPr>
            <w:r>
              <w:rPr>
                <w:b/>
                <w:sz w:val="24"/>
              </w:rPr>
              <w:t>Kwaliteitskranten</w:t>
            </w:r>
          </w:p>
        </w:tc>
        <w:tc>
          <w:tcPr>
            <w:tcW w:w="6090" w:type="dxa"/>
          </w:tcPr>
          <w:p w:rsidR="00FB738F" w:rsidRPr="00FB738F" w:rsidRDefault="00FB738F" w:rsidP="00500E66">
            <w:pPr>
              <w:pStyle w:val="Geenafstand"/>
              <w:rPr>
                <w:sz w:val="24"/>
              </w:rPr>
            </w:pPr>
            <w:r>
              <w:rPr>
                <w:sz w:val="24"/>
              </w:rPr>
              <w:t>Kranten die veel aandacht hebben voor de achtergronden van het nieuws.</w:t>
            </w:r>
          </w:p>
        </w:tc>
      </w:tr>
      <w:tr w:rsidR="00FB738F" w:rsidTr="00FB738F">
        <w:tc>
          <w:tcPr>
            <w:tcW w:w="2972" w:type="dxa"/>
          </w:tcPr>
          <w:p w:rsidR="00FB738F" w:rsidRDefault="00FB738F" w:rsidP="00500E66">
            <w:pPr>
              <w:pStyle w:val="Geenafstand"/>
              <w:rPr>
                <w:b/>
                <w:sz w:val="24"/>
              </w:rPr>
            </w:pPr>
            <w:r>
              <w:rPr>
                <w:b/>
                <w:sz w:val="24"/>
              </w:rPr>
              <w:t>Objectief</w:t>
            </w:r>
          </w:p>
        </w:tc>
        <w:tc>
          <w:tcPr>
            <w:tcW w:w="6090" w:type="dxa"/>
          </w:tcPr>
          <w:p w:rsidR="00FB738F" w:rsidRPr="00FB738F" w:rsidRDefault="00FB738F" w:rsidP="00500E66">
            <w:pPr>
              <w:pStyle w:val="Geenafstand"/>
              <w:rPr>
                <w:sz w:val="24"/>
              </w:rPr>
            </w:pPr>
            <w:r>
              <w:rPr>
                <w:sz w:val="24"/>
              </w:rPr>
              <w:t>Onpartijdige berichtgeving waarbij de feiten centraal staan.</w:t>
            </w:r>
          </w:p>
        </w:tc>
      </w:tr>
      <w:tr w:rsidR="00FB738F" w:rsidTr="00FB738F">
        <w:tc>
          <w:tcPr>
            <w:tcW w:w="2972" w:type="dxa"/>
          </w:tcPr>
          <w:p w:rsidR="00FB738F" w:rsidRDefault="00FB738F" w:rsidP="00500E66">
            <w:pPr>
              <w:pStyle w:val="Geenafstand"/>
              <w:rPr>
                <w:b/>
                <w:sz w:val="24"/>
              </w:rPr>
            </w:pPr>
            <w:r>
              <w:rPr>
                <w:b/>
                <w:sz w:val="24"/>
              </w:rPr>
              <w:t>Beeldvorming</w:t>
            </w:r>
          </w:p>
        </w:tc>
        <w:tc>
          <w:tcPr>
            <w:tcW w:w="6090" w:type="dxa"/>
          </w:tcPr>
          <w:p w:rsidR="00FB738F" w:rsidRPr="00FB738F" w:rsidRDefault="00FB738F" w:rsidP="00500E66">
            <w:pPr>
              <w:pStyle w:val="Geenafstand"/>
              <w:rPr>
                <w:sz w:val="24"/>
              </w:rPr>
            </w:pPr>
            <w:r>
              <w:rPr>
                <w:sz w:val="24"/>
              </w:rPr>
              <w:t>Mensen krijgen door de media bepaalde gedachten over andere mensen of gebeurtenissen.</w:t>
            </w:r>
          </w:p>
        </w:tc>
      </w:tr>
      <w:tr w:rsidR="00FB738F" w:rsidTr="00FB738F">
        <w:tc>
          <w:tcPr>
            <w:tcW w:w="2972" w:type="dxa"/>
          </w:tcPr>
          <w:p w:rsidR="00FB738F" w:rsidRDefault="00FB738F" w:rsidP="00500E66">
            <w:pPr>
              <w:pStyle w:val="Geenafstand"/>
              <w:rPr>
                <w:b/>
                <w:sz w:val="24"/>
              </w:rPr>
            </w:pPr>
            <w:r>
              <w:rPr>
                <w:b/>
                <w:sz w:val="24"/>
              </w:rPr>
              <w:t>Hoor en wederhoor</w:t>
            </w:r>
          </w:p>
        </w:tc>
        <w:tc>
          <w:tcPr>
            <w:tcW w:w="6090" w:type="dxa"/>
          </w:tcPr>
          <w:p w:rsidR="00FB738F" w:rsidRPr="00FB738F" w:rsidRDefault="00FB738F" w:rsidP="00500E66">
            <w:pPr>
              <w:pStyle w:val="Geenafstand"/>
              <w:rPr>
                <w:sz w:val="24"/>
              </w:rPr>
            </w:pPr>
            <w:r>
              <w:rPr>
                <w:sz w:val="24"/>
              </w:rPr>
              <w:t>Beide partijen moeten gehoord worden om eerlijk verslag te kunnen doen van een gebeurtenis.</w:t>
            </w:r>
          </w:p>
        </w:tc>
      </w:tr>
    </w:tbl>
    <w:p w:rsidR="00FB738F" w:rsidRDefault="00FB738F" w:rsidP="00500E66">
      <w:pPr>
        <w:pStyle w:val="Geenafstand"/>
        <w:rPr>
          <w:b/>
          <w:sz w:val="24"/>
        </w:rPr>
      </w:pPr>
    </w:p>
    <w:p w:rsidR="00737486" w:rsidRDefault="00737486" w:rsidP="00500E66">
      <w:pPr>
        <w:pStyle w:val="Geenafstand"/>
        <w:rPr>
          <w:b/>
          <w:sz w:val="24"/>
        </w:rPr>
      </w:pPr>
    </w:p>
    <w:p w:rsidR="00737486" w:rsidRDefault="00737486" w:rsidP="00500E66">
      <w:pPr>
        <w:pStyle w:val="Geenafstand"/>
        <w:rPr>
          <w:b/>
          <w:sz w:val="24"/>
        </w:rPr>
      </w:pPr>
    </w:p>
    <w:p w:rsidR="00737486" w:rsidRDefault="00737486" w:rsidP="00500E66">
      <w:pPr>
        <w:pStyle w:val="Geenafstand"/>
        <w:rPr>
          <w:b/>
          <w:sz w:val="24"/>
        </w:rPr>
      </w:pPr>
    </w:p>
    <w:p w:rsidR="00737486" w:rsidRDefault="00737486" w:rsidP="00500E66">
      <w:pPr>
        <w:pStyle w:val="Geenafstand"/>
        <w:rPr>
          <w:b/>
          <w:sz w:val="24"/>
        </w:rPr>
      </w:pPr>
    </w:p>
    <w:p w:rsidR="00737486" w:rsidRDefault="00737486" w:rsidP="00500E66">
      <w:pPr>
        <w:pStyle w:val="Geenafstand"/>
        <w:rPr>
          <w:b/>
          <w:sz w:val="24"/>
        </w:rPr>
      </w:pPr>
    </w:p>
    <w:p w:rsidR="00737486" w:rsidRDefault="00737486" w:rsidP="00500E66">
      <w:pPr>
        <w:pStyle w:val="Geenafstand"/>
        <w:rPr>
          <w:b/>
          <w:sz w:val="24"/>
        </w:rPr>
      </w:pPr>
    </w:p>
    <w:p w:rsidR="00737486" w:rsidRDefault="00737486" w:rsidP="00500E66">
      <w:pPr>
        <w:pStyle w:val="Geenafstand"/>
        <w:rPr>
          <w:b/>
          <w:sz w:val="24"/>
        </w:rPr>
      </w:pPr>
    </w:p>
    <w:p w:rsidR="00737486" w:rsidRDefault="00737486" w:rsidP="00500E66">
      <w:pPr>
        <w:pStyle w:val="Geenafstand"/>
        <w:rPr>
          <w:b/>
          <w:sz w:val="24"/>
        </w:rPr>
      </w:pPr>
    </w:p>
    <w:p w:rsidR="00737486" w:rsidRDefault="00737486" w:rsidP="00500E66">
      <w:pPr>
        <w:pStyle w:val="Geenafstand"/>
        <w:rPr>
          <w:b/>
          <w:sz w:val="24"/>
        </w:rPr>
      </w:pPr>
    </w:p>
    <w:p w:rsidR="00FB738F" w:rsidRDefault="00FB738F" w:rsidP="00500E66">
      <w:pPr>
        <w:pStyle w:val="Geenafstand"/>
        <w:rPr>
          <w:b/>
          <w:sz w:val="24"/>
        </w:rPr>
      </w:pPr>
      <w:r>
        <w:rPr>
          <w:b/>
          <w:sz w:val="24"/>
        </w:rPr>
        <w:lastRenderedPageBreak/>
        <w:t>Paragraaf 3</w:t>
      </w:r>
    </w:p>
    <w:tbl>
      <w:tblPr>
        <w:tblStyle w:val="Tabelraster"/>
        <w:tblW w:w="0" w:type="auto"/>
        <w:tblLook w:val="04A0" w:firstRow="1" w:lastRow="0" w:firstColumn="1" w:lastColumn="0" w:noHBand="0" w:noVBand="1"/>
      </w:tblPr>
      <w:tblGrid>
        <w:gridCol w:w="2972"/>
        <w:gridCol w:w="6090"/>
      </w:tblGrid>
      <w:tr w:rsidR="00FB738F" w:rsidTr="005A4B40">
        <w:tc>
          <w:tcPr>
            <w:tcW w:w="2972" w:type="dxa"/>
          </w:tcPr>
          <w:p w:rsidR="00FB738F" w:rsidRDefault="00737486" w:rsidP="00500E66">
            <w:pPr>
              <w:pStyle w:val="Geenafstand"/>
              <w:rPr>
                <w:b/>
                <w:sz w:val="24"/>
              </w:rPr>
            </w:pPr>
            <w:r>
              <w:rPr>
                <w:b/>
                <w:sz w:val="24"/>
              </w:rPr>
              <w:t>Netwerksamenleving</w:t>
            </w:r>
          </w:p>
        </w:tc>
        <w:tc>
          <w:tcPr>
            <w:tcW w:w="6090" w:type="dxa"/>
          </w:tcPr>
          <w:p w:rsidR="00FB738F" w:rsidRPr="00737486" w:rsidRDefault="00737486" w:rsidP="00500E66">
            <w:pPr>
              <w:pStyle w:val="Geenafstand"/>
              <w:rPr>
                <w:sz w:val="24"/>
              </w:rPr>
            </w:pPr>
            <w:r>
              <w:rPr>
                <w:sz w:val="24"/>
              </w:rPr>
              <w:t>Samenleving waarin mensen door (digitale) netwerken met elkaar verbonden zijn.</w:t>
            </w:r>
          </w:p>
        </w:tc>
      </w:tr>
      <w:tr w:rsidR="00FB738F" w:rsidTr="005A4B40">
        <w:tc>
          <w:tcPr>
            <w:tcW w:w="2972" w:type="dxa"/>
          </w:tcPr>
          <w:p w:rsidR="00FB738F" w:rsidRDefault="00737486" w:rsidP="00500E66">
            <w:pPr>
              <w:pStyle w:val="Geenafstand"/>
              <w:rPr>
                <w:b/>
                <w:sz w:val="24"/>
              </w:rPr>
            </w:pPr>
            <w:r>
              <w:rPr>
                <w:b/>
                <w:sz w:val="24"/>
              </w:rPr>
              <w:t>Commerciële omroepen</w:t>
            </w:r>
          </w:p>
        </w:tc>
        <w:tc>
          <w:tcPr>
            <w:tcW w:w="6090" w:type="dxa"/>
          </w:tcPr>
          <w:p w:rsidR="00FB738F" w:rsidRPr="00737486" w:rsidRDefault="00737486" w:rsidP="00500E66">
            <w:pPr>
              <w:pStyle w:val="Geenafstand"/>
              <w:rPr>
                <w:sz w:val="24"/>
              </w:rPr>
            </w:pPr>
            <w:r>
              <w:rPr>
                <w:sz w:val="24"/>
              </w:rPr>
              <w:t>Zenders die vooral geld willen verdienen en gericht zijn op amusement.</w:t>
            </w:r>
          </w:p>
        </w:tc>
      </w:tr>
      <w:tr w:rsidR="00FB738F" w:rsidTr="005A4B40">
        <w:tc>
          <w:tcPr>
            <w:tcW w:w="2972" w:type="dxa"/>
          </w:tcPr>
          <w:p w:rsidR="00FB738F" w:rsidRDefault="00737486" w:rsidP="00500E66">
            <w:pPr>
              <w:pStyle w:val="Geenafstand"/>
              <w:rPr>
                <w:b/>
                <w:sz w:val="24"/>
              </w:rPr>
            </w:pPr>
            <w:r>
              <w:rPr>
                <w:b/>
                <w:sz w:val="24"/>
              </w:rPr>
              <w:t>Kijkcijfers</w:t>
            </w:r>
          </w:p>
        </w:tc>
        <w:tc>
          <w:tcPr>
            <w:tcW w:w="6090" w:type="dxa"/>
          </w:tcPr>
          <w:p w:rsidR="00FB738F" w:rsidRPr="00737486" w:rsidRDefault="00737486" w:rsidP="00500E66">
            <w:pPr>
              <w:pStyle w:val="Geenafstand"/>
              <w:rPr>
                <w:sz w:val="24"/>
              </w:rPr>
            </w:pPr>
            <w:r>
              <w:rPr>
                <w:sz w:val="24"/>
              </w:rPr>
              <w:t>Het aantal mensen dat naar een tv-programma kijkt.</w:t>
            </w:r>
          </w:p>
        </w:tc>
      </w:tr>
      <w:tr w:rsidR="00FB738F" w:rsidTr="005A4B40">
        <w:tc>
          <w:tcPr>
            <w:tcW w:w="2972" w:type="dxa"/>
          </w:tcPr>
          <w:p w:rsidR="00FB738F" w:rsidRDefault="00737486" w:rsidP="00500E66">
            <w:pPr>
              <w:pStyle w:val="Geenafstand"/>
              <w:rPr>
                <w:b/>
                <w:sz w:val="24"/>
              </w:rPr>
            </w:pPr>
            <w:r>
              <w:rPr>
                <w:b/>
                <w:sz w:val="24"/>
              </w:rPr>
              <w:t>Publieke omroepen</w:t>
            </w:r>
          </w:p>
        </w:tc>
        <w:tc>
          <w:tcPr>
            <w:tcW w:w="6090" w:type="dxa"/>
          </w:tcPr>
          <w:p w:rsidR="00FB738F" w:rsidRPr="00737486" w:rsidRDefault="00737486" w:rsidP="00500E66">
            <w:pPr>
              <w:pStyle w:val="Geenafstand"/>
              <w:rPr>
                <w:sz w:val="24"/>
              </w:rPr>
            </w:pPr>
            <w:r>
              <w:rPr>
                <w:sz w:val="24"/>
              </w:rPr>
              <w:t>Zenders die geld krijgen van de overheid om zelf programma’s te maken. Deze omroepen zijn gericht op het verspreiden van informatie en nieuws.</w:t>
            </w:r>
          </w:p>
        </w:tc>
      </w:tr>
      <w:tr w:rsidR="00FB738F" w:rsidTr="005A4B40">
        <w:tc>
          <w:tcPr>
            <w:tcW w:w="2972" w:type="dxa"/>
          </w:tcPr>
          <w:p w:rsidR="00FB738F" w:rsidRDefault="00737486" w:rsidP="00500E66">
            <w:pPr>
              <w:pStyle w:val="Geenafstand"/>
              <w:rPr>
                <w:b/>
                <w:sz w:val="24"/>
              </w:rPr>
            </w:pPr>
            <w:r>
              <w:rPr>
                <w:b/>
                <w:sz w:val="24"/>
              </w:rPr>
              <w:t>Humanistisch wereldbeeld</w:t>
            </w:r>
          </w:p>
        </w:tc>
        <w:tc>
          <w:tcPr>
            <w:tcW w:w="6090" w:type="dxa"/>
          </w:tcPr>
          <w:p w:rsidR="00FB738F" w:rsidRPr="00737486" w:rsidRDefault="00737486" w:rsidP="00500E66">
            <w:pPr>
              <w:pStyle w:val="Geenafstand"/>
              <w:rPr>
                <w:sz w:val="24"/>
              </w:rPr>
            </w:pPr>
            <w:r>
              <w:rPr>
                <w:sz w:val="24"/>
              </w:rPr>
              <w:t>Levensbeschouwing waarbij de mens en de menselijke vrijheid centraal staan. De mens is in staat om te kiezen tussen goed en kwaad.</w:t>
            </w:r>
          </w:p>
        </w:tc>
      </w:tr>
      <w:tr w:rsidR="00FB738F" w:rsidTr="005A4B40">
        <w:tc>
          <w:tcPr>
            <w:tcW w:w="2972" w:type="dxa"/>
          </w:tcPr>
          <w:p w:rsidR="00FB738F" w:rsidRDefault="005A4B40" w:rsidP="00500E66">
            <w:pPr>
              <w:pStyle w:val="Geenafstand"/>
              <w:rPr>
                <w:b/>
                <w:sz w:val="24"/>
              </w:rPr>
            </w:pPr>
            <w:r>
              <w:rPr>
                <w:b/>
                <w:sz w:val="24"/>
              </w:rPr>
              <w:t>Censuur</w:t>
            </w:r>
          </w:p>
        </w:tc>
        <w:tc>
          <w:tcPr>
            <w:tcW w:w="6090" w:type="dxa"/>
          </w:tcPr>
          <w:p w:rsidR="00FB738F" w:rsidRPr="005A4B40" w:rsidRDefault="005A4B40" w:rsidP="00500E66">
            <w:pPr>
              <w:pStyle w:val="Geenafstand"/>
              <w:rPr>
                <w:sz w:val="24"/>
              </w:rPr>
            </w:pPr>
            <w:r>
              <w:rPr>
                <w:sz w:val="24"/>
              </w:rPr>
              <w:t>Het bewust weglaten of veranderen van informatie.</w:t>
            </w:r>
          </w:p>
        </w:tc>
      </w:tr>
      <w:tr w:rsidR="00FB738F" w:rsidTr="005A4B40">
        <w:tc>
          <w:tcPr>
            <w:tcW w:w="2972" w:type="dxa"/>
          </w:tcPr>
          <w:p w:rsidR="00FB738F" w:rsidRDefault="005A4B40" w:rsidP="00500E66">
            <w:pPr>
              <w:pStyle w:val="Geenafstand"/>
              <w:rPr>
                <w:b/>
                <w:sz w:val="24"/>
              </w:rPr>
            </w:pPr>
            <w:r>
              <w:rPr>
                <w:b/>
                <w:sz w:val="24"/>
              </w:rPr>
              <w:t>Christelijk wereldbeeld</w:t>
            </w:r>
          </w:p>
        </w:tc>
        <w:tc>
          <w:tcPr>
            <w:tcW w:w="6090" w:type="dxa"/>
          </w:tcPr>
          <w:p w:rsidR="00FB738F" w:rsidRPr="005A4B40" w:rsidRDefault="005A4B40" w:rsidP="00500E66">
            <w:pPr>
              <w:pStyle w:val="Geenafstand"/>
              <w:rPr>
                <w:sz w:val="24"/>
              </w:rPr>
            </w:pPr>
            <w:r>
              <w:rPr>
                <w:sz w:val="24"/>
              </w:rPr>
              <w:t>Levensbeschouwing waarbij de zondigheid van de mens en de naastenliefde belangrijk zijn. De mens is verantwoording schuldig aan God.</w:t>
            </w:r>
          </w:p>
        </w:tc>
      </w:tr>
    </w:tbl>
    <w:p w:rsidR="00FB738F" w:rsidRDefault="00FB738F" w:rsidP="00500E66">
      <w:pPr>
        <w:pStyle w:val="Geenafstand"/>
        <w:rPr>
          <w:b/>
          <w:sz w:val="24"/>
        </w:rPr>
      </w:pPr>
    </w:p>
    <w:p w:rsidR="005A4B40" w:rsidRDefault="005A4B40" w:rsidP="00500E66">
      <w:pPr>
        <w:pStyle w:val="Geenafstand"/>
        <w:rPr>
          <w:b/>
          <w:sz w:val="24"/>
        </w:rPr>
      </w:pPr>
      <w:r>
        <w:rPr>
          <w:b/>
          <w:sz w:val="24"/>
        </w:rPr>
        <w:t>Paragraaf 4</w:t>
      </w:r>
    </w:p>
    <w:tbl>
      <w:tblPr>
        <w:tblStyle w:val="Tabelraster"/>
        <w:tblW w:w="0" w:type="auto"/>
        <w:tblLook w:val="04A0" w:firstRow="1" w:lastRow="0" w:firstColumn="1" w:lastColumn="0" w:noHBand="0" w:noVBand="1"/>
      </w:tblPr>
      <w:tblGrid>
        <w:gridCol w:w="2972"/>
        <w:gridCol w:w="6090"/>
      </w:tblGrid>
      <w:tr w:rsidR="005A4B40" w:rsidTr="005A4B40">
        <w:tc>
          <w:tcPr>
            <w:tcW w:w="2972" w:type="dxa"/>
          </w:tcPr>
          <w:p w:rsidR="005A4B40" w:rsidRDefault="005A4B40" w:rsidP="00500E66">
            <w:pPr>
              <w:pStyle w:val="Geenafstand"/>
              <w:rPr>
                <w:b/>
                <w:sz w:val="24"/>
              </w:rPr>
            </w:pPr>
            <w:r>
              <w:rPr>
                <w:b/>
                <w:sz w:val="24"/>
              </w:rPr>
              <w:t>Reclame</w:t>
            </w:r>
          </w:p>
        </w:tc>
        <w:tc>
          <w:tcPr>
            <w:tcW w:w="6090" w:type="dxa"/>
          </w:tcPr>
          <w:p w:rsidR="005A4B40" w:rsidRPr="005A4B40" w:rsidRDefault="005A4B40" w:rsidP="00500E66">
            <w:pPr>
              <w:pStyle w:val="Geenafstand"/>
              <w:rPr>
                <w:sz w:val="24"/>
              </w:rPr>
            </w:pPr>
            <w:r>
              <w:rPr>
                <w:sz w:val="24"/>
              </w:rPr>
              <w:t>Het aanprijzen van producten</w:t>
            </w:r>
          </w:p>
        </w:tc>
      </w:tr>
      <w:tr w:rsidR="005A4B40" w:rsidTr="005A4B40">
        <w:tc>
          <w:tcPr>
            <w:tcW w:w="2972" w:type="dxa"/>
          </w:tcPr>
          <w:p w:rsidR="005A4B40" w:rsidRDefault="005A4B40" w:rsidP="00500E66">
            <w:pPr>
              <w:pStyle w:val="Geenafstand"/>
              <w:rPr>
                <w:b/>
                <w:sz w:val="24"/>
              </w:rPr>
            </w:pPr>
            <w:r>
              <w:rPr>
                <w:b/>
                <w:sz w:val="24"/>
              </w:rPr>
              <w:t>Manipulatie</w:t>
            </w:r>
          </w:p>
        </w:tc>
        <w:tc>
          <w:tcPr>
            <w:tcW w:w="6090" w:type="dxa"/>
          </w:tcPr>
          <w:p w:rsidR="005A4B40" w:rsidRPr="005A4B40" w:rsidRDefault="005A4B40" w:rsidP="00500E66">
            <w:pPr>
              <w:pStyle w:val="Geenafstand"/>
              <w:rPr>
                <w:sz w:val="24"/>
              </w:rPr>
            </w:pPr>
            <w:r>
              <w:rPr>
                <w:sz w:val="24"/>
              </w:rPr>
              <w:t>Met opzet beelden of feiten weglaten of veranderen om mensen te beïnvloeden.</w:t>
            </w:r>
          </w:p>
        </w:tc>
      </w:tr>
      <w:tr w:rsidR="005A4B40" w:rsidTr="005A4B40">
        <w:tc>
          <w:tcPr>
            <w:tcW w:w="2972" w:type="dxa"/>
          </w:tcPr>
          <w:p w:rsidR="005A4B40" w:rsidRDefault="005A4B40" w:rsidP="00500E66">
            <w:pPr>
              <w:pStyle w:val="Geenafstand"/>
              <w:rPr>
                <w:b/>
                <w:sz w:val="24"/>
              </w:rPr>
            </w:pPr>
            <w:r>
              <w:rPr>
                <w:b/>
                <w:sz w:val="24"/>
              </w:rPr>
              <w:t>Sluikreclame</w:t>
            </w:r>
          </w:p>
        </w:tc>
        <w:tc>
          <w:tcPr>
            <w:tcW w:w="6090" w:type="dxa"/>
          </w:tcPr>
          <w:p w:rsidR="005A4B40" w:rsidRPr="005A4B40" w:rsidRDefault="005A4B40" w:rsidP="00500E66">
            <w:pPr>
              <w:pStyle w:val="Geenafstand"/>
              <w:rPr>
                <w:sz w:val="24"/>
              </w:rPr>
            </w:pPr>
            <w:r>
              <w:rPr>
                <w:sz w:val="24"/>
              </w:rPr>
              <w:t>Reclame die onopvallend wordt getoond.</w:t>
            </w:r>
          </w:p>
        </w:tc>
      </w:tr>
      <w:tr w:rsidR="005A4B40" w:rsidTr="005A4B40">
        <w:tc>
          <w:tcPr>
            <w:tcW w:w="2972" w:type="dxa"/>
          </w:tcPr>
          <w:p w:rsidR="005A4B40" w:rsidRDefault="005A4B40" w:rsidP="00500E66">
            <w:pPr>
              <w:pStyle w:val="Geenafstand"/>
              <w:rPr>
                <w:b/>
                <w:sz w:val="24"/>
              </w:rPr>
            </w:pPr>
            <w:r>
              <w:rPr>
                <w:b/>
                <w:sz w:val="24"/>
              </w:rPr>
              <w:t>Consumptiemaatschappij</w:t>
            </w:r>
          </w:p>
        </w:tc>
        <w:tc>
          <w:tcPr>
            <w:tcW w:w="6090" w:type="dxa"/>
          </w:tcPr>
          <w:p w:rsidR="005A4B40" w:rsidRPr="005A4B40" w:rsidRDefault="005A4B40" w:rsidP="00500E66">
            <w:pPr>
              <w:pStyle w:val="Geenafstand"/>
              <w:rPr>
                <w:sz w:val="24"/>
              </w:rPr>
            </w:pPr>
            <w:r>
              <w:rPr>
                <w:sz w:val="24"/>
              </w:rPr>
              <w:t>Samenleving waarin mensen voortdurend nieuwe spullen kopen en daarmee hun positie en aanzien in de maatschappij proberen te vergroten.</w:t>
            </w:r>
          </w:p>
        </w:tc>
      </w:tr>
      <w:tr w:rsidR="005A4B40" w:rsidTr="005A4B40">
        <w:tc>
          <w:tcPr>
            <w:tcW w:w="2972" w:type="dxa"/>
          </w:tcPr>
          <w:p w:rsidR="005A4B40" w:rsidRDefault="005A4B40" w:rsidP="00500E66">
            <w:pPr>
              <w:pStyle w:val="Geenafstand"/>
              <w:rPr>
                <w:b/>
                <w:sz w:val="24"/>
              </w:rPr>
            </w:pPr>
            <w:r>
              <w:rPr>
                <w:b/>
                <w:sz w:val="24"/>
              </w:rPr>
              <w:t>Materialisme</w:t>
            </w:r>
          </w:p>
        </w:tc>
        <w:tc>
          <w:tcPr>
            <w:tcW w:w="6090" w:type="dxa"/>
          </w:tcPr>
          <w:p w:rsidR="005A4B40" w:rsidRPr="005A4B40" w:rsidRDefault="005A4B40" w:rsidP="00500E66">
            <w:pPr>
              <w:pStyle w:val="Geenafstand"/>
              <w:rPr>
                <w:sz w:val="24"/>
              </w:rPr>
            </w:pPr>
            <w:r>
              <w:rPr>
                <w:sz w:val="24"/>
              </w:rPr>
              <w:t>Een levenshouding waarbij veel waarde gehecht wordt aan het hebben van geld en bezit</w:t>
            </w:r>
          </w:p>
        </w:tc>
      </w:tr>
      <w:tr w:rsidR="005A4B40" w:rsidTr="005A4B40">
        <w:tc>
          <w:tcPr>
            <w:tcW w:w="2972" w:type="dxa"/>
          </w:tcPr>
          <w:p w:rsidR="005A4B40" w:rsidRDefault="005A4B40" w:rsidP="00500E66">
            <w:pPr>
              <w:pStyle w:val="Geenafstand"/>
              <w:rPr>
                <w:b/>
                <w:sz w:val="24"/>
              </w:rPr>
            </w:pPr>
            <w:r>
              <w:rPr>
                <w:b/>
                <w:sz w:val="24"/>
              </w:rPr>
              <w:t>Vreemdelingschap</w:t>
            </w:r>
          </w:p>
        </w:tc>
        <w:tc>
          <w:tcPr>
            <w:tcW w:w="6090" w:type="dxa"/>
          </w:tcPr>
          <w:p w:rsidR="005A4B40" w:rsidRPr="005A4B40" w:rsidRDefault="005A4B40" w:rsidP="00500E66">
            <w:pPr>
              <w:pStyle w:val="Geenafstand"/>
              <w:rPr>
                <w:sz w:val="24"/>
              </w:rPr>
            </w:pPr>
            <w:r>
              <w:rPr>
                <w:sz w:val="24"/>
              </w:rPr>
              <w:t>Christelijke levensvisie waarbij het leven niet gericht is op de aarde, maar op het eeuwige leven.</w:t>
            </w:r>
          </w:p>
        </w:tc>
      </w:tr>
    </w:tbl>
    <w:p w:rsidR="005A4B40" w:rsidRDefault="005A4B40" w:rsidP="00500E66">
      <w:pPr>
        <w:pStyle w:val="Geenafstand"/>
        <w:rPr>
          <w:b/>
          <w:sz w:val="24"/>
        </w:rPr>
      </w:pPr>
    </w:p>
    <w:p w:rsidR="005A4B40" w:rsidRDefault="005A4B40" w:rsidP="00500E66">
      <w:pPr>
        <w:pStyle w:val="Geenafstand"/>
        <w:rPr>
          <w:b/>
          <w:sz w:val="24"/>
        </w:rPr>
      </w:pPr>
      <w:r>
        <w:rPr>
          <w:b/>
          <w:sz w:val="24"/>
        </w:rPr>
        <w:t>Paragraaf 5</w:t>
      </w:r>
    </w:p>
    <w:tbl>
      <w:tblPr>
        <w:tblStyle w:val="Tabelraster"/>
        <w:tblW w:w="0" w:type="auto"/>
        <w:tblLook w:val="04A0" w:firstRow="1" w:lastRow="0" w:firstColumn="1" w:lastColumn="0" w:noHBand="0" w:noVBand="1"/>
      </w:tblPr>
      <w:tblGrid>
        <w:gridCol w:w="2972"/>
        <w:gridCol w:w="6090"/>
      </w:tblGrid>
      <w:tr w:rsidR="005A4B40" w:rsidTr="00936477">
        <w:tc>
          <w:tcPr>
            <w:tcW w:w="2972" w:type="dxa"/>
          </w:tcPr>
          <w:p w:rsidR="005A4B40" w:rsidRDefault="005A4B40" w:rsidP="00500E66">
            <w:pPr>
              <w:pStyle w:val="Geenafstand"/>
              <w:rPr>
                <w:b/>
                <w:sz w:val="24"/>
              </w:rPr>
            </w:pPr>
            <w:r>
              <w:rPr>
                <w:b/>
                <w:sz w:val="24"/>
              </w:rPr>
              <w:t>Injectienaaldtheorie</w:t>
            </w:r>
          </w:p>
        </w:tc>
        <w:tc>
          <w:tcPr>
            <w:tcW w:w="6090" w:type="dxa"/>
          </w:tcPr>
          <w:p w:rsidR="005A4B40" w:rsidRPr="005A4B40" w:rsidRDefault="005A4B40" w:rsidP="00500E66">
            <w:pPr>
              <w:pStyle w:val="Geenafstand"/>
              <w:rPr>
                <w:sz w:val="24"/>
              </w:rPr>
            </w:pPr>
            <w:r>
              <w:rPr>
                <w:sz w:val="24"/>
              </w:rPr>
              <w:t>Een theorie die ervan uitgaat dat de media veel macht en invloed hebben over en op mensen. De media zijn als een injectienaald die mensen ‘druppeltje voor druppeltje’ vol spuit met informatie.</w:t>
            </w:r>
          </w:p>
        </w:tc>
      </w:tr>
      <w:tr w:rsidR="005A4B40" w:rsidTr="00936477">
        <w:tc>
          <w:tcPr>
            <w:tcW w:w="2972" w:type="dxa"/>
          </w:tcPr>
          <w:p w:rsidR="005A4B40" w:rsidRDefault="005A4B40" w:rsidP="00500E66">
            <w:pPr>
              <w:pStyle w:val="Geenafstand"/>
              <w:rPr>
                <w:b/>
                <w:sz w:val="24"/>
              </w:rPr>
            </w:pPr>
            <w:r>
              <w:rPr>
                <w:b/>
                <w:sz w:val="24"/>
              </w:rPr>
              <w:t>Indoctrinatie</w:t>
            </w:r>
          </w:p>
        </w:tc>
        <w:tc>
          <w:tcPr>
            <w:tcW w:w="6090" w:type="dxa"/>
          </w:tcPr>
          <w:p w:rsidR="005A4B40" w:rsidRPr="005A4B40" w:rsidRDefault="005A4B40" w:rsidP="00500E66">
            <w:pPr>
              <w:pStyle w:val="Geenafstand"/>
              <w:rPr>
                <w:sz w:val="24"/>
              </w:rPr>
            </w:pPr>
            <w:r>
              <w:rPr>
                <w:sz w:val="24"/>
              </w:rPr>
              <w:t>Het voortdurend opdringen van een bepaalde mening.</w:t>
            </w:r>
          </w:p>
        </w:tc>
      </w:tr>
      <w:tr w:rsidR="005A4B40" w:rsidTr="00936477">
        <w:tc>
          <w:tcPr>
            <w:tcW w:w="2972" w:type="dxa"/>
          </w:tcPr>
          <w:p w:rsidR="005A4B40" w:rsidRDefault="005A4B40" w:rsidP="00500E66">
            <w:pPr>
              <w:pStyle w:val="Geenafstand"/>
              <w:rPr>
                <w:b/>
                <w:sz w:val="24"/>
              </w:rPr>
            </w:pPr>
            <w:r>
              <w:rPr>
                <w:b/>
                <w:sz w:val="24"/>
              </w:rPr>
              <w:t>Selectieve waarneming</w:t>
            </w:r>
          </w:p>
        </w:tc>
        <w:tc>
          <w:tcPr>
            <w:tcW w:w="6090" w:type="dxa"/>
          </w:tcPr>
          <w:p w:rsidR="005A4B40" w:rsidRPr="005A4B40" w:rsidRDefault="005A4B40" w:rsidP="00500E66">
            <w:pPr>
              <w:pStyle w:val="Geenafstand"/>
              <w:rPr>
                <w:sz w:val="24"/>
              </w:rPr>
            </w:pPr>
            <w:r>
              <w:rPr>
                <w:sz w:val="24"/>
              </w:rPr>
              <w:t>Het alleen oppikken van zaken die bij je mening, interesses en kennis passen.</w:t>
            </w:r>
          </w:p>
        </w:tc>
      </w:tr>
      <w:tr w:rsidR="005A4B40" w:rsidTr="00936477">
        <w:tc>
          <w:tcPr>
            <w:tcW w:w="2972" w:type="dxa"/>
          </w:tcPr>
          <w:p w:rsidR="005A4B40" w:rsidRDefault="005A4B40" w:rsidP="00500E66">
            <w:pPr>
              <w:pStyle w:val="Geenafstand"/>
              <w:rPr>
                <w:b/>
                <w:sz w:val="24"/>
              </w:rPr>
            </w:pPr>
            <w:r>
              <w:rPr>
                <w:b/>
                <w:sz w:val="24"/>
              </w:rPr>
              <w:t>Persvrijheid</w:t>
            </w:r>
          </w:p>
        </w:tc>
        <w:tc>
          <w:tcPr>
            <w:tcW w:w="6090" w:type="dxa"/>
          </w:tcPr>
          <w:p w:rsidR="005A4B40" w:rsidRPr="005A4B40" w:rsidRDefault="00936477" w:rsidP="00500E66">
            <w:pPr>
              <w:pStyle w:val="Geenafstand"/>
              <w:rPr>
                <w:sz w:val="24"/>
              </w:rPr>
            </w:pPr>
            <w:r>
              <w:rPr>
                <w:sz w:val="24"/>
              </w:rPr>
              <w:t>De vrijheid om je mening via de media kenbaar te maken.</w:t>
            </w:r>
          </w:p>
        </w:tc>
      </w:tr>
      <w:tr w:rsidR="005A4B40" w:rsidTr="00936477">
        <w:tc>
          <w:tcPr>
            <w:tcW w:w="2972" w:type="dxa"/>
          </w:tcPr>
          <w:p w:rsidR="005A4B40" w:rsidRDefault="00936477" w:rsidP="00500E66">
            <w:pPr>
              <w:pStyle w:val="Geenafstand"/>
              <w:rPr>
                <w:b/>
                <w:sz w:val="24"/>
              </w:rPr>
            </w:pPr>
            <w:r>
              <w:rPr>
                <w:b/>
                <w:sz w:val="24"/>
              </w:rPr>
              <w:t>Kijkwijzer symbolen</w:t>
            </w:r>
          </w:p>
        </w:tc>
        <w:tc>
          <w:tcPr>
            <w:tcW w:w="6090" w:type="dxa"/>
          </w:tcPr>
          <w:p w:rsidR="005A4B40" w:rsidRPr="00936477" w:rsidRDefault="00936477" w:rsidP="00500E66">
            <w:pPr>
              <w:pStyle w:val="Geenafstand"/>
              <w:rPr>
                <w:sz w:val="24"/>
              </w:rPr>
            </w:pPr>
            <w:r>
              <w:rPr>
                <w:sz w:val="24"/>
              </w:rPr>
              <w:t>Symbolen waarmee wordt aangegeven voor welke leeftijd een programma geschikt is en welke schadelijke zaken er in een film zitten.</w:t>
            </w:r>
          </w:p>
        </w:tc>
      </w:tr>
      <w:tr w:rsidR="005A4B40" w:rsidTr="00936477">
        <w:tc>
          <w:tcPr>
            <w:tcW w:w="2972" w:type="dxa"/>
          </w:tcPr>
          <w:p w:rsidR="005A4B40" w:rsidRDefault="00936477" w:rsidP="00500E66">
            <w:pPr>
              <w:pStyle w:val="Geenafstand"/>
              <w:rPr>
                <w:b/>
                <w:sz w:val="24"/>
              </w:rPr>
            </w:pPr>
            <w:r>
              <w:rPr>
                <w:b/>
                <w:sz w:val="24"/>
              </w:rPr>
              <w:t>Beeldcultuur</w:t>
            </w:r>
          </w:p>
        </w:tc>
        <w:tc>
          <w:tcPr>
            <w:tcW w:w="6090" w:type="dxa"/>
          </w:tcPr>
          <w:p w:rsidR="005A4B40" w:rsidRPr="00936477" w:rsidRDefault="00936477" w:rsidP="00500E66">
            <w:pPr>
              <w:pStyle w:val="Geenafstand"/>
              <w:rPr>
                <w:sz w:val="24"/>
              </w:rPr>
            </w:pPr>
            <w:r>
              <w:rPr>
                <w:sz w:val="24"/>
              </w:rPr>
              <w:t>Cultuur waarin beelden (verspreid via tv en internet) een groten invloed hebben.</w:t>
            </w:r>
            <w:bookmarkStart w:id="0" w:name="_GoBack"/>
            <w:bookmarkEnd w:id="0"/>
          </w:p>
        </w:tc>
      </w:tr>
    </w:tbl>
    <w:p w:rsidR="005A4B40" w:rsidRPr="00500E66" w:rsidRDefault="005A4B40" w:rsidP="00500E66">
      <w:pPr>
        <w:pStyle w:val="Geenafstand"/>
        <w:rPr>
          <w:b/>
          <w:sz w:val="24"/>
        </w:rPr>
      </w:pPr>
    </w:p>
    <w:sectPr w:rsidR="005A4B40" w:rsidRPr="00500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66"/>
    <w:rsid w:val="00460A36"/>
    <w:rsid w:val="00500E66"/>
    <w:rsid w:val="005A4B40"/>
    <w:rsid w:val="00737486"/>
    <w:rsid w:val="00936477"/>
    <w:rsid w:val="00FB73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A508"/>
  <w15:chartTrackingRefBased/>
  <w15:docId w15:val="{AB5466D4-5F29-4A62-88E1-E0FF8EEE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0E66"/>
    <w:pPr>
      <w:spacing w:after="0" w:line="240" w:lineRule="auto"/>
    </w:pPr>
  </w:style>
  <w:style w:type="table" w:styleId="Tabelraster">
    <w:name w:val="Table Grid"/>
    <w:basedOn w:val="Standaardtabel"/>
    <w:uiPriority w:val="39"/>
    <w:rsid w:val="0050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D118C-EC8C-4F03-BECE-3F39E9BE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565</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Slager</dc:creator>
  <cp:keywords/>
  <dc:description/>
  <cp:lastModifiedBy>Slager</cp:lastModifiedBy>
  <cp:revision>1</cp:revision>
  <dcterms:created xsi:type="dcterms:W3CDTF">2017-11-09T12:54:00Z</dcterms:created>
  <dcterms:modified xsi:type="dcterms:W3CDTF">2017-11-09T13:46:00Z</dcterms:modified>
</cp:coreProperties>
</file>