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F4C8E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bookmarkStart w:id="0" w:name="_GoBack"/>
      <w:bookmarkEnd w:id="0"/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Samenvatting AK H3 Paragraaf 2, 3 &amp; 4</w:t>
      </w:r>
    </w:p>
    <w:p w14:paraId="0858BD21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  <w:u w:val="single"/>
        </w:rPr>
        <w:t>De 4 kenmerken van een stad:</w:t>
      </w:r>
    </w:p>
    <w:p w14:paraId="4F5C50C9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Arial"/>
          <w:color w:val="000000"/>
          <w:sz w:val="28"/>
          <w:szCs w:val="28"/>
        </w:rPr>
        <w:t>●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 een bepaalde, per land verschillende, omvang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br/>
      </w:r>
      <w:r w:rsidRPr="009D2772">
        <w:rPr>
          <w:rFonts w:asciiTheme="minorHAnsi" w:hAnsiTheme="minorHAnsi" w:cs="Arial"/>
          <w:color w:val="000000"/>
          <w:sz w:val="28"/>
          <w:szCs w:val="28"/>
        </w:rPr>
        <w:t>●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 een hoge bebouwingsdichtheid in vergelijking met het omringde gebied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br/>
      </w:r>
      <w:r w:rsidRPr="009D2772">
        <w:rPr>
          <w:rFonts w:asciiTheme="minorHAnsi" w:hAnsiTheme="minorHAnsi" w:cs="Arial"/>
          <w:color w:val="000000"/>
          <w:sz w:val="28"/>
          <w:szCs w:val="28"/>
        </w:rPr>
        <w:t>●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 een beroepsbevolking die vrijwel uitsluitend werkt in de secundaire en tertiaire sector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br/>
      </w:r>
      <w:r w:rsidRPr="009D2772">
        <w:rPr>
          <w:rFonts w:asciiTheme="minorHAnsi" w:hAnsiTheme="minorHAnsi" w:cs="Arial"/>
          <w:color w:val="000000"/>
          <w:sz w:val="28"/>
          <w:szCs w:val="28"/>
        </w:rPr>
        <w:t>●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 een groot aantal functies voor het gebied rond de stad</w:t>
      </w:r>
    </w:p>
    <w:p w14:paraId="239418E5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>Er zijn 3 soorten grote steden: megasteden, wereldsteden en hoofdsteden.</w:t>
      </w:r>
    </w:p>
    <w:p w14:paraId="038BD5EC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Megastad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>: meer dan 10 miljoen inwoners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br/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Wereldstad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>: belangrijk voor een deel van de wereld, op het gebied van economie, cultuur en politiek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br/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Hoofdstad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>: de belangrijkste stad van een land</w:t>
      </w:r>
    </w:p>
    <w:p w14:paraId="269A7236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> </w:t>
      </w:r>
    </w:p>
    <w:p w14:paraId="0E1C534B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Begrippen</w:t>
      </w:r>
    </w:p>
    <w:p w14:paraId="6FB41745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In de rijke landen zijn er meestal meerdere grote steden verspreid over het land. De steden zijn op veel  manieren met elkaar verbonden, en vormen zo een </w:t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stedelijk netwerk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>.</w:t>
      </w:r>
    </w:p>
    <w:p w14:paraId="6AEDA6A7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In veel ontwikkelingslanden heb je vaak 1 megastad: een </w:t>
      </w:r>
      <w:proofErr w:type="spellStart"/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primate</w:t>
      </w:r>
      <w:proofErr w:type="spellEnd"/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 xml:space="preserve"> </w:t>
      </w:r>
      <w:proofErr w:type="spellStart"/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city</w:t>
      </w:r>
      <w:proofErr w:type="spellEnd"/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. De tweede stad van het land is dan vele malen kleiner. Bijvoorbeeld: de hoofdstad van Thailand (Bangkok) telt ruim 8 miljoen inwoners, de tweede stad van het land slechts 500 000. De </w:t>
      </w:r>
      <w:proofErr w:type="spellStart"/>
      <w:r w:rsidRPr="009D2772">
        <w:rPr>
          <w:rFonts w:asciiTheme="minorHAnsi" w:hAnsiTheme="minorHAnsi" w:cs="Helvetica"/>
          <w:color w:val="000000"/>
          <w:sz w:val="28"/>
          <w:szCs w:val="28"/>
        </w:rPr>
        <w:t>primate</w:t>
      </w:r>
      <w:proofErr w:type="spellEnd"/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proofErr w:type="spellStart"/>
      <w:r w:rsidRPr="009D2772">
        <w:rPr>
          <w:rFonts w:asciiTheme="minorHAnsi" w:hAnsiTheme="minorHAnsi" w:cs="Helvetica"/>
          <w:color w:val="000000"/>
          <w:sz w:val="28"/>
          <w:szCs w:val="28"/>
        </w:rPr>
        <w:t>city</w:t>
      </w:r>
      <w:proofErr w:type="spellEnd"/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 heeft vaak een kustligging.</w:t>
      </w:r>
    </w:p>
    <w:p w14:paraId="3A1F46C9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De </w:t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site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 is de kenmerken van het gebied waarin een stad ligt. Steden liggen vaak in vlakke, vruchtbare gebieden; op kruispunten van handelswegen, langs rivieren, aan de kust of bij de vindplaats van grondstoffen. Neem bijvoorbeeld Parijs, die ligt aan een rivier, in een vruchtbaar, vlak gebied.</w:t>
      </w:r>
    </w:p>
    <w:p w14:paraId="5CEB5912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Kenmerken van de ligging van een plaats ten opzichte van andere plaatsen heet de </w:t>
      </w:r>
      <w:proofErr w:type="spellStart"/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situation</w:t>
      </w:r>
      <w:proofErr w:type="spellEnd"/>
      <w:r w:rsidRPr="009D2772">
        <w:rPr>
          <w:rFonts w:asciiTheme="minorHAnsi" w:hAnsiTheme="minorHAnsi" w:cs="Helvetica"/>
          <w:color w:val="000000"/>
          <w:sz w:val="28"/>
          <w:szCs w:val="28"/>
        </w:rPr>
        <w:t>. Bijvoorbeeld Parijs, ligt gunstig, midden in het land en met prima verbindingen naar andere steden.</w:t>
      </w:r>
    </w:p>
    <w:p w14:paraId="4BC4EF64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Een </w:t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koloniale dubbelstad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 is een stad die bestaat uit een westers en een niet-westers stadsdeel. Loop je in kleine kronkelige straatjes, dan zit je in het niet</w:t>
      </w:r>
      <w:r w:rsidRPr="009D2772">
        <w:rPr>
          <w:rStyle w:val="Nadruk"/>
          <w:rFonts w:asciiTheme="minorHAnsi" w:hAnsiTheme="minorHAnsi" w:cs="Helvetica"/>
          <w:color w:val="000000"/>
          <w:sz w:val="28"/>
          <w:szCs w:val="28"/>
        </w:rPr>
        <w:t>-westerse deel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, loop je door brede rechte straten, dan ben je in het </w:t>
      </w:r>
      <w:r w:rsidRPr="009D2772">
        <w:rPr>
          <w:rStyle w:val="Nadruk"/>
          <w:rFonts w:asciiTheme="minorHAnsi" w:hAnsiTheme="minorHAnsi" w:cs="Helvetica"/>
          <w:color w:val="000000"/>
          <w:sz w:val="28"/>
          <w:szCs w:val="28"/>
        </w:rPr>
        <w:t>westerse deel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>. Dat deel is gebouwd door de Europeanen toen het land een kolonie werd.</w:t>
      </w:r>
    </w:p>
    <w:p w14:paraId="5D209FBA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lastRenderedPageBreak/>
        <w:t xml:space="preserve">Aan de </w:t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verstedelijkingsgraad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 kun je zien welk percentage van de bevolking in steden woont.</w:t>
      </w:r>
    </w:p>
    <w:p w14:paraId="479C7896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De afgelopen 50 jaar zijn vanuit veel grote steden veel mensen en bedrijven verhuisd naar de plaatsen rond de stad. Dat heet </w:t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suburbanisatie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>.</w:t>
      </w:r>
    </w:p>
    <w:p w14:paraId="58CB0069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In ontwikkelingslanden trekken sinds 1970 miljoenen mensen van het platte land naar de stad. Dat heet </w:t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verstedelijking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>.</w:t>
      </w:r>
    </w:p>
    <w:p w14:paraId="7EDBA7E3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Aan de buitenkant van de Amerikaanse stad liggen ruim opgezette woonwijken met laagbouw: de </w:t>
      </w:r>
      <w:proofErr w:type="spellStart"/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suburbs</w:t>
      </w:r>
      <w:proofErr w:type="spellEnd"/>
      <w:r w:rsidRPr="009D2772">
        <w:rPr>
          <w:rFonts w:asciiTheme="minorHAnsi" w:hAnsiTheme="minorHAnsi" w:cs="Helvetica"/>
          <w:color w:val="000000"/>
          <w:sz w:val="28"/>
          <w:szCs w:val="28"/>
        </w:rPr>
        <w:t>. Hier wonen mensen met een hoog inkomen.</w:t>
      </w:r>
    </w:p>
    <w:p w14:paraId="4BC4B74F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>Het centrum (</w:t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CBD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>) kondigt zich met zijn hoogbouw al van verre aan. Dit is tegenwoordig het zakencentrum, met chique winkels, uitgaansgelegenheden, maar vooral kantoren.</w:t>
      </w:r>
    </w:p>
    <w:p w14:paraId="54B937AD" w14:textId="77777777" w:rsidR="009D2772" w:rsidRPr="009D2772" w:rsidRDefault="009D2772" w:rsidP="009D2772">
      <w:pPr>
        <w:pStyle w:val="Normaalweb"/>
        <w:shd w:val="clear" w:color="auto" w:fill="FFFFFF"/>
        <w:rPr>
          <w:rFonts w:asciiTheme="minorHAnsi" w:hAnsiTheme="minorHAnsi" w:cs="Helvetica"/>
          <w:color w:val="000000"/>
          <w:sz w:val="28"/>
          <w:szCs w:val="28"/>
        </w:rPr>
      </w:pPr>
      <w:r w:rsidRPr="009D2772">
        <w:rPr>
          <w:rFonts w:asciiTheme="minorHAnsi" w:hAnsiTheme="minorHAnsi" w:cs="Helvetica"/>
          <w:color w:val="000000"/>
          <w:sz w:val="28"/>
          <w:szCs w:val="28"/>
        </w:rPr>
        <w:t xml:space="preserve">Afrikaanse en Aziatische landen kennen een hoog </w:t>
      </w:r>
      <w:r w:rsidRPr="009D2772">
        <w:rPr>
          <w:rStyle w:val="Zwaar"/>
          <w:rFonts w:asciiTheme="minorHAnsi" w:hAnsiTheme="minorHAnsi" w:cs="Helvetica"/>
          <w:color w:val="000000"/>
          <w:sz w:val="28"/>
          <w:szCs w:val="28"/>
        </w:rPr>
        <w:t>verstedelijkingstempo</w:t>
      </w:r>
      <w:r w:rsidRPr="009D2772">
        <w:rPr>
          <w:rFonts w:asciiTheme="minorHAnsi" w:hAnsiTheme="minorHAnsi" w:cs="Helvetica"/>
          <w:color w:val="000000"/>
          <w:sz w:val="28"/>
          <w:szCs w:val="28"/>
        </w:rPr>
        <w:t>. Dat wil zeggen dat de stedelijke bevolking snel toeneemt. Het gevolg daarvan is dat een groot deel van de bevolking in sloppenwijken woont.</w:t>
      </w:r>
    </w:p>
    <w:p w14:paraId="6099C9DA" w14:textId="77777777" w:rsidR="00AF5A8B" w:rsidRPr="009D2772" w:rsidRDefault="00AF5A8B">
      <w:pPr>
        <w:rPr>
          <w:sz w:val="28"/>
          <w:szCs w:val="28"/>
        </w:rPr>
      </w:pPr>
    </w:p>
    <w:p w14:paraId="06E1A084" w14:textId="77777777" w:rsidR="009D2772" w:rsidRPr="009D2772" w:rsidRDefault="009D2772">
      <w:pPr>
        <w:rPr>
          <w:sz w:val="28"/>
          <w:szCs w:val="28"/>
        </w:rPr>
      </w:pPr>
    </w:p>
    <w:sectPr w:rsidR="009D2772" w:rsidRPr="009D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72"/>
    <w:rsid w:val="009D2772"/>
    <w:rsid w:val="00AF5A8B"/>
    <w:rsid w:val="00F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5F41"/>
  <w15:chartTrackingRefBased/>
  <w15:docId w15:val="{4D8846B7-E59E-4F4A-9363-3840ACFD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D277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D277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D2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4493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304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evyjobse@gmail.com</dc:creator>
  <cp:keywords/>
  <dc:description/>
  <cp:lastModifiedBy>evyjobse@gmail.com</cp:lastModifiedBy>
  <cp:revision>2</cp:revision>
  <dcterms:created xsi:type="dcterms:W3CDTF">2017-05-24T17:50:00Z</dcterms:created>
  <dcterms:modified xsi:type="dcterms:W3CDTF">2017-05-24T17:50:00Z</dcterms:modified>
</cp:coreProperties>
</file>