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8D4E5" w14:textId="77777777" w:rsidR="00827D21" w:rsidRPr="00827D21" w:rsidRDefault="00827D21" w:rsidP="00827D21">
      <w:pPr>
        <w:rPr>
          <w:rFonts w:ascii="Times" w:eastAsia="Times New Roman" w:hAnsi="Times" w:cs="Times New Roman"/>
          <w:sz w:val="20"/>
          <w:szCs w:val="20"/>
        </w:rPr>
      </w:pPr>
    </w:p>
    <w:tbl>
      <w:tblPr>
        <w:tblW w:w="9901" w:type="dxa"/>
        <w:tblCellMar>
          <w:top w:w="15" w:type="dxa"/>
          <w:left w:w="15" w:type="dxa"/>
          <w:bottom w:w="15" w:type="dxa"/>
          <w:right w:w="15" w:type="dxa"/>
        </w:tblCellMar>
        <w:tblLook w:val="04A0" w:firstRow="1" w:lastRow="0" w:firstColumn="1" w:lastColumn="0" w:noHBand="0" w:noVBand="1"/>
      </w:tblPr>
      <w:tblGrid>
        <w:gridCol w:w="1894"/>
        <w:gridCol w:w="4347"/>
        <w:gridCol w:w="3660"/>
      </w:tblGrid>
      <w:tr w:rsidR="00827D21" w:rsidRPr="00827D21" w14:paraId="7E4F3494" w14:textId="77777777" w:rsidTr="0005314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47C3FF8" w14:textId="77777777" w:rsidR="00827D21" w:rsidRPr="00827D21" w:rsidRDefault="00827D21" w:rsidP="00FA1232">
            <w:pPr>
              <w:spacing w:line="0" w:lineRule="atLeast"/>
              <w:jc w:val="center"/>
              <w:rPr>
                <w:rFonts w:ascii="Times" w:hAnsi="Times" w:cs="Times New Roman"/>
                <w:sz w:val="20"/>
                <w:szCs w:val="20"/>
              </w:rPr>
            </w:pPr>
            <w:r w:rsidRPr="00827D21">
              <w:rPr>
                <w:rFonts w:ascii="Calibri" w:hAnsi="Calibri" w:cs="Times New Roman"/>
                <w:b/>
                <w:bCs/>
                <w:color w:val="000000"/>
                <w:sz w:val="28"/>
                <w:szCs w:val="28"/>
              </w:rPr>
              <w:t>Drogreden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DAEBA5A" w14:textId="77777777" w:rsidR="00827D21" w:rsidRPr="00827D21" w:rsidRDefault="00827D21" w:rsidP="00FA1232">
            <w:pPr>
              <w:spacing w:line="0" w:lineRule="atLeast"/>
              <w:jc w:val="center"/>
              <w:rPr>
                <w:rFonts w:ascii="Times" w:hAnsi="Times" w:cs="Times New Roman"/>
                <w:sz w:val="20"/>
                <w:szCs w:val="20"/>
              </w:rPr>
            </w:pPr>
            <w:r w:rsidRPr="00827D21">
              <w:rPr>
                <w:rFonts w:ascii="Calibri" w:hAnsi="Calibri" w:cs="Times New Roman"/>
                <w:b/>
                <w:bCs/>
                <w:color w:val="000000"/>
                <w:sz w:val="28"/>
                <w:szCs w:val="28"/>
              </w:rPr>
              <w:t>Uitleg</w:t>
            </w:r>
          </w:p>
        </w:tc>
        <w:tc>
          <w:tcPr>
            <w:tcW w:w="35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32FDD72" w14:textId="6BF9FDDB" w:rsidR="00827D21" w:rsidRPr="00827D21" w:rsidRDefault="00827D21" w:rsidP="00FA1232">
            <w:pPr>
              <w:spacing w:line="0" w:lineRule="atLeast"/>
              <w:jc w:val="center"/>
              <w:rPr>
                <w:rFonts w:ascii="Times" w:hAnsi="Times" w:cs="Times New Roman"/>
                <w:sz w:val="20"/>
                <w:szCs w:val="20"/>
              </w:rPr>
            </w:pPr>
            <w:r w:rsidRPr="00827D21">
              <w:rPr>
                <w:rFonts w:ascii="Calibri" w:hAnsi="Calibri" w:cs="Times New Roman"/>
                <w:b/>
                <w:bCs/>
                <w:color w:val="000000"/>
                <w:sz w:val="28"/>
                <w:szCs w:val="28"/>
              </w:rPr>
              <w:t>Voorbeeld</w:t>
            </w:r>
            <w:r w:rsidR="0005314C">
              <w:rPr>
                <w:rFonts w:ascii="Calibri" w:hAnsi="Calibri" w:cs="Times New Roman"/>
                <w:b/>
                <w:bCs/>
                <w:color w:val="000000"/>
                <w:sz w:val="28"/>
                <w:szCs w:val="28"/>
              </w:rPr>
              <w:t>en</w:t>
            </w:r>
          </w:p>
        </w:tc>
      </w:tr>
      <w:tr w:rsidR="00827D21" w:rsidRPr="00827D21" w14:paraId="5EEA470A" w14:textId="77777777" w:rsidTr="0005314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FA10D9F" w14:textId="77777777" w:rsidR="00827D21" w:rsidRPr="00827D21" w:rsidRDefault="00827D21" w:rsidP="00827D21">
            <w:pPr>
              <w:spacing w:after="200" w:line="0" w:lineRule="atLeast"/>
              <w:textAlignment w:val="baseline"/>
              <w:rPr>
                <w:rFonts w:ascii="Calibri" w:hAnsi="Calibri" w:cs="Times New Roman"/>
                <w:color w:val="000000"/>
                <w:sz w:val="22"/>
                <w:szCs w:val="22"/>
              </w:rPr>
            </w:pPr>
            <w:r w:rsidRPr="00827D21">
              <w:rPr>
                <w:rFonts w:ascii="Calibri" w:hAnsi="Calibri" w:cs="Times New Roman"/>
                <w:color w:val="000000"/>
                <w:sz w:val="22"/>
                <w:szCs w:val="22"/>
              </w:rPr>
              <w:t>Beroep op autoriteit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0947058" w14:textId="77777777" w:rsidR="00827D21" w:rsidRPr="00827D21" w:rsidRDefault="00827D21" w:rsidP="00827D21">
            <w:pPr>
              <w:rPr>
                <w:rFonts w:ascii="Times" w:hAnsi="Times" w:cs="Times New Roman"/>
                <w:sz w:val="20"/>
                <w:szCs w:val="20"/>
              </w:rPr>
            </w:pPr>
            <w:r w:rsidRPr="00827D21">
              <w:rPr>
                <w:rFonts w:ascii="Calibri" w:hAnsi="Calibri" w:cs="Times New Roman"/>
                <w:color w:val="000000"/>
                <w:sz w:val="22"/>
                <w:szCs w:val="22"/>
              </w:rPr>
              <w:t>Hierbij wordt een persoon met aanzien genoemd, van wie gezegd wordt dat hij hetzelfde standpunt heeft</w:t>
            </w:r>
          </w:p>
          <w:p w14:paraId="79A6A2CD" w14:textId="77777777" w:rsidR="00827D21" w:rsidRPr="00827D21" w:rsidRDefault="00827D21" w:rsidP="00827D21">
            <w:pPr>
              <w:spacing w:after="240" w:line="0" w:lineRule="atLeast"/>
              <w:rPr>
                <w:rFonts w:ascii="Times" w:eastAsia="Times New Roman" w:hAnsi="Times" w:cs="Times New Roman"/>
                <w:sz w:val="20"/>
                <w:szCs w:val="20"/>
              </w:rPr>
            </w:pPr>
          </w:p>
        </w:tc>
        <w:tc>
          <w:tcPr>
            <w:tcW w:w="35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217F34F" w14:textId="77777777" w:rsidR="00827D21" w:rsidRPr="0005314C" w:rsidRDefault="00827D21" w:rsidP="0005314C">
            <w:pPr>
              <w:pStyle w:val="Lijstalinea"/>
              <w:numPr>
                <w:ilvl w:val="0"/>
                <w:numId w:val="14"/>
              </w:numPr>
              <w:spacing w:after="200" w:line="0" w:lineRule="atLeast"/>
              <w:rPr>
                <w:rFonts w:ascii="Times" w:hAnsi="Times" w:cs="Times New Roman"/>
                <w:sz w:val="20"/>
                <w:szCs w:val="20"/>
              </w:rPr>
            </w:pPr>
            <w:r w:rsidRPr="0005314C">
              <w:rPr>
                <w:rFonts w:ascii="Calibri" w:hAnsi="Calibri" w:cs="Times New Roman"/>
                <w:color w:val="000000"/>
                <w:sz w:val="22"/>
                <w:szCs w:val="22"/>
              </w:rPr>
              <w:t>Mijn leraar zegt het, dus het zal wel zo zijn</w:t>
            </w:r>
          </w:p>
          <w:p w14:paraId="08C09394" w14:textId="125B86AC" w:rsidR="0005314C" w:rsidRPr="0005314C" w:rsidRDefault="0005314C" w:rsidP="0005314C">
            <w:pPr>
              <w:pStyle w:val="Lijstalinea"/>
              <w:numPr>
                <w:ilvl w:val="0"/>
                <w:numId w:val="14"/>
              </w:numPr>
              <w:spacing w:after="200" w:line="0" w:lineRule="atLeast"/>
              <w:rPr>
                <w:rFonts w:ascii="Calibri" w:hAnsi="Calibri" w:cs="Times New Roman"/>
                <w:sz w:val="20"/>
                <w:szCs w:val="20"/>
              </w:rPr>
            </w:pPr>
            <w:r w:rsidRPr="0005314C">
              <w:rPr>
                <w:rFonts w:ascii="Calibri" w:hAnsi="Calibri" w:cs="Times New Roman"/>
                <w:sz w:val="22"/>
                <w:szCs w:val="20"/>
              </w:rPr>
              <w:t>De Amerikanen hadden nooit de atoombom op Japan moeten gooien. Einstein was daar ook fel tegen.</w:t>
            </w:r>
          </w:p>
        </w:tc>
      </w:tr>
      <w:tr w:rsidR="00827D21" w:rsidRPr="00827D21" w14:paraId="0A5353C7" w14:textId="77777777" w:rsidTr="0005314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CB44643" w14:textId="77777777" w:rsidR="00827D21" w:rsidRPr="00827D21" w:rsidRDefault="00827D21" w:rsidP="00827D21">
            <w:pPr>
              <w:spacing w:after="200" w:line="0" w:lineRule="atLeast"/>
              <w:textAlignment w:val="baseline"/>
              <w:rPr>
                <w:rFonts w:ascii="Calibri" w:hAnsi="Calibri" w:cs="Times New Roman"/>
                <w:color w:val="000000"/>
                <w:sz w:val="22"/>
                <w:szCs w:val="22"/>
              </w:rPr>
            </w:pPr>
            <w:r w:rsidRPr="00827D21">
              <w:rPr>
                <w:rFonts w:ascii="Calibri" w:hAnsi="Calibri" w:cs="Times New Roman"/>
                <w:color w:val="000000"/>
                <w:sz w:val="22"/>
                <w:szCs w:val="22"/>
              </w:rPr>
              <w:t>Beroep op traditie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AF86D4E" w14:textId="77777777" w:rsidR="00827D21" w:rsidRPr="00827D21" w:rsidRDefault="00827D21" w:rsidP="00827D21">
            <w:pPr>
              <w:rPr>
                <w:rFonts w:ascii="Times" w:hAnsi="Times" w:cs="Times New Roman"/>
                <w:sz w:val="20"/>
                <w:szCs w:val="20"/>
              </w:rPr>
            </w:pPr>
            <w:r w:rsidRPr="00827D21">
              <w:rPr>
                <w:rFonts w:ascii="Calibri" w:hAnsi="Calibri" w:cs="Times New Roman"/>
                <w:color w:val="000000"/>
                <w:sz w:val="22"/>
                <w:szCs w:val="22"/>
              </w:rPr>
              <w:t>Het beroep op traditie wordt relatief vaak gebruikt omdat veel mensen niet houden van verandering</w:t>
            </w:r>
          </w:p>
          <w:p w14:paraId="77861190" w14:textId="77777777" w:rsidR="00827D21" w:rsidRPr="00827D21" w:rsidRDefault="00827D21" w:rsidP="00827D21">
            <w:pPr>
              <w:spacing w:after="240" w:line="0" w:lineRule="atLeast"/>
              <w:rPr>
                <w:rFonts w:ascii="Times" w:eastAsia="Times New Roman" w:hAnsi="Times" w:cs="Times New Roman"/>
                <w:sz w:val="20"/>
                <w:szCs w:val="20"/>
              </w:rPr>
            </w:pPr>
            <w:r w:rsidRPr="00827D21">
              <w:rPr>
                <w:rFonts w:ascii="Times" w:eastAsia="Times New Roman" w:hAnsi="Times" w:cs="Times New Roman"/>
                <w:sz w:val="20"/>
                <w:szCs w:val="20"/>
              </w:rPr>
              <w:br/>
            </w:r>
          </w:p>
        </w:tc>
        <w:tc>
          <w:tcPr>
            <w:tcW w:w="35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D5CC569" w14:textId="77777777" w:rsidR="00827D21" w:rsidRPr="0005314C" w:rsidRDefault="00827D21" w:rsidP="0005314C">
            <w:pPr>
              <w:pStyle w:val="Lijstalinea"/>
              <w:numPr>
                <w:ilvl w:val="0"/>
                <w:numId w:val="15"/>
              </w:numPr>
              <w:rPr>
                <w:rFonts w:ascii="Times" w:hAnsi="Times" w:cs="Times New Roman"/>
                <w:sz w:val="20"/>
                <w:szCs w:val="20"/>
              </w:rPr>
            </w:pPr>
            <w:r w:rsidRPr="0005314C">
              <w:rPr>
                <w:rFonts w:ascii="Calibri" w:hAnsi="Calibri" w:cs="Times New Roman"/>
                <w:color w:val="000000"/>
                <w:sz w:val="22"/>
                <w:szCs w:val="22"/>
              </w:rPr>
              <w:t>Natuurlijk moeten leerlingen met pen en papier blijven werken, dit is altijd zo geweest.</w:t>
            </w:r>
          </w:p>
          <w:p w14:paraId="33E141A8" w14:textId="77777777" w:rsidR="0072110C" w:rsidRPr="0072110C" w:rsidRDefault="0072110C" w:rsidP="0072110C">
            <w:pPr>
              <w:pStyle w:val="Lijstalinea"/>
              <w:numPr>
                <w:ilvl w:val="0"/>
                <w:numId w:val="15"/>
              </w:numPr>
              <w:rPr>
                <w:rFonts w:ascii="Calibri" w:hAnsi="Calibri" w:cs="Times New Roman"/>
                <w:sz w:val="22"/>
                <w:szCs w:val="22"/>
              </w:rPr>
            </w:pPr>
            <w:r w:rsidRPr="0072110C">
              <w:rPr>
                <w:rFonts w:ascii="Calibri" w:hAnsi="Calibri" w:cs="Times New Roman"/>
                <w:sz w:val="22"/>
                <w:szCs w:val="22"/>
              </w:rPr>
              <w:t>Natuurlijk moeten jullie drie romans van voor 1880 lezen. Dat is altijd zo</w:t>
            </w:r>
          </w:p>
          <w:p w14:paraId="63A09808" w14:textId="77777777" w:rsidR="0072110C" w:rsidRPr="0072110C" w:rsidRDefault="0072110C" w:rsidP="0072110C">
            <w:pPr>
              <w:pStyle w:val="Lijstalinea"/>
              <w:rPr>
                <w:rFonts w:ascii="Calibri" w:hAnsi="Calibri" w:cs="Times New Roman"/>
                <w:sz w:val="22"/>
                <w:szCs w:val="22"/>
              </w:rPr>
            </w:pPr>
            <w:r w:rsidRPr="0072110C">
              <w:rPr>
                <w:rFonts w:ascii="Calibri" w:hAnsi="Calibri" w:cs="Times New Roman"/>
                <w:sz w:val="22"/>
                <w:szCs w:val="22"/>
              </w:rPr>
              <w:t>geweest.</w:t>
            </w:r>
          </w:p>
          <w:p w14:paraId="1B0E2FFA" w14:textId="77777777" w:rsidR="00827D21" w:rsidRPr="00827D21" w:rsidRDefault="00827D21" w:rsidP="0072110C">
            <w:pPr>
              <w:pStyle w:val="Lijstalinea"/>
              <w:rPr>
                <w:rFonts w:ascii="Times" w:eastAsia="Times New Roman" w:hAnsi="Times" w:cs="Times New Roman"/>
                <w:sz w:val="20"/>
                <w:szCs w:val="20"/>
              </w:rPr>
            </w:pPr>
          </w:p>
        </w:tc>
      </w:tr>
      <w:tr w:rsidR="00827D21" w:rsidRPr="00827D21" w14:paraId="748EF300" w14:textId="77777777" w:rsidTr="0005314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9C1B77C" w14:textId="77777777" w:rsidR="00827D21" w:rsidRPr="00827D21" w:rsidRDefault="00827D21" w:rsidP="00827D21">
            <w:pPr>
              <w:spacing w:after="200" w:line="0" w:lineRule="atLeast"/>
              <w:textAlignment w:val="baseline"/>
              <w:rPr>
                <w:rFonts w:ascii="Calibri" w:hAnsi="Calibri" w:cs="Times New Roman"/>
                <w:color w:val="000000"/>
                <w:sz w:val="22"/>
                <w:szCs w:val="22"/>
              </w:rPr>
            </w:pPr>
            <w:r w:rsidRPr="00827D21">
              <w:rPr>
                <w:rFonts w:ascii="Calibri" w:hAnsi="Calibri" w:cs="Times New Roman"/>
                <w:color w:val="000000"/>
                <w:sz w:val="22"/>
                <w:szCs w:val="22"/>
              </w:rPr>
              <w:t>Persoonlijke aanval</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7A8E0BE" w14:textId="77777777" w:rsidR="00827D21" w:rsidRPr="00827D21" w:rsidRDefault="00827D21" w:rsidP="00827D21">
            <w:pPr>
              <w:rPr>
                <w:rFonts w:ascii="Times" w:hAnsi="Times" w:cs="Times New Roman"/>
                <w:sz w:val="20"/>
                <w:szCs w:val="20"/>
              </w:rPr>
            </w:pPr>
            <w:r w:rsidRPr="00827D21">
              <w:rPr>
                <w:rFonts w:ascii="Calibri" w:hAnsi="Calibri" w:cs="Times New Roman"/>
                <w:color w:val="000000"/>
                <w:sz w:val="22"/>
                <w:szCs w:val="22"/>
              </w:rPr>
              <w:t>Er wordt bij een persoonlijke aanval namelijk direct op de man gespeeld zonder dat er ook maar een enkel inhoudelijk argument wordt gegeven</w:t>
            </w:r>
          </w:p>
          <w:p w14:paraId="04C2CAEB" w14:textId="77777777" w:rsidR="00827D21" w:rsidRPr="00827D21" w:rsidRDefault="00827D21" w:rsidP="00827D21">
            <w:pPr>
              <w:spacing w:after="240" w:line="0" w:lineRule="atLeast"/>
              <w:rPr>
                <w:rFonts w:ascii="Times" w:eastAsia="Times New Roman" w:hAnsi="Times" w:cs="Times New Roman"/>
                <w:sz w:val="20"/>
                <w:szCs w:val="20"/>
              </w:rPr>
            </w:pPr>
            <w:r w:rsidRPr="00827D21">
              <w:rPr>
                <w:rFonts w:ascii="Times" w:eastAsia="Times New Roman" w:hAnsi="Times" w:cs="Times New Roman"/>
                <w:sz w:val="20"/>
                <w:szCs w:val="20"/>
              </w:rPr>
              <w:br/>
            </w:r>
          </w:p>
        </w:tc>
        <w:tc>
          <w:tcPr>
            <w:tcW w:w="35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FEF5072" w14:textId="77777777" w:rsidR="00827D21" w:rsidRPr="0072110C" w:rsidRDefault="00827D21" w:rsidP="0072110C">
            <w:pPr>
              <w:pStyle w:val="Lijstalinea"/>
              <w:numPr>
                <w:ilvl w:val="0"/>
                <w:numId w:val="16"/>
              </w:numPr>
              <w:rPr>
                <w:rFonts w:ascii="Times" w:hAnsi="Times" w:cs="Times New Roman"/>
                <w:sz w:val="20"/>
                <w:szCs w:val="20"/>
              </w:rPr>
            </w:pPr>
            <w:r w:rsidRPr="0072110C">
              <w:rPr>
                <w:rFonts w:ascii="Calibri" w:hAnsi="Calibri" w:cs="Times New Roman"/>
                <w:color w:val="000000"/>
                <w:sz w:val="22"/>
                <w:szCs w:val="22"/>
              </w:rPr>
              <w:t>Jij hebt geen gelijk want jij bent lelijk.</w:t>
            </w:r>
          </w:p>
          <w:p w14:paraId="085E3383" w14:textId="20EAEFD9" w:rsidR="0072110C" w:rsidRPr="0072110C" w:rsidRDefault="0072110C" w:rsidP="0072110C">
            <w:pPr>
              <w:pStyle w:val="Lijstalinea"/>
              <w:numPr>
                <w:ilvl w:val="0"/>
                <w:numId w:val="16"/>
              </w:numPr>
              <w:rPr>
                <w:rFonts w:ascii="Calibri" w:eastAsia="Times New Roman" w:hAnsi="Calibri" w:cs="Times New Roman"/>
                <w:sz w:val="22"/>
                <w:szCs w:val="20"/>
                <w:lang w:val="en-US"/>
              </w:rPr>
            </w:pPr>
            <w:proofErr w:type="spellStart"/>
            <w:r w:rsidRPr="0072110C">
              <w:rPr>
                <w:rFonts w:ascii="Calibri" w:eastAsia="Times New Roman" w:hAnsi="Calibri" w:cs="Times New Roman"/>
                <w:sz w:val="22"/>
                <w:szCs w:val="20"/>
                <w:lang w:val="en-US"/>
              </w:rPr>
              <w:t>Klaas</w:t>
            </w:r>
            <w:proofErr w:type="spellEnd"/>
            <w:r w:rsidRPr="0072110C">
              <w:rPr>
                <w:rFonts w:ascii="Calibri" w:eastAsia="Times New Roman" w:hAnsi="Calibri" w:cs="Times New Roman"/>
                <w:sz w:val="22"/>
                <w:szCs w:val="20"/>
                <w:lang w:val="en-US"/>
              </w:rPr>
              <w:t xml:space="preserve"> </w:t>
            </w:r>
            <w:proofErr w:type="spellStart"/>
            <w:proofErr w:type="gramStart"/>
            <w:r w:rsidRPr="0072110C">
              <w:rPr>
                <w:rFonts w:ascii="Calibri" w:eastAsia="Times New Roman" w:hAnsi="Calibri" w:cs="Times New Roman"/>
                <w:sz w:val="22"/>
                <w:szCs w:val="20"/>
                <w:lang w:val="en-US"/>
              </w:rPr>
              <w:t>kan</w:t>
            </w:r>
            <w:proofErr w:type="spellEnd"/>
            <w:proofErr w:type="gramEnd"/>
            <w:r w:rsidRPr="0072110C">
              <w:rPr>
                <w:rFonts w:ascii="Calibri" w:eastAsia="Times New Roman" w:hAnsi="Calibri" w:cs="Times New Roman"/>
                <w:sz w:val="22"/>
                <w:szCs w:val="20"/>
                <w:lang w:val="en-US"/>
              </w:rPr>
              <w:t xml:space="preserve"> </w:t>
            </w:r>
            <w:proofErr w:type="spellStart"/>
            <w:r w:rsidRPr="0072110C">
              <w:rPr>
                <w:rFonts w:ascii="Calibri" w:eastAsia="Times New Roman" w:hAnsi="Calibri" w:cs="Times New Roman"/>
                <w:sz w:val="22"/>
                <w:szCs w:val="20"/>
                <w:lang w:val="en-US"/>
              </w:rPr>
              <w:t>daar</w:t>
            </w:r>
            <w:proofErr w:type="spellEnd"/>
            <w:r w:rsidRPr="0072110C">
              <w:rPr>
                <w:rFonts w:ascii="Calibri" w:eastAsia="Times New Roman" w:hAnsi="Calibri" w:cs="Times New Roman"/>
                <w:sz w:val="22"/>
                <w:szCs w:val="20"/>
                <w:lang w:val="en-US"/>
              </w:rPr>
              <w:t xml:space="preserve"> niet over </w:t>
            </w:r>
            <w:proofErr w:type="spellStart"/>
            <w:r w:rsidRPr="0072110C">
              <w:rPr>
                <w:rFonts w:ascii="Calibri" w:eastAsia="Times New Roman" w:hAnsi="Calibri" w:cs="Times New Roman"/>
                <w:sz w:val="22"/>
                <w:szCs w:val="20"/>
                <w:lang w:val="en-US"/>
              </w:rPr>
              <w:t>oordelen</w:t>
            </w:r>
            <w:proofErr w:type="spellEnd"/>
            <w:r w:rsidRPr="0072110C">
              <w:rPr>
                <w:rFonts w:ascii="Calibri" w:eastAsia="Times New Roman" w:hAnsi="Calibri" w:cs="Times New Roman"/>
                <w:sz w:val="22"/>
                <w:szCs w:val="20"/>
                <w:lang w:val="en-US"/>
              </w:rPr>
              <w:t xml:space="preserve">. Hij heeft </w:t>
            </w:r>
            <w:proofErr w:type="spellStart"/>
            <w:r w:rsidRPr="0072110C">
              <w:rPr>
                <w:rFonts w:ascii="Calibri" w:eastAsia="Times New Roman" w:hAnsi="Calibri" w:cs="Times New Roman"/>
                <w:sz w:val="22"/>
                <w:szCs w:val="20"/>
                <w:lang w:val="en-US"/>
              </w:rPr>
              <w:t>zijn</w:t>
            </w:r>
            <w:proofErr w:type="spellEnd"/>
            <w:r w:rsidRPr="0072110C">
              <w:rPr>
                <w:rFonts w:ascii="Calibri" w:eastAsia="Times New Roman" w:hAnsi="Calibri" w:cs="Times New Roman"/>
                <w:sz w:val="22"/>
                <w:szCs w:val="20"/>
                <w:lang w:val="en-US"/>
              </w:rPr>
              <w:t xml:space="preserve"> </w:t>
            </w:r>
            <w:proofErr w:type="spellStart"/>
            <w:r w:rsidRPr="0072110C">
              <w:rPr>
                <w:rFonts w:ascii="Calibri" w:eastAsia="Times New Roman" w:hAnsi="Calibri" w:cs="Times New Roman"/>
                <w:sz w:val="22"/>
                <w:szCs w:val="20"/>
                <w:lang w:val="en-US"/>
              </w:rPr>
              <w:t>studie</w:t>
            </w:r>
            <w:proofErr w:type="spellEnd"/>
            <w:r w:rsidRPr="0072110C">
              <w:rPr>
                <w:rFonts w:ascii="Calibri" w:eastAsia="Times New Roman" w:hAnsi="Calibri" w:cs="Times New Roman"/>
                <w:sz w:val="22"/>
                <w:szCs w:val="20"/>
                <w:lang w:val="en-US"/>
              </w:rPr>
              <w:t xml:space="preserve"> niet </w:t>
            </w:r>
            <w:proofErr w:type="spellStart"/>
            <w:r w:rsidRPr="0072110C">
              <w:rPr>
                <w:rFonts w:ascii="Calibri" w:eastAsia="Times New Roman" w:hAnsi="Calibri" w:cs="Times New Roman"/>
                <w:sz w:val="22"/>
                <w:szCs w:val="20"/>
                <w:lang w:val="en-US"/>
              </w:rPr>
              <w:t>eens</w:t>
            </w:r>
            <w:proofErr w:type="spellEnd"/>
            <w:r w:rsidRPr="0072110C">
              <w:rPr>
                <w:rFonts w:ascii="Calibri" w:eastAsia="Times New Roman" w:hAnsi="Calibri" w:cs="Times New Roman"/>
                <w:sz w:val="22"/>
                <w:szCs w:val="20"/>
                <w:lang w:val="en-US"/>
              </w:rPr>
              <w:t xml:space="preserve"> </w:t>
            </w:r>
            <w:proofErr w:type="spellStart"/>
            <w:r w:rsidRPr="0072110C">
              <w:rPr>
                <w:rFonts w:ascii="Calibri" w:eastAsia="Times New Roman" w:hAnsi="Calibri" w:cs="Times New Roman"/>
                <w:sz w:val="22"/>
                <w:szCs w:val="20"/>
                <w:lang w:val="en-US"/>
              </w:rPr>
              <w:t>afgemaakt</w:t>
            </w:r>
            <w:proofErr w:type="spellEnd"/>
            <w:r w:rsidRPr="0072110C">
              <w:rPr>
                <w:rFonts w:ascii="Calibri" w:eastAsia="Times New Roman" w:hAnsi="Calibri" w:cs="Times New Roman"/>
                <w:sz w:val="22"/>
                <w:szCs w:val="20"/>
                <w:lang w:val="en-US"/>
              </w:rPr>
              <w:t>.</w:t>
            </w:r>
          </w:p>
          <w:p w14:paraId="3032D958" w14:textId="77777777" w:rsidR="0072110C" w:rsidRPr="0072110C" w:rsidRDefault="0072110C" w:rsidP="0072110C">
            <w:pPr>
              <w:pStyle w:val="Lijstalinea"/>
              <w:rPr>
                <w:rFonts w:ascii="Times" w:hAnsi="Times" w:cs="Times New Roman"/>
                <w:sz w:val="20"/>
                <w:szCs w:val="20"/>
              </w:rPr>
            </w:pPr>
          </w:p>
          <w:p w14:paraId="5AEDEC4B" w14:textId="77777777" w:rsidR="00827D21" w:rsidRPr="00827D21" w:rsidRDefault="00827D21" w:rsidP="00827D21">
            <w:pPr>
              <w:spacing w:line="0" w:lineRule="atLeast"/>
              <w:rPr>
                <w:rFonts w:ascii="Times" w:eastAsia="Times New Roman" w:hAnsi="Times" w:cs="Times New Roman"/>
                <w:sz w:val="20"/>
                <w:szCs w:val="20"/>
              </w:rPr>
            </w:pPr>
          </w:p>
        </w:tc>
      </w:tr>
      <w:tr w:rsidR="00827D21" w:rsidRPr="00827D21" w14:paraId="31B8DE84" w14:textId="77777777" w:rsidTr="0005314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B0D4D93" w14:textId="77777777" w:rsidR="00827D21" w:rsidRPr="00827D21" w:rsidRDefault="00827D21" w:rsidP="00827D21">
            <w:pPr>
              <w:spacing w:after="200" w:line="0" w:lineRule="atLeast"/>
              <w:textAlignment w:val="baseline"/>
              <w:rPr>
                <w:rFonts w:ascii="Calibri" w:hAnsi="Calibri" w:cs="Times New Roman"/>
                <w:color w:val="000000"/>
                <w:sz w:val="22"/>
                <w:szCs w:val="22"/>
              </w:rPr>
            </w:pPr>
            <w:r w:rsidRPr="00827D21">
              <w:rPr>
                <w:rFonts w:ascii="Calibri" w:hAnsi="Calibri" w:cs="Times New Roman"/>
                <w:color w:val="000000"/>
                <w:sz w:val="22"/>
                <w:szCs w:val="22"/>
              </w:rPr>
              <w:t>Cirkelredenering</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865BC92" w14:textId="77777777" w:rsidR="00827D21" w:rsidRPr="00827D21" w:rsidRDefault="00827D21" w:rsidP="00827D21">
            <w:pPr>
              <w:rPr>
                <w:rFonts w:ascii="Times" w:hAnsi="Times" w:cs="Times New Roman"/>
                <w:sz w:val="20"/>
                <w:szCs w:val="20"/>
              </w:rPr>
            </w:pPr>
            <w:r w:rsidRPr="00827D21">
              <w:rPr>
                <w:rFonts w:ascii="Calibri" w:hAnsi="Calibri" w:cs="Times New Roman"/>
                <w:color w:val="000000"/>
                <w:sz w:val="22"/>
                <w:szCs w:val="22"/>
              </w:rPr>
              <w:t>Bij een cirkelredenering zijn het argument en de mening inhoudelijk gelijk, het verschil is dat ze anders zijn geformuleerd. Een cirkelredenering kan erg lastig zijn om te herkennen, vooral wanneer de mening en het argument niet extreem dicht bij elkaar staan. Wanneer je wordt geconfronteerd met een cirkelredenering is het verstandig om je opponent erop te wijzen dat het standpunt en het argument gelijk zijn.</w:t>
            </w:r>
          </w:p>
          <w:p w14:paraId="32000169" w14:textId="77777777" w:rsidR="00827D21" w:rsidRPr="00827D21" w:rsidRDefault="00827D21" w:rsidP="00827D21">
            <w:pPr>
              <w:spacing w:after="240" w:line="0" w:lineRule="atLeast"/>
              <w:rPr>
                <w:rFonts w:ascii="Times" w:eastAsia="Times New Roman" w:hAnsi="Times" w:cs="Times New Roman"/>
                <w:sz w:val="20"/>
                <w:szCs w:val="20"/>
              </w:rPr>
            </w:pPr>
            <w:r w:rsidRPr="00827D21">
              <w:rPr>
                <w:rFonts w:ascii="Times" w:eastAsia="Times New Roman" w:hAnsi="Times" w:cs="Times New Roman"/>
                <w:sz w:val="20"/>
                <w:szCs w:val="20"/>
              </w:rPr>
              <w:br/>
            </w:r>
          </w:p>
        </w:tc>
        <w:tc>
          <w:tcPr>
            <w:tcW w:w="35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3EDA9C6" w14:textId="77777777" w:rsidR="00827D21" w:rsidRPr="0072110C" w:rsidRDefault="00827D21" w:rsidP="0072110C">
            <w:pPr>
              <w:pStyle w:val="Lijstalinea"/>
              <w:numPr>
                <w:ilvl w:val="0"/>
                <w:numId w:val="17"/>
              </w:numPr>
              <w:spacing w:after="200" w:line="0" w:lineRule="atLeast"/>
              <w:rPr>
                <w:rFonts w:ascii="Times" w:hAnsi="Times" w:cs="Times New Roman"/>
                <w:sz w:val="20"/>
                <w:szCs w:val="20"/>
              </w:rPr>
            </w:pPr>
            <w:r w:rsidRPr="0072110C">
              <w:rPr>
                <w:rFonts w:ascii="Calibri" w:hAnsi="Calibri" w:cs="Times New Roman"/>
                <w:color w:val="000000"/>
                <w:sz w:val="22"/>
                <w:szCs w:val="22"/>
              </w:rPr>
              <w:t>'De Avonden' is een saai boek, omdat er niets boeiends in gebeurt.</w:t>
            </w:r>
          </w:p>
          <w:p w14:paraId="4542E0DA" w14:textId="5E672E41" w:rsidR="0072110C" w:rsidRPr="0072110C" w:rsidRDefault="0072110C" w:rsidP="0072110C">
            <w:pPr>
              <w:pStyle w:val="Lijstalinea"/>
              <w:numPr>
                <w:ilvl w:val="0"/>
                <w:numId w:val="17"/>
              </w:numPr>
              <w:rPr>
                <w:rFonts w:ascii="Times" w:hAnsi="Times" w:cs="Times New Roman"/>
                <w:sz w:val="20"/>
                <w:szCs w:val="20"/>
              </w:rPr>
            </w:pPr>
            <w:proofErr w:type="spellStart"/>
            <w:r w:rsidRPr="0072110C">
              <w:rPr>
                <w:rFonts w:ascii="Calibri" w:eastAsia="Times New Roman" w:hAnsi="Calibri" w:cs="Times New Roman"/>
                <w:sz w:val="22"/>
                <w:szCs w:val="20"/>
                <w:lang w:val="en-US"/>
              </w:rPr>
              <w:t>Natuurlijk</w:t>
            </w:r>
            <w:proofErr w:type="spellEnd"/>
            <w:r w:rsidRPr="0072110C">
              <w:rPr>
                <w:rFonts w:ascii="Calibri" w:eastAsia="Times New Roman" w:hAnsi="Calibri" w:cs="Times New Roman"/>
                <w:sz w:val="22"/>
                <w:szCs w:val="20"/>
                <w:lang w:val="en-US"/>
              </w:rPr>
              <w:t xml:space="preserve"> is </w:t>
            </w:r>
            <w:proofErr w:type="spellStart"/>
            <w:r w:rsidRPr="0072110C">
              <w:rPr>
                <w:rFonts w:ascii="Calibri" w:eastAsia="Times New Roman" w:hAnsi="Calibri" w:cs="Times New Roman"/>
                <w:sz w:val="22"/>
                <w:szCs w:val="20"/>
                <w:lang w:val="en-US"/>
              </w:rPr>
              <w:t>vrijheid</w:t>
            </w:r>
            <w:proofErr w:type="spellEnd"/>
            <w:r w:rsidRPr="0072110C">
              <w:rPr>
                <w:rFonts w:ascii="Calibri" w:eastAsia="Times New Roman" w:hAnsi="Calibri" w:cs="Times New Roman"/>
                <w:sz w:val="22"/>
                <w:szCs w:val="20"/>
                <w:lang w:val="en-US"/>
              </w:rPr>
              <w:t xml:space="preserve"> van </w:t>
            </w:r>
            <w:proofErr w:type="spellStart"/>
            <w:r w:rsidRPr="0072110C">
              <w:rPr>
                <w:rFonts w:ascii="Calibri" w:eastAsia="Times New Roman" w:hAnsi="Calibri" w:cs="Times New Roman"/>
                <w:sz w:val="22"/>
                <w:szCs w:val="20"/>
                <w:lang w:val="en-US"/>
              </w:rPr>
              <w:t>meningsuiting</w:t>
            </w:r>
            <w:proofErr w:type="spellEnd"/>
            <w:r w:rsidRPr="0072110C">
              <w:rPr>
                <w:rFonts w:ascii="Calibri" w:eastAsia="Times New Roman" w:hAnsi="Calibri" w:cs="Times New Roman"/>
                <w:sz w:val="22"/>
                <w:szCs w:val="20"/>
                <w:lang w:val="en-US"/>
              </w:rPr>
              <w:t xml:space="preserve"> </w:t>
            </w:r>
            <w:proofErr w:type="spellStart"/>
            <w:r w:rsidRPr="0072110C">
              <w:rPr>
                <w:rFonts w:ascii="Calibri" w:eastAsia="Times New Roman" w:hAnsi="Calibri" w:cs="Times New Roman"/>
                <w:sz w:val="22"/>
                <w:szCs w:val="20"/>
                <w:lang w:val="en-US"/>
              </w:rPr>
              <w:t>belangrijk</w:t>
            </w:r>
            <w:proofErr w:type="spellEnd"/>
            <w:r w:rsidRPr="0072110C">
              <w:rPr>
                <w:rFonts w:ascii="Calibri" w:eastAsia="Times New Roman" w:hAnsi="Calibri" w:cs="Times New Roman"/>
                <w:sz w:val="22"/>
                <w:szCs w:val="20"/>
                <w:lang w:val="en-US"/>
              </w:rPr>
              <w:t xml:space="preserve">. </w:t>
            </w:r>
            <w:proofErr w:type="spellStart"/>
            <w:r w:rsidRPr="0072110C">
              <w:rPr>
                <w:rFonts w:ascii="Calibri" w:eastAsia="Times New Roman" w:hAnsi="Calibri" w:cs="Times New Roman"/>
                <w:sz w:val="22"/>
                <w:szCs w:val="20"/>
                <w:lang w:val="en-US"/>
              </w:rPr>
              <w:t>Iedereen</w:t>
            </w:r>
            <w:proofErr w:type="spellEnd"/>
            <w:r w:rsidRPr="0072110C">
              <w:rPr>
                <w:rFonts w:ascii="Calibri" w:eastAsia="Times New Roman" w:hAnsi="Calibri" w:cs="Times New Roman"/>
                <w:sz w:val="22"/>
                <w:szCs w:val="20"/>
                <w:lang w:val="en-US"/>
              </w:rPr>
              <w:t xml:space="preserve"> </w:t>
            </w:r>
            <w:proofErr w:type="spellStart"/>
            <w:r w:rsidRPr="0072110C">
              <w:rPr>
                <w:rFonts w:ascii="Calibri" w:eastAsia="Times New Roman" w:hAnsi="Calibri" w:cs="Times New Roman"/>
                <w:sz w:val="22"/>
                <w:szCs w:val="20"/>
                <w:lang w:val="en-US"/>
              </w:rPr>
              <w:t>moet</w:t>
            </w:r>
            <w:proofErr w:type="spellEnd"/>
            <w:r w:rsidRPr="0072110C">
              <w:rPr>
                <w:rFonts w:ascii="Calibri" w:eastAsia="Times New Roman" w:hAnsi="Calibri" w:cs="Times New Roman"/>
                <w:sz w:val="22"/>
                <w:szCs w:val="20"/>
                <w:lang w:val="en-US"/>
              </w:rPr>
              <w:t xml:space="preserve"> </w:t>
            </w:r>
            <w:proofErr w:type="spellStart"/>
            <w:r w:rsidRPr="0072110C">
              <w:rPr>
                <w:rFonts w:ascii="Calibri" w:eastAsia="Times New Roman" w:hAnsi="Calibri" w:cs="Times New Roman"/>
                <w:sz w:val="22"/>
                <w:szCs w:val="20"/>
                <w:lang w:val="en-US"/>
              </w:rPr>
              <w:t>immers</w:t>
            </w:r>
            <w:proofErr w:type="spellEnd"/>
            <w:r w:rsidRPr="0072110C">
              <w:rPr>
                <w:rFonts w:ascii="Calibri" w:eastAsia="Times New Roman" w:hAnsi="Calibri" w:cs="Times New Roman"/>
                <w:sz w:val="22"/>
                <w:szCs w:val="20"/>
                <w:lang w:val="en-US"/>
              </w:rPr>
              <w:t xml:space="preserve"> </w:t>
            </w:r>
            <w:proofErr w:type="spellStart"/>
            <w:r w:rsidRPr="0072110C">
              <w:rPr>
                <w:rFonts w:ascii="Calibri" w:eastAsia="Times New Roman" w:hAnsi="Calibri" w:cs="Times New Roman"/>
                <w:sz w:val="22"/>
                <w:szCs w:val="20"/>
                <w:lang w:val="en-US"/>
              </w:rPr>
              <w:t>kunnen</w:t>
            </w:r>
            <w:proofErr w:type="spellEnd"/>
            <w:r w:rsidRPr="0072110C">
              <w:rPr>
                <w:rFonts w:ascii="Calibri" w:eastAsia="Times New Roman" w:hAnsi="Calibri" w:cs="Times New Roman"/>
                <w:sz w:val="22"/>
                <w:szCs w:val="20"/>
                <w:lang w:val="en-US"/>
              </w:rPr>
              <w:t xml:space="preserve"> </w:t>
            </w:r>
            <w:proofErr w:type="spellStart"/>
            <w:r w:rsidRPr="0072110C">
              <w:rPr>
                <w:rFonts w:ascii="Calibri" w:eastAsia="Times New Roman" w:hAnsi="Calibri" w:cs="Times New Roman"/>
                <w:sz w:val="22"/>
                <w:szCs w:val="20"/>
                <w:lang w:val="en-US"/>
              </w:rPr>
              <w:t>zeggen</w:t>
            </w:r>
            <w:proofErr w:type="spellEnd"/>
            <w:r w:rsidRPr="0072110C">
              <w:rPr>
                <w:rFonts w:ascii="Calibri" w:eastAsia="Times New Roman" w:hAnsi="Calibri" w:cs="Times New Roman"/>
                <w:sz w:val="22"/>
                <w:szCs w:val="20"/>
                <w:lang w:val="en-US"/>
              </w:rPr>
              <w:t xml:space="preserve"> wat hij </w:t>
            </w:r>
            <w:proofErr w:type="spellStart"/>
            <w:r w:rsidRPr="0072110C">
              <w:rPr>
                <w:rFonts w:ascii="Calibri" w:eastAsia="Times New Roman" w:hAnsi="Calibri" w:cs="Times New Roman"/>
                <w:sz w:val="22"/>
                <w:szCs w:val="20"/>
                <w:lang w:val="en-US"/>
              </w:rPr>
              <w:t>wil</w:t>
            </w:r>
            <w:proofErr w:type="spellEnd"/>
            <w:r w:rsidRPr="0072110C">
              <w:rPr>
                <w:rFonts w:ascii="Calibri" w:eastAsia="Times New Roman" w:hAnsi="Calibri" w:cs="Times New Roman"/>
                <w:sz w:val="22"/>
                <w:szCs w:val="20"/>
                <w:lang w:val="en-US"/>
              </w:rPr>
              <w:t xml:space="preserve">. </w:t>
            </w:r>
          </w:p>
        </w:tc>
      </w:tr>
      <w:tr w:rsidR="00827D21" w:rsidRPr="00827D21" w14:paraId="4231BDCB" w14:textId="77777777" w:rsidTr="0005314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C3D4732" w14:textId="77777777" w:rsidR="00827D21" w:rsidRPr="00827D21" w:rsidRDefault="00827D21" w:rsidP="00827D21">
            <w:pPr>
              <w:spacing w:after="200" w:line="0" w:lineRule="atLeast"/>
              <w:textAlignment w:val="baseline"/>
              <w:rPr>
                <w:rFonts w:ascii="Calibri" w:hAnsi="Calibri" w:cs="Times New Roman"/>
                <w:color w:val="000000"/>
                <w:sz w:val="22"/>
                <w:szCs w:val="22"/>
              </w:rPr>
            </w:pPr>
            <w:r w:rsidRPr="00827D21">
              <w:rPr>
                <w:rFonts w:ascii="Calibri" w:hAnsi="Calibri" w:cs="Times New Roman"/>
                <w:color w:val="000000"/>
                <w:sz w:val="22"/>
                <w:szCs w:val="22"/>
              </w:rPr>
              <w:t xml:space="preserve">Verschuiven van de bewijslast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5E10973" w14:textId="77777777" w:rsidR="00827D21" w:rsidRPr="0005314C" w:rsidRDefault="00827D21" w:rsidP="00FA1232">
            <w:pPr>
              <w:rPr>
                <w:rFonts w:ascii="Times" w:hAnsi="Times" w:cs="Times New Roman"/>
                <w:sz w:val="20"/>
                <w:szCs w:val="20"/>
              </w:rPr>
            </w:pPr>
            <w:r w:rsidRPr="00827D21">
              <w:rPr>
                <w:rFonts w:ascii="Calibri" w:hAnsi="Calibri" w:cs="Times New Roman"/>
                <w:color w:val="000000"/>
                <w:sz w:val="22"/>
                <w:szCs w:val="22"/>
              </w:rPr>
              <w:t>Het verschuiven van de bewijslast wordt vaak gebruikt als laatste redmiddel. Bij het verschuiven van de bewijslast wordt nog wel een mening gegeven, maar geen argument. De opponent die het er niet mee eens is, moet maar met een argument komen. Dit is geen juiste manier van argumenteren. Wanneer je met een verschuiving van de bewijslast wordt geconfronteerd kun je als kritiek leveren dat degene die een mening verkondigt, zelf ook met de argumenten moet komen.</w:t>
            </w:r>
          </w:p>
          <w:p w14:paraId="55347B22" w14:textId="77777777" w:rsidR="00FA1232" w:rsidRPr="0005314C" w:rsidRDefault="00FA1232" w:rsidP="00FA1232">
            <w:pPr>
              <w:rPr>
                <w:rFonts w:ascii="Times" w:hAnsi="Times" w:cs="Times New Roman"/>
                <w:sz w:val="20"/>
                <w:szCs w:val="20"/>
              </w:rPr>
            </w:pPr>
          </w:p>
          <w:p w14:paraId="5964B904" w14:textId="77777777" w:rsidR="00FA1232" w:rsidRPr="0005314C" w:rsidRDefault="00FA1232" w:rsidP="00FA1232">
            <w:pPr>
              <w:rPr>
                <w:rFonts w:ascii="Times" w:hAnsi="Times" w:cs="Times New Roman"/>
                <w:sz w:val="20"/>
                <w:szCs w:val="20"/>
              </w:rPr>
            </w:pPr>
          </w:p>
          <w:p w14:paraId="081ABD5A" w14:textId="77777777" w:rsidR="00FA1232" w:rsidRPr="0005314C" w:rsidRDefault="00FA1232" w:rsidP="00FA1232">
            <w:pPr>
              <w:rPr>
                <w:rFonts w:ascii="Times" w:hAnsi="Times" w:cs="Times New Roman"/>
                <w:sz w:val="20"/>
                <w:szCs w:val="20"/>
              </w:rPr>
            </w:pPr>
          </w:p>
          <w:p w14:paraId="4E104027" w14:textId="77777777" w:rsidR="00FA1232" w:rsidRPr="00827D21" w:rsidRDefault="00FA1232" w:rsidP="00FA1232">
            <w:pPr>
              <w:rPr>
                <w:rFonts w:ascii="Times" w:hAnsi="Times" w:cs="Times New Roman"/>
                <w:sz w:val="20"/>
                <w:szCs w:val="20"/>
              </w:rPr>
            </w:pPr>
          </w:p>
        </w:tc>
        <w:tc>
          <w:tcPr>
            <w:tcW w:w="35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35243D0" w14:textId="77777777" w:rsidR="00827D21" w:rsidRPr="00190C48" w:rsidRDefault="00827D21" w:rsidP="00190C48">
            <w:pPr>
              <w:pStyle w:val="Lijstalinea"/>
              <w:numPr>
                <w:ilvl w:val="0"/>
                <w:numId w:val="19"/>
              </w:numPr>
              <w:spacing w:after="200" w:line="0" w:lineRule="atLeast"/>
              <w:rPr>
                <w:rFonts w:ascii="Times" w:hAnsi="Times" w:cs="Times New Roman"/>
                <w:sz w:val="20"/>
                <w:szCs w:val="20"/>
              </w:rPr>
            </w:pPr>
            <w:r w:rsidRPr="00190C48">
              <w:rPr>
                <w:rFonts w:ascii="Calibri" w:hAnsi="Calibri" w:cs="Times New Roman"/>
                <w:color w:val="000000"/>
                <w:sz w:val="22"/>
                <w:szCs w:val="22"/>
              </w:rPr>
              <w:lastRenderedPageBreak/>
              <w:t>Ik hoef hier geen reden voor te geven, geef jij zelf maar een reden waarom ik dat zou moeten doen.</w:t>
            </w:r>
          </w:p>
          <w:p w14:paraId="17BB5792" w14:textId="77777777" w:rsidR="00190C48" w:rsidRPr="00190C48" w:rsidRDefault="00190C48" w:rsidP="00190C48">
            <w:pPr>
              <w:pStyle w:val="Lijstalinea"/>
              <w:numPr>
                <w:ilvl w:val="0"/>
                <w:numId w:val="19"/>
              </w:numPr>
              <w:rPr>
                <w:rFonts w:ascii="Calibri" w:eastAsia="Times New Roman" w:hAnsi="Calibri" w:cs="Times New Roman"/>
                <w:sz w:val="22"/>
                <w:szCs w:val="20"/>
                <w:lang w:val="en-US"/>
              </w:rPr>
            </w:pPr>
            <w:r w:rsidRPr="00190C48">
              <w:rPr>
                <w:rFonts w:ascii="Calibri" w:eastAsia="Times New Roman" w:hAnsi="Calibri" w:cs="Times New Roman"/>
                <w:sz w:val="22"/>
                <w:szCs w:val="20"/>
                <w:lang w:val="en-US"/>
              </w:rPr>
              <w:t xml:space="preserve">We </w:t>
            </w:r>
            <w:proofErr w:type="spellStart"/>
            <w:r w:rsidRPr="00190C48">
              <w:rPr>
                <w:rFonts w:ascii="Calibri" w:eastAsia="Times New Roman" w:hAnsi="Calibri" w:cs="Times New Roman"/>
                <w:sz w:val="22"/>
                <w:szCs w:val="20"/>
                <w:lang w:val="en-US"/>
              </w:rPr>
              <w:t>moeten</w:t>
            </w:r>
            <w:proofErr w:type="spellEnd"/>
            <w:r w:rsidRPr="00190C48">
              <w:rPr>
                <w:rFonts w:ascii="Calibri" w:eastAsia="Times New Roman" w:hAnsi="Calibri" w:cs="Times New Roman"/>
                <w:sz w:val="22"/>
                <w:szCs w:val="20"/>
                <w:lang w:val="en-US"/>
              </w:rPr>
              <w:t xml:space="preserve"> </w:t>
            </w:r>
            <w:proofErr w:type="spellStart"/>
            <w:r w:rsidRPr="00190C48">
              <w:rPr>
                <w:rFonts w:ascii="Calibri" w:eastAsia="Times New Roman" w:hAnsi="Calibri" w:cs="Times New Roman"/>
                <w:sz w:val="22"/>
                <w:szCs w:val="20"/>
                <w:lang w:val="en-US"/>
              </w:rPr>
              <w:t>veel</w:t>
            </w:r>
            <w:proofErr w:type="spellEnd"/>
            <w:r w:rsidRPr="00190C48">
              <w:rPr>
                <w:rFonts w:ascii="Calibri" w:eastAsia="Times New Roman" w:hAnsi="Calibri" w:cs="Times New Roman"/>
                <w:sz w:val="22"/>
                <w:szCs w:val="20"/>
                <w:lang w:val="en-US"/>
              </w:rPr>
              <w:t xml:space="preserve"> </w:t>
            </w:r>
            <w:proofErr w:type="gramStart"/>
            <w:r w:rsidRPr="00190C48">
              <w:rPr>
                <w:rFonts w:ascii="Calibri" w:eastAsia="Times New Roman" w:hAnsi="Calibri" w:cs="Times New Roman"/>
                <w:sz w:val="22"/>
                <w:szCs w:val="20"/>
                <w:lang w:val="en-US"/>
              </w:rPr>
              <w:t>meer</w:t>
            </w:r>
            <w:proofErr w:type="gramEnd"/>
            <w:r w:rsidRPr="00190C48">
              <w:rPr>
                <w:rFonts w:ascii="Calibri" w:eastAsia="Times New Roman" w:hAnsi="Calibri" w:cs="Times New Roman"/>
                <w:sz w:val="22"/>
                <w:szCs w:val="20"/>
                <w:lang w:val="en-US"/>
              </w:rPr>
              <w:t xml:space="preserve"> </w:t>
            </w:r>
            <w:proofErr w:type="spellStart"/>
            <w:r w:rsidRPr="00190C48">
              <w:rPr>
                <w:rFonts w:ascii="Calibri" w:eastAsia="Times New Roman" w:hAnsi="Calibri" w:cs="Times New Roman"/>
                <w:sz w:val="22"/>
                <w:szCs w:val="20"/>
                <w:lang w:val="en-US"/>
              </w:rPr>
              <w:t>aan</w:t>
            </w:r>
            <w:proofErr w:type="spellEnd"/>
            <w:r w:rsidRPr="00190C48">
              <w:rPr>
                <w:rFonts w:ascii="Calibri" w:eastAsia="Times New Roman" w:hAnsi="Calibri" w:cs="Times New Roman"/>
                <w:sz w:val="22"/>
                <w:szCs w:val="20"/>
                <w:lang w:val="en-US"/>
              </w:rPr>
              <w:t xml:space="preserve"> sport </w:t>
            </w:r>
            <w:proofErr w:type="spellStart"/>
            <w:r w:rsidRPr="00190C48">
              <w:rPr>
                <w:rFonts w:ascii="Calibri" w:eastAsia="Times New Roman" w:hAnsi="Calibri" w:cs="Times New Roman"/>
                <w:sz w:val="22"/>
                <w:szCs w:val="20"/>
                <w:lang w:val="en-US"/>
              </w:rPr>
              <w:t>doen</w:t>
            </w:r>
            <w:proofErr w:type="spellEnd"/>
            <w:r w:rsidRPr="00190C48">
              <w:rPr>
                <w:rFonts w:ascii="Calibri" w:eastAsia="Times New Roman" w:hAnsi="Calibri" w:cs="Times New Roman"/>
                <w:sz w:val="22"/>
                <w:szCs w:val="20"/>
                <w:lang w:val="en-US"/>
              </w:rPr>
              <w:t xml:space="preserve">. </w:t>
            </w:r>
            <w:proofErr w:type="spellStart"/>
            <w:r w:rsidRPr="00190C48">
              <w:rPr>
                <w:rFonts w:ascii="Calibri" w:eastAsia="Times New Roman" w:hAnsi="Calibri" w:cs="Times New Roman"/>
                <w:sz w:val="22"/>
                <w:szCs w:val="20"/>
                <w:lang w:val="en-US"/>
              </w:rPr>
              <w:t>Geef</w:t>
            </w:r>
            <w:proofErr w:type="spellEnd"/>
            <w:r w:rsidRPr="00190C48">
              <w:rPr>
                <w:rFonts w:ascii="Calibri" w:eastAsia="Times New Roman" w:hAnsi="Calibri" w:cs="Times New Roman"/>
                <w:sz w:val="22"/>
                <w:szCs w:val="20"/>
                <w:lang w:val="en-US"/>
              </w:rPr>
              <w:t xml:space="preserve"> </w:t>
            </w:r>
            <w:proofErr w:type="spellStart"/>
            <w:r w:rsidRPr="00190C48">
              <w:rPr>
                <w:rFonts w:ascii="Calibri" w:eastAsia="Times New Roman" w:hAnsi="Calibri" w:cs="Times New Roman"/>
                <w:sz w:val="22"/>
                <w:szCs w:val="20"/>
                <w:lang w:val="en-US"/>
              </w:rPr>
              <w:t>mij</w:t>
            </w:r>
            <w:proofErr w:type="spellEnd"/>
            <w:r w:rsidRPr="00190C48">
              <w:rPr>
                <w:rFonts w:ascii="Calibri" w:eastAsia="Times New Roman" w:hAnsi="Calibri" w:cs="Times New Roman"/>
                <w:sz w:val="22"/>
                <w:szCs w:val="20"/>
                <w:lang w:val="en-US"/>
              </w:rPr>
              <w:t xml:space="preserve"> </w:t>
            </w:r>
            <w:proofErr w:type="spellStart"/>
            <w:r w:rsidRPr="00190C48">
              <w:rPr>
                <w:rFonts w:ascii="Calibri" w:eastAsia="Times New Roman" w:hAnsi="Calibri" w:cs="Times New Roman"/>
                <w:sz w:val="22"/>
                <w:szCs w:val="20"/>
                <w:lang w:val="en-US"/>
              </w:rPr>
              <w:t>één</w:t>
            </w:r>
            <w:proofErr w:type="spellEnd"/>
            <w:r w:rsidRPr="00190C48">
              <w:rPr>
                <w:rFonts w:ascii="Calibri" w:eastAsia="Times New Roman" w:hAnsi="Calibri" w:cs="Times New Roman"/>
                <w:sz w:val="22"/>
                <w:szCs w:val="20"/>
                <w:lang w:val="en-US"/>
              </w:rPr>
              <w:t xml:space="preserve"> </w:t>
            </w:r>
            <w:proofErr w:type="spellStart"/>
            <w:r w:rsidRPr="00190C48">
              <w:rPr>
                <w:rFonts w:ascii="Calibri" w:eastAsia="Times New Roman" w:hAnsi="Calibri" w:cs="Times New Roman"/>
                <w:sz w:val="22"/>
                <w:szCs w:val="20"/>
                <w:lang w:val="en-US"/>
              </w:rPr>
              <w:t>goede</w:t>
            </w:r>
            <w:proofErr w:type="spellEnd"/>
            <w:r w:rsidRPr="00190C48">
              <w:rPr>
                <w:rFonts w:ascii="Calibri" w:eastAsia="Times New Roman" w:hAnsi="Calibri" w:cs="Times New Roman"/>
                <w:sz w:val="22"/>
                <w:szCs w:val="20"/>
                <w:lang w:val="en-US"/>
              </w:rPr>
              <w:t xml:space="preserve"> </w:t>
            </w:r>
            <w:proofErr w:type="spellStart"/>
            <w:r w:rsidRPr="00190C48">
              <w:rPr>
                <w:rFonts w:ascii="Calibri" w:eastAsia="Times New Roman" w:hAnsi="Calibri" w:cs="Times New Roman"/>
                <w:sz w:val="22"/>
                <w:szCs w:val="20"/>
                <w:lang w:val="en-US"/>
              </w:rPr>
              <w:t>reden</w:t>
            </w:r>
            <w:proofErr w:type="spellEnd"/>
            <w:r w:rsidRPr="00190C48">
              <w:rPr>
                <w:rFonts w:ascii="Calibri" w:eastAsia="Times New Roman" w:hAnsi="Calibri" w:cs="Times New Roman"/>
                <w:sz w:val="22"/>
                <w:szCs w:val="20"/>
                <w:lang w:val="en-US"/>
              </w:rPr>
              <w:t xml:space="preserve"> </w:t>
            </w:r>
            <w:proofErr w:type="spellStart"/>
            <w:r w:rsidRPr="00190C48">
              <w:rPr>
                <w:rFonts w:ascii="Calibri" w:eastAsia="Times New Roman" w:hAnsi="Calibri" w:cs="Times New Roman"/>
                <w:sz w:val="22"/>
                <w:szCs w:val="20"/>
                <w:lang w:val="en-US"/>
              </w:rPr>
              <w:t>waarom</w:t>
            </w:r>
            <w:proofErr w:type="spellEnd"/>
            <w:r w:rsidRPr="00190C48">
              <w:rPr>
                <w:rFonts w:ascii="Calibri" w:eastAsia="Times New Roman" w:hAnsi="Calibri" w:cs="Times New Roman"/>
                <w:sz w:val="22"/>
                <w:szCs w:val="20"/>
                <w:lang w:val="en-US"/>
              </w:rPr>
              <w:t xml:space="preserve"> we dat niet </w:t>
            </w:r>
            <w:proofErr w:type="spellStart"/>
            <w:r w:rsidRPr="00190C48">
              <w:rPr>
                <w:rFonts w:ascii="Calibri" w:eastAsia="Times New Roman" w:hAnsi="Calibri" w:cs="Times New Roman"/>
                <w:sz w:val="22"/>
                <w:szCs w:val="20"/>
                <w:lang w:val="en-US"/>
              </w:rPr>
              <w:t>zouden</w:t>
            </w:r>
            <w:proofErr w:type="spellEnd"/>
            <w:r w:rsidRPr="00190C48">
              <w:rPr>
                <w:rFonts w:ascii="Calibri" w:eastAsia="Times New Roman" w:hAnsi="Calibri" w:cs="Times New Roman"/>
                <w:sz w:val="22"/>
                <w:szCs w:val="20"/>
                <w:lang w:val="en-US"/>
              </w:rPr>
              <w:t xml:space="preserve"> </w:t>
            </w:r>
            <w:proofErr w:type="spellStart"/>
            <w:r w:rsidRPr="00190C48">
              <w:rPr>
                <w:rFonts w:ascii="Calibri" w:eastAsia="Times New Roman" w:hAnsi="Calibri" w:cs="Times New Roman"/>
                <w:sz w:val="22"/>
                <w:szCs w:val="20"/>
                <w:lang w:val="en-US"/>
              </w:rPr>
              <w:t>moeten</w:t>
            </w:r>
            <w:proofErr w:type="spellEnd"/>
          </w:p>
          <w:p w14:paraId="6079F826" w14:textId="77777777" w:rsidR="00190C48" w:rsidRPr="00190C48" w:rsidRDefault="00190C48" w:rsidP="00190C48">
            <w:pPr>
              <w:pStyle w:val="Lijstalinea"/>
              <w:spacing w:after="200" w:line="0" w:lineRule="atLeast"/>
              <w:rPr>
                <w:rFonts w:ascii="Times" w:hAnsi="Times" w:cs="Times New Roman"/>
                <w:sz w:val="20"/>
                <w:szCs w:val="20"/>
              </w:rPr>
            </w:pPr>
          </w:p>
        </w:tc>
      </w:tr>
      <w:tr w:rsidR="00827D21" w:rsidRPr="00827D21" w14:paraId="43A50957" w14:textId="77777777" w:rsidTr="0005314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94AF57B" w14:textId="77777777" w:rsidR="00827D21" w:rsidRPr="00827D21" w:rsidRDefault="00827D21" w:rsidP="00827D21">
            <w:pPr>
              <w:spacing w:after="200" w:line="0" w:lineRule="atLeast"/>
              <w:textAlignment w:val="baseline"/>
              <w:rPr>
                <w:rFonts w:ascii="Calibri" w:hAnsi="Calibri" w:cs="Times New Roman"/>
                <w:color w:val="000000"/>
                <w:sz w:val="22"/>
                <w:szCs w:val="22"/>
              </w:rPr>
            </w:pPr>
            <w:r w:rsidRPr="00827D21">
              <w:rPr>
                <w:rFonts w:ascii="Calibri" w:hAnsi="Calibri" w:cs="Times New Roman"/>
                <w:color w:val="000000"/>
                <w:sz w:val="22"/>
                <w:szCs w:val="22"/>
              </w:rPr>
              <w:lastRenderedPageBreak/>
              <w:t>De ander woorden in de mond leggen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BB83645" w14:textId="77777777" w:rsidR="00827D21" w:rsidRPr="00827D21" w:rsidRDefault="00827D21" w:rsidP="00827D21">
            <w:pPr>
              <w:rPr>
                <w:rFonts w:ascii="Times" w:hAnsi="Times" w:cs="Times New Roman"/>
                <w:sz w:val="20"/>
                <w:szCs w:val="20"/>
              </w:rPr>
            </w:pPr>
            <w:r w:rsidRPr="00827D21">
              <w:rPr>
                <w:rFonts w:ascii="Calibri" w:hAnsi="Calibri" w:cs="Times New Roman"/>
                <w:color w:val="000000"/>
                <w:sz w:val="22"/>
                <w:szCs w:val="22"/>
              </w:rPr>
              <w:t>Wie een ander de woorden in de mond legt, verdraait een uitspraak van de opponent tot een andere uitspraak. Dit is een uitspraak die de ander niet heeft gedaan, maar deze wordt vervolgens wel aangevallen. Dit is niet correct, de meest simpele kritiek hierop is dan ook: "Dat heb ik niet gezegd". Het is belangrijk om geen uitspraken te gaan verdedigen die je niet hebt gedaan.</w:t>
            </w:r>
          </w:p>
          <w:p w14:paraId="0506AC98" w14:textId="77777777" w:rsidR="00827D21" w:rsidRPr="00827D21" w:rsidRDefault="00827D21" w:rsidP="00827D21">
            <w:pPr>
              <w:spacing w:after="240" w:line="0" w:lineRule="atLeast"/>
              <w:rPr>
                <w:rFonts w:ascii="Times" w:eastAsia="Times New Roman" w:hAnsi="Times" w:cs="Times New Roman"/>
                <w:sz w:val="20"/>
                <w:szCs w:val="20"/>
              </w:rPr>
            </w:pPr>
            <w:r w:rsidRPr="00827D21">
              <w:rPr>
                <w:rFonts w:ascii="Times" w:eastAsia="Times New Roman" w:hAnsi="Times" w:cs="Times New Roman"/>
                <w:sz w:val="20"/>
                <w:szCs w:val="20"/>
              </w:rPr>
              <w:br/>
            </w:r>
          </w:p>
        </w:tc>
        <w:tc>
          <w:tcPr>
            <w:tcW w:w="35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C17E72F" w14:textId="77777777" w:rsidR="00827D21" w:rsidRPr="00A43905" w:rsidRDefault="00827D21" w:rsidP="007205EB">
            <w:pPr>
              <w:pStyle w:val="Lijstalinea"/>
              <w:numPr>
                <w:ilvl w:val="0"/>
                <w:numId w:val="23"/>
              </w:numPr>
              <w:rPr>
                <w:rFonts w:ascii="Times" w:hAnsi="Times" w:cs="Times New Roman"/>
                <w:sz w:val="20"/>
                <w:szCs w:val="20"/>
              </w:rPr>
            </w:pPr>
            <w:r w:rsidRPr="007205EB">
              <w:rPr>
                <w:rFonts w:ascii="Calibri" w:hAnsi="Calibri" w:cs="Times New Roman"/>
                <w:color w:val="000000"/>
                <w:sz w:val="22"/>
                <w:szCs w:val="22"/>
              </w:rPr>
              <w:t>Als je geen dieren eet vind je dat anderen dat ook niet mogen eten.</w:t>
            </w:r>
          </w:p>
          <w:p w14:paraId="264E92BC" w14:textId="43F96D26" w:rsidR="00A43905" w:rsidRPr="007205EB" w:rsidRDefault="00A43905" w:rsidP="007205EB">
            <w:pPr>
              <w:pStyle w:val="Lijstalinea"/>
              <w:numPr>
                <w:ilvl w:val="0"/>
                <w:numId w:val="23"/>
              </w:numPr>
              <w:rPr>
                <w:rFonts w:ascii="Times" w:hAnsi="Times" w:cs="Times New Roman"/>
                <w:sz w:val="20"/>
                <w:szCs w:val="20"/>
              </w:rPr>
            </w:pPr>
            <w:r>
              <w:rPr>
                <w:rFonts w:ascii="Calibri" w:hAnsi="Calibri" w:cs="Times New Roman"/>
                <w:color w:val="000000"/>
                <w:sz w:val="22"/>
                <w:szCs w:val="22"/>
              </w:rPr>
              <w:t>Jij vindt CKV maar een zinvol vak? Dus jij geeft helemaal niets om kunst.</w:t>
            </w:r>
          </w:p>
          <w:p w14:paraId="6C0CD71B" w14:textId="77777777" w:rsidR="00827D21" w:rsidRPr="00827D21" w:rsidRDefault="00827D21" w:rsidP="00827D21">
            <w:pPr>
              <w:spacing w:line="0" w:lineRule="atLeast"/>
              <w:rPr>
                <w:rFonts w:ascii="Times" w:eastAsia="Times New Roman" w:hAnsi="Times" w:cs="Times New Roman"/>
                <w:sz w:val="20"/>
                <w:szCs w:val="20"/>
              </w:rPr>
            </w:pPr>
          </w:p>
        </w:tc>
      </w:tr>
      <w:tr w:rsidR="00827D21" w:rsidRPr="00827D21" w14:paraId="71C8B72B" w14:textId="77777777" w:rsidTr="0005314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D64230D" w14:textId="77777777" w:rsidR="00827D21" w:rsidRPr="00827D21" w:rsidRDefault="00827D21" w:rsidP="00827D21">
            <w:pPr>
              <w:spacing w:after="200" w:line="0" w:lineRule="atLeast"/>
              <w:textAlignment w:val="baseline"/>
              <w:rPr>
                <w:rFonts w:ascii="Calibri" w:hAnsi="Calibri" w:cs="Times New Roman"/>
                <w:color w:val="000000"/>
                <w:sz w:val="22"/>
                <w:szCs w:val="22"/>
              </w:rPr>
            </w:pPr>
            <w:r w:rsidRPr="00827D21">
              <w:rPr>
                <w:rFonts w:ascii="Calibri" w:hAnsi="Calibri" w:cs="Times New Roman"/>
                <w:color w:val="000000"/>
                <w:sz w:val="22"/>
                <w:szCs w:val="22"/>
              </w:rPr>
              <w:t>Jij ook-argument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5A17865" w14:textId="77777777" w:rsidR="00827D21" w:rsidRPr="00827D21" w:rsidRDefault="00827D21" w:rsidP="00827D21">
            <w:pPr>
              <w:rPr>
                <w:rFonts w:ascii="Times" w:hAnsi="Times" w:cs="Times New Roman"/>
                <w:sz w:val="20"/>
                <w:szCs w:val="20"/>
              </w:rPr>
            </w:pPr>
            <w:r w:rsidRPr="0005314C">
              <w:rPr>
                <w:rFonts w:ascii="Calibri" w:hAnsi="Calibri" w:cs="Times New Roman"/>
                <w:color w:val="000000"/>
                <w:sz w:val="22"/>
                <w:szCs w:val="22"/>
              </w:rPr>
              <w:t>B</w:t>
            </w:r>
            <w:r w:rsidRPr="00827D21">
              <w:rPr>
                <w:rFonts w:ascii="Calibri" w:hAnsi="Calibri" w:cs="Times New Roman"/>
                <w:color w:val="000000"/>
                <w:sz w:val="22"/>
                <w:szCs w:val="22"/>
              </w:rPr>
              <w:t>ij het "jij ook-argument" zul je zien dat er een ander geval tegenover wordt geplaatst. Hierdoor wil de opponent het laten lijken of de twee gevallen elkaar opheffen. Dit is natuurlijk niet zo, en daarom incorrect. Zelfs wanneer iemand met een tegen beschuldiging komt, doet dat niets af aan het geval waar nu over wordt gesproken.</w:t>
            </w:r>
          </w:p>
          <w:p w14:paraId="4E94B041" w14:textId="77777777" w:rsidR="00827D21" w:rsidRPr="00827D21" w:rsidRDefault="00827D21" w:rsidP="00827D21">
            <w:pPr>
              <w:spacing w:after="240" w:line="0" w:lineRule="atLeast"/>
              <w:rPr>
                <w:rFonts w:ascii="Times" w:eastAsia="Times New Roman" w:hAnsi="Times" w:cs="Times New Roman"/>
                <w:sz w:val="20"/>
                <w:szCs w:val="20"/>
              </w:rPr>
            </w:pPr>
            <w:r w:rsidRPr="00827D21">
              <w:rPr>
                <w:rFonts w:ascii="Times" w:eastAsia="Times New Roman" w:hAnsi="Times" w:cs="Times New Roman"/>
                <w:sz w:val="20"/>
                <w:szCs w:val="20"/>
              </w:rPr>
              <w:br/>
            </w:r>
            <w:r w:rsidRPr="00827D21">
              <w:rPr>
                <w:rFonts w:ascii="Times" w:eastAsia="Times New Roman" w:hAnsi="Times" w:cs="Times New Roman"/>
                <w:sz w:val="20"/>
                <w:szCs w:val="20"/>
              </w:rPr>
              <w:br/>
            </w:r>
          </w:p>
        </w:tc>
        <w:tc>
          <w:tcPr>
            <w:tcW w:w="35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93A874E" w14:textId="77777777" w:rsidR="00827D21" w:rsidRPr="003813E6" w:rsidRDefault="00827D21" w:rsidP="003813E6">
            <w:pPr>
              <w:pStyle w:val="Lijstalinea"/>
              <w:numPr>
                <w:ilvl w:val="0"/>
                <w:numId w:val="21"/>
              </w:numPr>
              <w:rPr>
                <w:rFonts w:ascii="Times" w:hAnsi="Times" w:cs="Times New Roman"/>
                <w:sz w:val="20"/>
                <w:szCs w:val="20"/>
              </w:rPr>
            </w:pPr>
            <w:r w:rsidRPr="003813E6">
              <w:rPr>
                <w:rFonts w:ascii="Calibri" w:hAnsi="Calibri" w:cs="Times New Roman"/>
                <w:color w:val="000000"/>
                <w:sz w:val="22"/>
                <w:szCs w:val="22"/>
              </w:rPr>
              <w:t>Ja ik weet dat ik vandaag te laat was, maar jij bent ook wel eens te laat!</w:t>
            </w:r>
          </w:p>
          <w:p w14:paraId="6FB8CF57" w14:textId="4AE0FA34" w:rsidR="003813E6" w:rsidRPr="003813E6" w:rsidRDefault="003813E6" w:rsidP="003813E6">
            <w:pPr>
              <w:pStyle w:val="Lijstalinea"/>
              <w:numPr>
                <w:ilvl w:val="0"/>
                <w:numId w:val="21"/>
              </w:numPr>
              <w:rPr>
                <w:rFonts w:ascii="Calibri" w:hAnsi="Calibri" w:cs="Times New Roman"/>
                <w:sz w:val="22"/>
                <w:szCs w:val="20"/>
              </w:rPr>
            </w:pPr>
            <w:r w:rsidRPr="003813E6">
              <w:rPr>
                <w:rFonts w:ascii="Calibri" w:hAnsi="Calibri" w:cs="Times New Roman"/>
                <w:sz w:val="22"/>
                <w:szCs w:val="20"/>
              </w:rPr>
              <w:t>Waarom zeg je dat ik beter niet kan stelen? Dat heb je zelf vroeger ook gedaan</w:t>
            </w:r>
            <w:r>
              <w:rPr>
                <w:rFonts w:ascii="Calibri" w:hAnsi="Calibri" w:cs="Times New Roman"/>
                <w:sz w:val="22"/>
                <w:szCs w:val="20"/>
              </w:rPr>
              <w:t>.</w:t>
            </w:r>
          </w:p>
          <w:p w14:paraId="15657F13" w14:textId="77777777" w:rsidR="00827D21" w:rsidRPr="00827D21" w:rsidRDefault="00827D21" w:rsidP="00827D21">
            <w:pPr>
              <w:spacing w:line="0" w:lineRule="atLeast"/>
              <w:rPr>
                <w:rFonts w:ascii="Times" w:eastAsia="Times New Roman" w:hAnsi="Times" w:cs="Times New Roman"/>
                <w:sz w:val="20"/>
                <w:szCs w:val="20"/>
              </w:rPr>
            </w:pPr>
          </w:p>
        </w:tc>
      </w:tr>
      <w:tr w:rsidR="00827D21" w:rsidRPr="00827D21" w14:paraId="5A035C7B" w14:textId="77777777" w:rsidTr="0005314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C27E076" w14:textId="77777777" w:rsidR="00827D21" w:rsidRPr="00827D21" w:rsidRDefault="00827D21" w:rsidP="00827D21">
            <w:pPr>
              <w:spacing w:after="200" w:line="0" w:lineRule="atLeast"/>
              <w:textAlignment w:val="baseline"/>
              <w:rPr>
                <w:rFonts w:ascii="Calibri" w:hAnsi="Calibri" w:cs="Times New Roman"/>
                <w:color w:val="000000"/>
                <w:sz w:val="22"/>
                <w:szCs w:val="22"/>
              </w:rPr>
            </w:pPr>
            <w:r w:rsidRPr="00827D21">
              <w:rPr>
                <w:rFonts w:ascii="Calibri" w:hAnsi="Calibri" w:cs="Times New Roman"/>
                <w:color w:val="000000"/>
                <w:sz w:val="22"/>
                <w:szCs w:val="22"/>
              </w:rPr>
              <w:t>Onjuist oorzakelijk verband</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0DAE1D0" w14:textId="77777777" w:rsidR="00827D21" w:rsidRPr="00827D21" w:rsidRDefault="00827D21" w:rsidP="00827D21">
            <w:pPr>
              <w:rPr>
                <w:rFonts w:ascii="Times" w:hAnsi="Times" w:cs="Times New Roman"/>
                <w:sz w:val="20"/>
                <w:szCs w:val="20"/>
              </w:rPr>
            </w:pPr>
            <w:r w:rsidRPr="00827D21">
              <w:rPr>
                <w:rFonts w:ascii="Calibri" w:hAnsi="Calibri" w:cs="Times New Roman"/>
                <w:color w:val="000000"/>
                <w:sz w:val="22"/>
                <w:szCs w:val="22"/>
              </w:rPr>
              <w:t>Bij een onjuist oorzakelijk verband wordt een link gelegd tussen twee zaken die misschien wel waar zijn, maar waartussen geen oorzakelijk verband bestaat.</w:t>
            </w:r>
          </w:p>
          <w:p w14:paraId="4815C553" w14:textId="77777777" w:rsidR="00827D21" w:rsidRPr="00827D21" w:rsidRDefault="00827D21" w:rsidP="00827D21">
            <w:pPr>
              <w:spacing w:after="240" w:line="0" w:lineRule="atLeast"/>
              <w:rPr>
                <w:rFonts w:ascii="Times" w:eastAsia="Times New Roman" w:hAnsi="Times" w:cs="Times New Roman"/>
                <w:sz w:val="20"/>
                <w:szCs w:val="20"/>
              </w:rPr>
            </w:pPr>
          </w:p>
        </w:tc>
        <w:tc>
          <w:tcPr>
            <w:tcW w:w="35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672C7C0" w14:textId="77777777" w:rsidR="00827D21" w:rsidRPr="00DA777A" w:rsidRDefault="00DA777A" w:rsidP="007205EB">
            <w:pPr>
              <w:pStyle w:val="Lijstalinea"/>
              <w:numPr>
                <w:ilvl w:val="0"/>
                <w:numId w:val="22"/>
              </w:numPr>
              <w:spacing w:after="200" w:line="0" w:lineRule="atLeast"/>
              <w:rPr>
                <w:rFonts w:ascii="Times" w:hAnsi="Times" w:cs="Times New Roman"/>
                <w:sz w:val="20"/>
                <w:szCs w:val="20"/>
              </w:rPr>
            </w:pPr>
            <w:r>
              <w:rPr>
                <w:rFonts w:ascii="Calibri" w:hAnsi="Calibri" w:cs="Times New Roman"/>
                <w:color w:val="000000"/>
                <w:sz w:val="22"/>
                <w:szCs w:val="22"/>
              </w:rPr>
              <w:t>'s A</w:t>
            </w:r>
            <w:r w:rsidR="00827D21" w:rsidRPr="007205EB">
              <w:rPr>
                <w:rFonts w:ascii="Calibri" w:hAnsi="Calibri" w:cs="Times New Roman"/>
                <w:color w:val="000000"/>
                <w:sz w:val="22"/>
                <w:szCs w:val="22"/>
              </w:rPr>
              <w:t>vonds wordt het donker omdat de maan gaat schijnen.</w:t>
            </w:r>
          </w:p>
          <w:p w14:paraId="063FD60D" w14:textId="7C65D6F4" w:rsidR="00DA777A" w:rsidRPr="007205EB" w:rsidRDefault="00DA777A" w:rsidP="007205EB">
            <w:pPr>
              <w:pStyle w:val="Lijstalinea"/>
              <w:numPr>
                <w:ilvl w:val="0"/>
                <w:numId w:val="22"/>
              </w:numPr>
              <w:spacing w:after="200" w:line="0" w:lineRule="atLeast"/>
              <w:rPr>
                <w:rFonts w:ascii="Times" w:hAnsi="Times" w:cs="Times New Roman"/>
                <w:sz w:val="20"/>
                <w:szCs w:val="20"/>
              </w:rPr>
            </w:pPr>
            <w:r>
              <w:rPr>
                <w:rFonts w:ascii="Calibri" w:hAnsi="Calibri" w:cs="Times New Roman"/>
                <w:color w:val="000000"/>
                <w:sz w:val="22"/>
                <w:szCs w:val="22"/>
              </w:rPr>
              <w:t>Sinds er veel computers op school zijn, weten leerlingen minder.</w:t>
            </w:r>
          </w:p>
        </w:tc>
      </w:tr>
      <w:tr w:rsidR="00827D21" w:rsidRPr="00827D21" w14:paraId="1C125B53" w14:textId="77777777" w:rsidTr="0005314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DFFB785" w14:textId="77777777" w:rsidR="00827D21" w:rsidRPr="0005314C" w:rsidRDefault="00827D21" w:rsidP="00827D21">
            <w:pPr>
              <w:spacing w:after="200" w:line="0" w:lineRule="atLeast"/>
              <w:textAlignment w:val="baseline"/>
              <w:rPr>
                <w:rFonts w:ascii="Calibri" w:hAnsi="Calibri" w:cs="Times New Roman"/>
                <w:color w:val="000000"/>
                <w:sz w:val="22"/>
                <w:szCs w:val="22"/>
              </w:rPr>
            </w:pPr>
            <w:r w:rsidRPr="0005314C">
              <w:rPr>
                <w:rFonts w:ascii="Calibri" w:hAnsi="Calibri" w:cs="Times New Roman"/>
                <w:color w:val="000000"/>
                <w:sz w:val="22"/>
                <w:szCs w:val="22"/>
              </w:rPr>
              <w:t xml:space="preserve">Verkeerde </w:t>
            </w:r>
            <w:r w:rsidRPr="00827D21">
              <w:rPr>
                <w:rFonts w:ascii="Calibri" w:hAnsi="Calibri" w:cs="Times New Roman"/>
                <w:color w:val="000000"/>
                <w:sz w:val="22"/>
                <w:szCs w:val="22"/>
              </w:rPr>
              <w:t>vergelijking</w:t>
            </w:r>
          </w:p>
          <w:p w14:paraId="6630452D" w14:textId="77777777" w:rsidR="00827D21" w:rsidRPr="0005314C" w:rsidRDefault="00827D21" w:rsidP="00827D21">
            <w:pPr>
              <w:spacing w:after="200" w:line="0" w:lineRule="atLeast"/>
              <w:textAlignment w:val="baseline"/>
              <w:rPr>
                <w:rFonts w:ascii="Calibri" w:hAnsi="Calibri" w:cs="Times New Roman"/>
                <w:color w:val="000000"/>
                <w:sz w:val="22"/>
                <w:szCs w:val="22"/>
              </w:rPr>
            </w:pPr>
          </w:p>
          <w:p w14:paraId="64DAC3B6" w14:textId="77777777" w:rsidR="00827D21" w:rsidRPr="0005314C" w:rsidRDefault="00827D21" w:rsidP="00827D21">
            <w:pPr>
              <w:spacing w:after="200" w:line="0" w:lineRule="atLeast"/>
              <w:textAlignment w:val="baseline"/>
              <w:rPr>
                <w:rFonts w:ascii="Calibri" w:hAnsi="Calibri" w:cs="Times New Roman"/>
                <w:color w:val="000000"/>
                <w:sz w:val="22"/>
                <w:szCs w:val="22"/>
              </w:rPr>
            </w:pPr>
          </w:p>
          <w:p w14:paraId="3792FA54" w14:textId="77777777" w:rsidR="00827D21" w:rsidRPr="00827D21" w:rsidRDefault="00827D21" w:rsidP="00827D21">
            <w:pPr>
              <w:spacing w:after="200" w:line="0" w:lineRule="atLeast"/>
              <w:textAlignment w:val="baseline"/>
              <w:rPr>
                <w:rFonts w:ascii="Calibri" w:hAnsi="Calibri" w:cs="Times New Roman"/>
                <w:color w:val="000000"/>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C9A40DC" w14:textId="77777777" w:rsidR="00827D21" w:rsidRPr="00827D21" w:rsidRDefault="00827D21" w:rsidP="00827D21">
            <w:pPr>
              <w:rPr>
                <w:rFonts w:ascii="Times" w:hAnsi="Times" w:cs="Times New Roman"/>
                <w:sz w:val="20"/>
                <w:szCs w:val="20"/>
              </w:rPr>
            </w:pPr>
            <w:r w:rsidRPr="00827D21">
              <w:rPr>
                <w:rFonts w:ascii="Calibri" w:hAnsi="Calibri" w:cs="Times New Roman"/>
                <w:color w:val="000000"/>
                <w:sz w:val="22"/>
                <w:szCs w:val="22"/>
              </w:rPr>
              <w:t>Bij een verkeerde vergelijking worden twee verschillende zaken als een vergelijkbare zaak neergezet. Het is belangrijk om hierbij goed op te letten. De twee zaken kunnen op elkaar lijken, maar ze zijn altijd verschillend. Wanneer je te maken krijgt met een verkeerde vergelijking, is de beste kritiek de opponent erop te wijzen dat de gemaakte vergelijking niet klopt. De reden hiervoor is dat er ook grote verschillen zijn.</w:t>
            </w:r>
          </w:p>
          <w:p w14:paraId="1DF35086" w14:textId="77777777" w:rsidR="00827D21" w:rsidRDefault="00827D21" w:rsidP="00827D21">
            <w:pPr>
              <w:spacing w:after="240" w:line="0" w:lineRule="atLeast"/>
              <w:rPr>
                <w:rFonts w:ascii="Times" w:eastAsia="Times New Roman" w:hAnsi="Times" w:cs="Times New Roman"/>
                <w:sz w:val="20"/>
                <w:szCs w:val="20"/>
              </w:rPr>
            </w:pPr>
            <w:r w:rsidRPr="00827D21">
              <w:rPr>
                <w:rFonts w:ascii="Times" w:eastAsia="Times New Roman" w:hAnsi="Times" w:cs="Times New Roman"/>
                <w:sz w:val="20"/>
                <w:szCs w:val="20"/>
              </w:rPr>
              <w:br/>
            </w:r>
            <w:r w:rsidRPr="00827D21">
              <w:rPr>
                <w:rFonts w:ascii="Times" w:eastAsia="Times New Roman" w:hAnsi="Times" w:cs="Times New Roman"/>
                <w:sz w:val="20"/>
                <w:szCs w:val="20"/>
              </w:rPr>
              <w:br/>
            </w:r>
          </w:p>
          <w:p w14:paraId="1A64DEAD" w14:textId="77777777" w:rsidR="0099600D" w:rsidRDefault="0099600D" w:rsidP="00827D21">
            <w:pPr>
              <w:spacing w:after="240" w:line="0" w:lineRule="atLeast"/>
              <w:rPr>
                <w:rFonts w:ascii="Times" w:eastAsia="Times New Roman" w:hAnsi="Times" w:cs="Times New Roman"/>
                <w:sz w:val="20"/>
                <w:szCs w:val="20"/>
              </w:rPr>
            </w:pPr>
          </w:p>
          <w:p w14:paraId="39387247" w14:textId="77777777" w:rsidR="0099600D" w:rsidRDefault="0099600D" w:rsidP="00827D21">
            <w:pPr>
              <w:spacing w:after="240" w:line="0" w:lineRule="atLeast"/>
              <w:rPr>
                <w:rFonts w:ascii="Times" w:eastAsia="Times New Roman" w:hAnsi="Times" w:cs="Times New Roman"/>
                <w:sz w:val="20"/>
                <w:szCs w:val="20"/>
              </w:rPr>
            </w:pPr>
          </w:p>
          <w:p w14:paraId="4584D174" w14:textId="77777777" w:rsidR="00EF79F3" w:rsidRDefault="00EF79F3" w:rsidP="00827D21">
            <w:pPr>
              <w:spacing w:after="240" w:line="0" w:lineRule="atLeast"/>
              <w:rPr>
                <w:rFonts w:ascii="Times" w:eastAsia="Times New Roman" w:hAnsi="Times" w:cs="Times New Roman"/>
                <w:sz w:val="20"/>
                <w:szCs w:val="20"/>
              </w:rPr>
            </w:pPr>
          </w:p>
          <w:p w14:paraId="136429CF" w14:textId="77777777" w:rsidR="00EF79F3" w:rsidRDefault="00EF79F3" w:rsidP="00827D21">
            <w:pPr>
              <w:spacing w:after="240" w:line="0" w:lineRule="atLeast"/>
              <w:rPr>
                <w:rFonts w:ascii="Times" w:eastAsia="Times New Roman" w:hAnsi="Times" w:cs="Times New Roman"/>
                <w:sz w:val="20"/>
                <w:szCs w:val="20"/>
              </w:rPr>
            </w:pPr>
          </w:p>
          <w:p w14:paraId="64B6F151" w14:textId="77777777" w:rsidR="00EF79F3" w:rsidRPr="00827D21" w:rsidRDefault="00EF79F3" w:rsidP="00827D21">
            <w:pPr>
              <w:spacing w:after="240" w:line="0" w:lineRule="atLeast"/>
              <w:rPr>
                <w:rFonts w:ascii="Times" w:eastAsia="Times New Roman" w:hAnsi="Times" w:cs="Times New Roman"/>
                <w:sz w:val="20"/>
                <w:szCs w:val="20"/>
              </w:rPr>
            </w:pPr>
          </w:p>
        </w:tc>
        <w:tc>
          <w:tcPr>
            <w:tcW w:w="35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72B5210" w14:textId="77777777" w:rsidR="007B715E" w:rsidRDefault="00827D21" w:rsidP="007B715E">
            <w:pPr>
              <w:pStyle w:val="Lijstalinea"/>
              <w:numPr>
                <w:ilvl w:val="0"/>
                <w:numId w:val="18"/>
              </w:numPr>
              <w:spacing w:after="200" w:line="0" w:lineRule="atLeast"/>
              <w:rPr>
                <w:rFonts w:ascii="Calibri" w:hAnsi="Calibri" w:cs="Times New Roman"/>
                <w:color w:val="000000"/>
                <w:sz w:val="22"/>
                <w:szCs w:val="22"/>
              </w:rPr>
            </w:pPr>
            <w:r w:rsidRPr="007B715E">
              <w:rPr>
                <w:rFonts w:ascii="Calibri" w:hAnsi="Calibri" w:cs="Times New Roman"/>
                <w:color w:val="000000"/>
                <w:sz w:val="22"/>
                <w:szCs w:val="22"/>
              </w:rPr>
              <w:t>Buitenlanders maken altijd ruzie, ik heb namelijk ruzie gehad met mijn buitenlandse buurman.</w:t>
            </w:r>
          </w:p>
          <w:p w14:paraId="3198CEFB" w14:textId="73F7DF64" w:rsidR="007B715E" w:rsidRPr="007B715E" w:rsidRDefault="007B715E" w:rsidP="007B715E">
            <w:pPr>
              <w:pStyle w:val="Lijstalinea"/>
              <w:numPr>
                <w:ilvl w:val="0"/>
                <w:numId w:val="18"/>
              </w:numPr>
              <w:spacing w:after="200" w:line="0" w:lineRule="atLeast"/>
              <w:rPr>
                <w:rFonts w:ascii="Calibri" w:hAnsi="Calibri" w:cs="Times New Roman"/>
                <w:color w:val="000000"/>
                <w:sz w:val="22"/>
                <w:szCs w:val="22"/>
              </w:rPr>
            </w:pPr>
            <w:r w:rsidRPr="007B715E">
              <w:rPr>
                <w:rFonts w:ascii="Calibri" w:eastAsia="Times New Roman" w:hAnsi="Calibri" w:cs="Times New Roman"/>
                <w:sz w:val="22"/>
                <w:szCs w:val="20"/>
                <w:lang w:val="en-US"/>
              </w:rPr>
              <w:t xml:space="preserve">Je mag dat </w:t>
            </w:r>
            <w:proofErr w:type="spellStart"/>
            <w:r w:rsidRPr="007B715E">
              <w:rPr>
                <w:rFonts w:ascii="Calibri" w:eastAsia="Times New Roman" w:hAnsi="Calibri" w:cs="Times New Roman"/>
                <w:sz w:val="22"/>
                <w:szCs w:val="20"/>
                <w:lang w:val="en-US"/>
              </w:rPr>
              <w:t>boek</w:t>
            </w:r>
            <w:proofErr w:type="spellEnd"/>
            <w:r w:rsidRPr="007B715E">
              <w:rPr>
                <w:rFonts w:ascii="Calibri" w:eastAsia="Times New Roman" w:hAnsi="Calibri" w:cs="Times New Roman"/>
                <w:sz w:val="22"/>
                <w:szCs w:val="20"/>
                <w:lang w:val="en-US"/>
              </w:rPr>
              <w:t xml:space="preserve"> niet </w:t>
            </w:r>
            <w:proofErr w:type="spellStart"/>
            <w:r w:rsidRPr="007B715E">
              <w:rPr>
                <w:rFonts w:ascii="Calibri" w:eastAsia="Times New Roman" w:hAnsi="Calibri" w:cs="Times New Roman"/>
                <w:sz w:val="22"/>
                <w:szCs w:val="20"/>
                <w:lang w:val="en-US"/>
              </w:rPr>
              <w:t>dubbelvouwen</w:t>
            </w:r>
            <w:proofErr w:type="spellEnd"/>
            <w:r w:rsidRPr="007B715E">
              <w:rPr>
                <w:rFonts w:ascii="Calibri" w:eastAsia="Times New Roman" w:hAnsi="Calibri" w:cs="Times New Roman"/>
                <w:sz w:val="22"/>
                <w:szCs w:val="20"/>
                <w:lang w:val="en-US"/>
              </w:rPr>
              <w:t xml:space="preserve">: </w:t>
            </w:r>
            <w:proofErr w:type="spellStart"/>
            <w:r w:rsidRPr="007B715E">
              <w:rPr>
                <w:rFonts w:ascii="Calibri" w:eastAsia="Times New Roman" w:hAnsi="Calibri" w:cs="Times New Roman"/>
                <w:sz w:val="22"/>
                <w:szCs w:val="20"/>
                <w:lang w:val="en-US"/>
              </w:rPr>
              <w:t>daar</w:t>
            </w:r>
            <w:proofErr w:type="spellEnd"/>
            <w:r w:rsidRPr="007B715E">
              <w:rPr>
                <w:rFonts w:ascii="Calibri" w:eastAsia="Times New Roman" w:hAnsi="Calibri" w:cs="Times New Roman"/>
                <w:sz w:val="22"/>
                <w:szCs w:val="20"/>
                <w:lang w:val="en-US"/>
              </w:rPr>
              <w:t xml:space="preserve"> </w:t>
            </w:r>
            <w:proofErr w:type="spellStart"/>
            <w:proofErr w:type="gramStart"/>
            <w:r w:rsidRPr="007B715E">
              <w:rPr>
                <w:rFonts w:ascii="Calibri" w:eastAsia="Times New Roman" w:hAnsi="Calibri" w:cs="Times New Roman"/>
                <w:sz w:val="22"/>
                <w:szCs w:val="20"/>
                <w:lang w:val="en-US"/>
              </w:rPr>
              <w:t>kan</w:t>
            </w:r>
            <w:proofErr w:type="spellEnd"/>
            <w:proofErr w:type="gramEnd"/>
            <w:r w:rsidRPr="007B715E">
              <w:rPr>
                <w:rFonts w:ascii="Calibri" w:eastAsia="Times New Roman" w:hAnsi="Calibri" w:cs="Times New Roman"/>
                <w:sz w:val="22"/>
                <w:szCs w:val="20"/>
                <w:lang w:val="en-US"/>
              </w:rPr>
              <w:t xml:space="preserve"> de rug van het </w:t>
            </w:r>
            <w:proofErr w:type="spellStart"/>
            <w:r w:rsidRPr="007B715E">
              <w:rPr>
                <w:rFonts w:ascii="Calibri" w:eastAsia="Times New Roman" w:hAnsi="Calibri" w:cs="Times New Roman"/>
                <w:sz w:val="22"/>
                <w:szCs w:val="20"/>
                <w:lang w:val="en-US"/>
              </w:rPr>
              <w:t>boek</w:t>
            </w:r>
            <w:proofErr w:type="spellEnd"/>
            <w:r w:rsidRPr="007B715E">
              <w:rPr>
                <w:rFonts w:ascii="Calibri" w:eastAsia="Times New Roman" w:hAnsi="Calibri" w:cs="Times New Roman"/>
                <w:sz w:val="22"/>
                <w:szCs w:val="20"/>
                <w:lang w:val="en-US"/>
              </w:rPr>
              <w:t xml:space="preserve"> niet </w:t>
            </w:r>
            <w:proofErr w:type="spellStart"/>
            <w:r w:rsidRPr="007B715E">
              <w:rPr>
                <w:rFonts w:ascii="Calibri" w:eastAsia="Times New Roman" w:hAnsi="Calibri" w:cs="Times New Roman"/>
                <w:sz w:val="22"/>
                <w:szCs w:val="20"/>
                <w:lang w:val="en-US"/>
              </w:rPr>
              <w:t>tegen</w:t>
            </w:r>
            <w:proofErr w:type="spellEnd"/>
            <w:r w:rsidRPr="007B715E">
              <w:rPr>
                <w:rFonts w:ascii="Calibri" w:eastAsia="Times New Roman" w:hAnsi="Calibri" w:cs="Times New Roman"/>
                <w:sz w:val="22"/>
                <w:szCs w:val="20"/>
                <w:lang w:val="en-US"/>
              </w:rPr>
              <w:t xml:space="preserve">. Ik </w:t>
            </w:r>
            <w:proofErr w:type="spellStart"/>
            <w:r w:rsidRPr="007B715E">
              <w:rPr>
                <w:rFonts w:ascii="Calibri" w:eastAsia="Times New Roman" w:hAnsi="Calibri" w:cs="Times New Roman"/>
                <w:sz w:val="22"/>
                <w:szCs w:val="20"/>
                <w:lang w:val="en-US"/>
              </w:rPr>
              <w:t>vouw</w:t>
            </w:r>
            <w:proofErr w:type="spellEnd"/>
            <w:r w:rsidRPr="007B715E">
              <w:rPr>
                <w:rFonts w:ascii="Calibri" w:eastAsia="Times New Roman" w:hAnsi="Calibri" w:cs="Times New Roman"/>
                <w:sz w:val="22"/>
                <w:szCs w:val="20"/>
                <w:lang w:val="en-US"/>
              </w:rPr>
              <w:t xml:space="preserve"> </w:t>
            </w:r>
            <w:proofErr w:type="spellStart"/>
            <w:r w:rsidRPr="007B715E">
              <w:rPr>
                <w:rFonts w:ascii="Calibri" w:eastAsia="Times New Roman" w:hAnsi="Calibri" w:cs="Times New Roman"/>
                <w:sz w:val="22"/>
                <w:szCs w:val="20"/>
                <w:lang w:val="en-US"/>
              </w:rPr>
              <w:t>jou</w:t>
            </w:r>
            <w:proofErr w:type="spellEnd"/>
            <w:r w:rsidRPr="007B715E">
              <w:rPr>
                <w:rFonts w:ascii="Calibri" w:eastAsia="Times New Roman" w:hAnsi="Calibri" w:cs="Times New Roman"/>
                <w:sz w:val="22"/>
                <w:szCs w:val="20"/>
                <w:lang w:val="en-US"/>
              </w:rPr>
              <w:t xml:space="preserve"> </w:t>
            </w:r>
            <w:proofErr w:type="spellStart"/>
            <w:r w:rsidRPr="007B715E">
              <w:rPr>
                <w:rFonts w:ascii="Calibri" w:eastAsia="Times New Roman" w:hAnsi="Calibri" w:cs="Times New Roman"/>
                <w:sz w:val="22"/>
                <w:szCs w:val="20"/>
                <w:lang w:val="en-US"/>
              </w:rPr>
              <w:t>toch</w:t>
            </w:r>
            <w:proofErr w:type="spellEnd"/>
            <w:r w:rsidRPr="007B715E">
              <w:rPr>
                <w:rFonts w:ascii="Calibri" w:eastAsia="Times New Roman" w:hAnsi="Calibri" w:cs="Times New Roman"/>
                <w:sz w:val="22"/>
                <w:szCs w:val="20"/>
                <w:lang w:val="en-US"/>
              </w:rPr>
              <w:t xml:space="preserve"> </w:t>
            </w:r>
            <w:proofErr w:type="spellStart"/>
            <w:r w:rsidRPr="007B715E">
              <w:rPr>
                <w:rFonts w:ascii="Calibri" w:eastAsia="Times New Roman" w:hAnsi="Calibri" w:cs="Times New Roman"/>
                <w:sz w:val="22"/>
                <w:szCs w:val="20"/>
                <w:lang w:val="en-US"/>
              </w:rPr>
              <w:t>ook</w:t>
            </w:r>
            <w:proofErr w:type="spellEnd"/>
            <w:r w:rsidRPr="007B715E">
              <w:rPr>
                <w:rFonts w:ascii="Calibri" w:eastAsia="Times New Roman" w:hAnsi="Calibri" w:cs="Times New Roman"/>
                <w:sz w:val="22"/>
                <w:szCs w:val="20"/>
                <w:lang w:val="en-US"/>
              </w:rPr>
              <w:t xml:space="preserve"> niet </w:t>
            </w:r>
            <w:proofErr w:type="spellStart"/>
            <w:r w:rsidRPr="007B715E">
              <w:rPr>
                <w:rFonts w:ascii="Calibri" w:eastAsia="Times New Roman" w:hAnsi="Calibri" w:cs="Times New Roman"/>
                <w:sz w:val="22"/>
                <w:szCs w:val="20"/>
                <w:lang w:val="en-US"/>
              </w:rPr>
              <w:t>dubbel</w:t>
            </w:r>
            <w:proofErr w:type="spellEnd"/>
            <w:r w:rsidRPr="007B715E">
              <w:rPr>
                <w:rFonts w:ascii="Calibri" w:eastAsia="Times New Roman" w:hAnsi="Calibri" w:cs="Times New Roman"/>
                <w:sz w:val="22"/>
                <w:szCs w:val="20"/>
                <w:lang w:val="en-US"/>
              </w:rPr>
              <w:t>!</w:t>
            </w:r>
          </w:p>
          <w:p w14:paraId="59548F82" w14:textId="77777777" w:rsidR="00827D21" w:rsidRPr="00827D21" w:rsidRDefault="00827D21" w:rsidP="00FA1232">
            <w:pPr>
              <w:spacing w:after="200" w:line="0" w:lineRule="atLeast"/>
              <w:rPr>
                <w:rFonts w:ascii="Times" w:hAnsi="Times" w:cs="Times New Roman"/>
                <w:sz w:val="20"/>
                <w:szCs w:val="20"/>
              </w:rPr>
            </w:pPr>
          </w:p>
        </w:tc>
      </w:tr>
      <w:tr w:rsidR="00827D21" w:rsidRPr="00827D21" w14:paraId="426C53B3" w14:textId="77777777" w:rsidTr="0005314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746449D" w14:textId="77777777" w:rsidR="00827D21" w:rsidRPr="00827D21" w:rsidRDefault="00827D21" w:rsidP="00827D21">
            <w:pPr>
              <w:spacing w:after="200" w:line="0" w:lineRule="atLeast"/>
              <w:textAlignment w:val="baseline"/>
              <w:rPr>
                <w:rFonts w:ascii="Calibri" w:hAnsi="Calibri" w:cs="Times New Roman"/>
                <w:color w:val="000000"/>
                <w:sz w:val="22"/>
                <w:szCs w:val="22"/>
              </w:rPr>
            </w:pPr>
            <w:r w:rsidRPr="00827D21">
              <w:rPr>
                <w:rFonts w:ascii="Calibri" w:hAnsi="Calibri" w:cs="Times New Roman"/>
                <w:color w:val="000000"/>
                <w:sz w:val="22"/>
                <w:szCs w:val="22"/>
              </w:rPr>
              <w:t>Overhaaste generalisatie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DC2FD20" w14:textId="77777777" w:rsidR="00827D21" w:rsidRPr="0005314C" w:rsidRDefault="00827D21" w:rsidP="00827D21">
            <w:pPr>
              <w:rPr>
                <w:rFonts w:ascii="Times" w:hAnsi="Times" w:cs="Times New Roman"/>
                <w:sz w:val="20"/>
                <w:szCs w:val="20"/>
              </w:rPr>
            </w:pPr>
            <w:r w:rsidRPr="00827D21">
              <w:rPr>
                <w:rFonts w:ascii="Calibri" w:hAnsi="Calibri" w:cs="Times New Roman"/>
                <w:color w:val="000000"/>
                <w:sz w:val="22"/>
                <w:szCs w:val="22"/>
              </w:rPr>
              <w:t>Ook overhaaste generalisatie zie je veel terugkomen in de politiek. Bij een overhaaste generalisatie wordt er op basis van slechts één of enkele waarnemingen een conclusie getrokken over een grote groep. Wanneer je hier kritiek op wilt leveren kun je dit het beste doen door op te merken dat er slechts een gering aantal waarnemingen hebben plaatsgevonden.</w:t>
            </w:r>
          </w:p>
          <w:p w14:paraId="2C75700B" w14:textId="77777777" w:rsidR="00827D21" w:rsidRPr="00827D21" w:rsidRDefault="00827D21" w:rsidP="00827D21">
            <w:pPr>
              <w:rPr>
                <w:rFonts w:ascii="Times" w:hAnsi="Times" w:cs="Times New Roman"/>
                <w:sz w:val="20"/>
                <w:szCs w:val="20"/>
              </w:rPr>
            </w:pPr>
          </w:p>
        </w:tc>
        <w:tc>
          <w:tcPr>
            <w:tcW w:w="35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8D250B0" w14:textId="77777777" w:rsidR="0099600D" w:rsidRDefault="0099600D" w:rsidP="0099600D">
            <w:pPr>
              <w:pStyle w:val="Lijstalinea"/>
              <w:numPr>
                <w:ilvl w:val="0"/>
                <w:numId w:val="20"/>
              </w:numPr>
              <w:rPr>
                <w:rFonts w:ascii="Calibri" w:eastAsia="Times New Roman" w:hAnsi="Calibri" w:cs="Times New Roman"/>
                <w:sz w:val="22"/>
                <w:szCs w:val="20"/>
                <w:lang w:val="en-US"/>
              </w:rPr>
            </w:pPr>
            <w:proofErr w:type="spellStart"/>
            <w:r w:rsidRPr="0099600D">
              <w:rPr>
                <w:rFonts w:ascii="Calibri" w:eastAsia="Times New Roman" w:hAnsi="Calibri" w:cs="Times New Roman"/>
                <w:sz w:val="22"/>
                <w:szCs w:val="20"/>
                <w:lang w:val="en-US"/>
              </w:rPr>
              <w:t>Volgens</w:t>
            </w:r>
            <w:proofErr w:type="spellEnd"/>
            <w:r w:rsidRPr="0099600D">
              <w:rPr>
                <w:rFonts w:ascii="Calibri" w:eastAsia="Times New Roman" w:hAnsi="Calibri" w:cs="Times New Roman"/>
                <w:sz w:val="22"/>
                <w:szCs w:val="20"/>
                <w:lang w:val="en-US"/>
              </w:rPr>
              <w:t xml:space="preserve"> </w:t>
            </w:r>
            <w:proofErr w:type="spellStart"/>
            <w:r w:rsidRPr="0099600D">
              <w:rPr>
                <w:rFonts w:ascii="Calibri" w:eastAsia="Times New Roman" w:hAnsi="Calibri" w:cs="Times New Roman"/>
                <w:sz w:val="22"/>
                <w:szCs w:val="20"/>
                <w:lang w:val="en-US"/>
              </w:rPr>
              <w:t>mij</w:t>
            </w:r>
            <w:proofErr w:type="spellEnd"/>
            <w:r w:rsidRPr="0099600D">
              <w:rPr>
                <w:rFonts w:ascii="Calibri" w:eastAsia="Times New Roman" w:hAnsi="Calibri" w:cs="Times New Roman"/>
                <w:sz w:val="22"/>
                <w:szCs w:val="20"/>
                <w:lang w:val="en-US"/>
              </w:rPr>
              <w:t xml:space="preserve"> </w:t>
            </w:r>
            <w:proofErr w:type="spellStart"/>
            <w:r w:rsidRPr="0099600D">
              <w:rPr>
                <w:rFonts w:ascii="Calibri" w:eastAsia="Times New Roman" w:hAnsi="Calibri" w:cs="Times New Roman"/>
                <w:sz w:val="22"/>
                <w:szCs w:val="20"/>
                <w:lang w:val="en-US"/>
              </w:rPr>
              <w:t>lezen</w:t>
            </w:r>
            <w:proofErr w:type="spellEnd"/>
            <w:r w:rsidRPr="0099600D">
              <w:rPr>
                <w:rFonts w:ascii="Calibri" w:eastAsia="Times New Roman" w:hAnsi="Calibri" w:cs="Times New Roman"/>
                <w:sz w:val="22"/>
                <w:szCs w:val="20"/>
                <w:lang w:val="en-US"/>
              </w:rPr>
              <w:t xml:space="preserve"> </w:t>
            </w:r>
            <w:proofErr w:type="spellStart"/>
            <w:r w:rsidRPr="0099600D">
              <w:rPr>
                <w:rFonts w:ascii="Calibri" w:eastAsia="Times New Roman" w:hAnsi="Calibri" w:cs="Times New Roman"/>
                <w:sz w:val="22"/>
                <w:szCs w:val="20"/>
                <w:lang w:val="en-US"/>
              </w:rPr>
              <w:t>rechtenstudenten</w:t>
            </w:r>
            <w:proofErr w:type="spellEnd"/>
            <w:r w:rsidRPr="0099600D">
              <w:rPr>
                <w:rFonts w:ascii="Calibri" w:eastAsia="Times New Roman" w:hAnsi="Calibri" w:cs="Times New Roman"/>
                <w:sz w:val="22"/>
                <w:szCs w:val="20"/>
                <w:lang w:val="en-US"/>
              </w:rPr>
              <w:t xml:space="preserve"> </w:t>
            </w:r>
            <w:proofErr w:type="spellStart"/>
            <w:r w:rsidRPr="0099600D">
              <w:rPr>
                <w:rFonts w:ascii="Calibri" w:eastAsia="Times New Roman" w:hAnsi="Calibri" w:cs="Times New Roman"/>
                <w:sz w:val="22"/>
                <w:szCs w:val="20"/>
                <w:lang w:val="en-US"/>
              </w:rPr>
              <w:t>nooit</w:t>
            </w:r>
            <w:proofErr w:type="spellEnd"/>
            <w:r w:rsidRPr="0099600D">
              <w:rPr>
                <w:rFonts w:ascii="Calibri" w:eastAsia="Times New Roman" w:hAnsi="Calibri" w:cs="Times New Roman"/>
                <w:sz w:val="22"/>
                <w:szCs w:val="20"/>
                <w:lang w:val="en-US"/>
              </w:rPr>
              <w:t xml:space="preserve"> boeken. Piet, </w:t>
            </w:r>
            <w:proofErr w:type="spellStart"/>
            <w:r w:rsidRPr="0099600D">
              <w:rPr>
                <w:rFonts w:ascii="Calibri" w:eastAsia="Times New Roman" w:hAnsi="Calibri" w:cs="Times New Roman"/>
                <w:sz w:val="22"/>
                <w:szCs w:val="20"/>
                <w:lang w:val="en-US"/>
              </w:rPr>
              <w:t>Kees</w:t>
            </w:r>
            <w:proofErr w:type="spellEnd"/>
            <w:r w:rsidRPr="0099600D">
              <w:rPr>
                <w:rFonts w:ascii="Calibri" w:eastAsia="Times New Roman" w:hAnsi="Calibri" w:cs="Times New Roman"/>
                <w:sz w:val="22"/>
                <w:szCs w:val="20"/>
                <w:lang w:val="en-US"/>
              </w:rPr>
              <w:t xml:space="preserve"> en Harry </w:t>
            </w:r>
            <w:proofErr w:type="spellStart"/>
            <w:r w:rsidRPr="0099600D">
              <w:rPr>
                <w:rFonts w:ascii="Calibri" w:eastAsia="Times New Roman" w:hAnsi="Calibri" w:cs="Times New Roman"/>
                <w:sz w:val="22"/>
                <w:szCs w:val="20"/>
                <w:lang w:val="en-US"/>
              </w:rPr>
              <w:t>studeren</w:t>
            </w:r>
            <w:proofErr w:type="spellEnd"/>
            <w:r w:rsidRPr="0099600D">
              <w:rPr>
                <w:rFonts w:ascii="Calibri" w:eastAsia="Times New Roman" w:hAnsi="Calibri" w:cs="Times New Roman"/>
                <w:sz w:val="22"/>
                <w:szCs w:val="20"/>
                <w:lang w:val="en-US"/>
              </w:rPr>
              <w:t xml:space="preserve"> allemaal </w:t>
            </w:r>
            <w:proofErr w:type="spellStart"/>
            <w:r w:rsidRPr="0099600D">
              <w:rPr>
                <w:rFonts w:ascii="Calibri" w:eastAsia="Times New Roman" w:hAnsi="Calibri" w:cs="Times New Roman"/>
                <w:sz w:val="22"/>
                <w:szCs w:val="20"/>
                <w:lang w:val="en-US"/>
              </w:rPr>
              <w:t>rechten</w:t>
            </w:r>
            <w:proofErr w:type="spellEnd"/>
            <w:r w:rsidRPr="0099600D">
              <w:rPr>
                <w:rFonts w:ascii="Calibri" w:eastAsia="Times New Roman" w:hAnsi="Calibri" w:cs="Times New Roman"/>
                <w:sz w:val="22"/>
                <w:szCs w:val="20"/>
                <w:lang w:val="en-US"/>
              </w:rPr>
              <w:t xml:space="preserve"> en die heb ik nog </w:t>
            </w:r>
            <w:proofErr w:type="spellStart"/>
            <w:r w:rsidRPr="0099600D">
              <w:rPr>
                <w:rFonts w:ascii="Calibri" w:eastAsia="Times New Roman" w:hAnsi="Calibri" w:cs="Times New Roman"/>
                <w:sz w:val="22"/>
                <w:szCs w:val="20"/>
                <w:lang w:val="en-US"/>
              </w:rPr>
              <w:t>nooit</w:t>
            </w:r>
            <w:proofErr w:type="spellEnd"/>
            <w:r w:rsidRPr="0099600D">
              <w:rPr>
                <w:rFonts w:ascii="Calibri" w:eastAsia="Times New Roman" w:hAnsi="Calibri" w:cs="Times New Roman"/>
                <w:sz w:val="22"/>
                <w:szCs w:val="20"/>
                <w:lang w:val="en-US"/>
              </w:rPr>
              <w:t xml:space="preserve"> met een </w:t>
            </w:r>
            <w:proofErr w:type="spellStart"/>
            <w:r w:rsidRPr="0099600D">
              <w:rPr>
                <w:rFonts w:ascii="Calibri" w:eastAsia="Times New Roman" w:hAnsi="Calibri" w:cs="Times New Roman"/>
                <w:sz w:val="22"/>
                <w:szCs w:val="20"/>
                <w:lang w:val="en-US"/>
              </w:rPr>
              <w:t>boek</w:t>
            </w:r>
            <w:proofErr w:type="spellEnd"/>
            <w:r w:rsidRPr="0099600D">
              <w:rPr>
                <w:rFonts w:ascii="Calibri" w:eastAsia="Times New Roman" w:hAnsi="Calibri" w:cs="Times New Roman"/>
                <w:sz w:val="22"/>
                <w:szCs w:val="20"/>
                <w:lang w:val="en-US"/>
              </w:rPr>
              <w:t xml:space="preserve"> </w:t>
            </w:r>
            <w:proofErr w:type="spellStart"/>
            <w:r w:rsidRPr="0099600D">
              <w:rPr>
                <w:rFonts w:ascii="Calibri" w:eastAsia="Times New Roman" w:hAnsi="Calibri" w:cs="Times New Roman"/>
                <w:sz w:val="22"/>
                <w:szCs w:val="20"/>
                <w:lang w:val="en-US"/>
              </w:rPr>
              <w:t>gezien</w:t>
            </w:r>
            <w:proofErr w:type="spellEnd"/>
            <w:r w:rsidRPr="0099600D">
              <w:rPr>
                <w:rFonts w:ascii="Calibri" w:eastAsia="Times New Roman" w:hAnsi="Calibri" w:cs="Times New Roman"/>
                <w:sz w:val="22"/>
                <w:szCs w:val="20"/>
                <w:lang w:val="en-US"/>
              </w:rPr>
              <w:t>.</w:t>
            </w:r>
          </w:p>
          <w:p w14:paraId="10F68D63" w14:textId="63458734" w:rsidR="00CA2EAE" w:rsidRPr="0099600D" w:rsidRDefault="00CA2EAE" w:rsidP="0099600D">
            <w:pPr>
              <w:pStyle w:val="Lijstalinea"/>
              <w:numPr>
                <w:ilvl w:val="0"/>
                <w:numId w:val="20"/>
              </w:numPr>
              <w:rPr>
                <w:rFonts w:ascii="Calibri" w:eastAsia="Times New Roman" w:hAnsi="Calibri" w:cs="Times New Roman"/>
                <w:sz w:val="22"/>
                <w:szCs w:val="20"/>
                <w:lang w:val="en-US"/>
              </w:rPr>
            </w:pPr>
            <w:proofErr w:type="spellStart"/>
            <w:r>
              <w:rPr>
                <w:rFonts w:ascii="Calibri" w:eastAsia="Times New Roman" w:hAnsi="Calibri" w:cs="Times New Roman"/>
                <w:sz w:val="22"/>
                <w:szCs w:val="20"/>
                <w:lang w:val="en-US"/>
              </w:rPr>
              <w:t>Jeroen</w:t>
            </w:r>
            <w:proofErr w:type="spellEnd"/>
            <w:r>
              <w:rPr>
                <w:rFonts w:ascii="Calibri" w:eastAsia="Times New Roman" w:hAnsi="Calibri" w:cs="Times New Roman"/>
                <w:sz w:val="22"/>
                <w:szCs w:val="20"/>
                <w:lang w:val="en-US"/>
              </w:rPr>
              <w:t xml:space="preserve"> </w:t>
            </w:r>
            <w:proofErr w:type="spellStart"/>
            <w:proofErr w:type="gramStart"/>
            <w:r>
              <w:rPr>
                <w:rFonts w:ascii="Calibri" w:eastAsia="Times New Roman" w:hAnsi="Calibri" w:cs="Times New Roman"/>
                <w:sz w:val="22"/>
                <w:szCs w:val="20"/>
                <w:lang w:val="en-US"/>
              </w:rPr>
              <w:t>kan</w:t>
            </w:r>
            <w:proofErr w:type="spellEnd"/>
            <w:proofErr w:type="gramEnd"/>
            <w:r>
              <w:rPr>
                <w:rFonts w:ascii="Calibri" w:eastAsia="Times New Roman" w:hAnsi="Calibri" w:cs="Times New Roman"/>
                <w:sz w:val="22"/>
                <w:szCs w:val="20"/>
                <w:lang w:val="en-US"/>
              </w:rPr>
              <w:t xml:space="preserve"> </w:t>
            </w:r>
            <w:proofErr w:type="spellStart"/>
            <w:r>
              <w:rPr>
                <w:rFonts w:ascii="Calibri" w:eastAsia="Times New Roman" w:hAnsi="Calibri" w:cs="Times New Roman"/>
                <w:sz w:val="22"/>
                <w:szCs w:val="20"/>
                <w:lang w:val="en-US"/>
              </w:rPr>
              <w:t>vanavond</w:t>
            </w:r>
            <w:proofErr w:type="spellEnd"/>
            <w:r>
              <w:rPr>
                <w:rFonts w:ascii="Calibri" w:eastAsia="Times New Roman" w:hAnsi="Calibri" w:cs="Times New Roman"/>
                <w:sz w:val="22"/>
                <w:szCs w:val="20"/>
                <w:lang w:val="en-US"/>
              </w:rPr>
              <w:t xml:space="preserve"> niet </w:t>
            </w:r>
            <w:proofErr w:type="spellStart"/>
            <w:r>
              <w:rPr>
                <w:rFonts w:ascii="Calibri" w:eastAsia="Times New Roman" w:hAnsi="Calibri" w:cs="Times New Roman"/>
                <w:sz w:val="22"/>
                <w:szCs w:val="20"/>
                <w:lang w:val="en-US"/>
              </w:rPr>
              <w:t>mee</w:t>
            </w:r>
            <w:proofErr w:type="spellEnd"/>
            <w:r>
              <w:rPr>
                <w:rFonts w:ascii="Calibri" w:eastAsia="Times New Roman" w:hAnsi="Calibri" w:cs="Times New Roman"/>
                <w:sz w:val="22"/>
                <w:szCs w:val="20"/>
                <w:lang w:val="en-US"/>
              </w:rPr>
              <w:t xml:space="preserve"> naar de film. </w:t>
            </w:r>
            <w:proofErr w:type="spellStart"/>
            <w:r>
              <w:rPr>
                <w:rFonts w:ascii="Calibri" w:eastAsia="Times New Roman" w:hAnsi="Calibri" w:cs="Times New Roman"/>
                <w:sz w:val="22"/>
                <w:szCs w:val="20"/>
                <w:lang w:val="en-US"/>
              </w:rPr>
              <w:t>Zie</w:t>
            </w:r>
            <w:proofErr w:type="spellEnd"/>
            <w:r>
              <w:rPr>
                <w:rFonts w:ascii="Calibri" w:eastAsia="Times New Roman" w:hAnsi="Calibri" w:cs="Times New Roman"/>
                <w:sz w:val="22"/>
                <w:szCs w:val="20"/>
                <w:lang w:val="en-US"/>
              </w:rPr>
              <w:t xml:space="preserve"> je </w:t>
            </w:r>
            <w:proofErr w:type="spellStart"/>
            <w:r>
              <w:rPr>
                <w:rFonts w:ascii="Calibri" w:eastAsia="Times New Roman" w:hAnsi="Calibri" w:cs="Times New Roman"/>
                <w:sz w:val="22"/>
                <w:szCs w:val="20"/>
                <w:lang w:val="en-US"/>
              </w:rPr>
              <w:t>nou</w:t>
            </w:r>
            <w:proofErr w:type="spellEnd"/>
            <w:r>
              <w:rPr>
                <w:rFonts w:ascii="Calibri" w:eastAsia="Times New Roman" w:hAnsi="Calibri" w:cs="Times New Roman"/>
                <w:sz w:val="22"/>
                <w:szCs w:val="20"/>
                <w:lang w:val="en-US"/>
              </w:rPr>
              <w:t xml:space="preserve"> </w:t>
            </w:r>
            <w:proofErr w:type="spellStart"/>
            <w:r>
              <w:rPr>
                <w:rFonts w:ascii="Calibri" w:eastAsia="Times New Roman" w:hAnsi="Calibri" w:cs="Times New Roman"/>
                <w:sz w:val="22"/>
                <w:szCs w:val="20"/>
                <w:lang w:val="en-US"/>
              </w:rPr>
              <w:t>wel</w:t>
            </w:r>
            <w:proofErr w:type="spellEnd"/>
            <w:r>
              <w:rPr>
                <w:rFonts w:ascii="Calibri" w:eastAsia="Times New Roman" w:hAnsi="Calibri" w:cs="Times New Roman"/>
                <w:sz w:val="22"/>
                <w:szCs w:val="20"/>
                <w:lang w:val="en-US"/>
              </w:rPr>
              <w:t xml:space="preserve"> dat hij </w:t>
            </w:r>
            <w:proofErr w:type="spellStart"/>
            <w:r>
              <w:rPr>
                <w:rFonts w:ascii="Calibri" w:eastAsia="Times New Roman" w:hAnsi="Calibri" w:cs="Times New Roman"/>
                <w:sz w:val="22"/>
                <w:szCs w:val="20"/>
                <w:lang w:val="en-US"/>
              </w:rPr>
              <w:t>nooit</w:t>
            </w:r>
            <w:proofErr w:type="spellEnd"/>
            <w:r>
              <w:rPr>
                <w:rFonts w:ascii="Calibri" w:eastAsia="Times New Roman" w:hAnsi="Calibri" w:cs="Times New Roman"/>
                <w:sz w:val="22"/>
                <w:szCs w:val="20"/>
                <w:lang w:val="en-US"/>
              </w:rPr>
              <w:t xml:space="preserve"> </w:t>
            </w:r>
            <w:proofErr w:type="spellStart"/>
            <w:proofErr w:type="gramStart"/>
            <w:r>
              <w:rPr>
                <w:rFonts w:ascii="Calibri" w:eastAsia="Times New Roman" w:hAnsi="Calibri" w:cs="Times New Roman"/>
                <w:sz w:val="22"/>
                <w:szCs w:val="20"/>
                <w:lang w:val="en-US"/>
              </w:rPr>
              <w:t>kan</w:t>
            </w:r>
            <w:proofErr w:type="spellEnd"/>
            <w:proofErr w:type="gramEnd"/>
            <w:r>
              <w:rPr>
                <w:rFonts w:ascii="Calibri" w:eastAsia="Times New Roman" w:hAnsi="Calibri" w:cs="Times New Roman"/>
                <w:sz w:val="22"/>
                <w:szCs w:val="20"/>
                <w:lang w:val="en-US"/>
              </w:rPr>
              <w:t xml:space="preserve">, als </w:t>
            </w:r>
            <w:proofErr w:type="spellStart"/>
            <w:r>
              <w:rPr>
                <w:rFonts w:ascii="Calibri" w:eastAsia="Times New Roman" w:hAnsi="Calibri" w:cs="Times New Roman"/>
                <w:sz w:val="22"/>
                <w:szCs w:val="20"/>
                <w:lang w:val="en-US"/>
              </w:rPr>
              <w:t>wij</w:t>
            </w:r>
            <w:proofErr w:type="spellEnd"/>
            <w:r>
              <w:rPr>
                <w:rFonts w:ascii="Calibri" w:eastAsia="Times New Roman" w:hAnsi="Calibri" w:cs="Times New Roman"/>
                <w:sz w:val="22"/>
                <w:szCs w:val="20"/>
                <w:lang w:val="en-US"/>
              </w:rPr>
              <w:t xml:space="preserve"> </w:t>
            </w:r>
            <w:proofErr w:type="spellStart"/>
            <w:r>
              <w:rPr>
                <w:rFonts w:ascii="Calibri" w:eastAsia="Times New Roman" w:hAnsi="Calibri" w:cs="Times New Roman"/>
                <w:sz w:val="22"/>
                <w:szCs w:val="20"/>
                <w:lang w:val="en-US"/>
              </w:rPr>
              <w:t>iets</w:t>
            </w:r>
            <w:proofErr w:type="spellEnd"/>
            <w:r>
              <w:rPr>
                <w:rFonts w:ascii="Calibri" w:eastAsia="Times New Roman" w:hAnsi="Calibri" w:cs="Times New Roman"/>
                <w:sz w:val="22"/>
                <w:szCs w:val="20"/>
                <w:lang w:val="en-US"/>
              </w:rPr>
              <w:t xml:space="preserve"> </w:t>
            </w:r>
            <w:proofErr w:type="spellStart"/>
            <w:r>
              <w:rPr>
                <w:rFonts w:ascii="Calibri" w:eastAsia="Times New Roman" w:hAnsi="Calibri" w:cs="Times New Roman"/>
                <w:sz w:val="22"/>
                <w:szCs w:val="20"/>
                <w:lang w:val="en-US"/>
              </w:rPr>
              <w:t>willen</w:t>
            </w:r>
            <w:proofErr w:type="spellEnd"/>
            <w:r>
              <w:rPr>
                <w:rFonts w:ascii="Calibri" w:eastAsia="Times New Roman" w:hAnsi="Calibri" w:cs="Times New Roman"/>
                <w:sz w:val="22"/>
                <w:szCs w:val="20"/>
                <w:lang w:val="en-US"/>
              </w:rPr>
              <w:t>?</w:t>
            </w:r>
          </w:p>
          <w:p w14:paraId="4F474692" w14:textId="7C6B2EF2" w:rsidR="00827D21" w:rsidRPr="0099600D" w:rsidRDefault="00827D21" w:rsidP="0099600D">
            <w:pPr>
              <w:ind w:firstLine="708"/>
              <w:rPr>
                <w:rFonts w:ascii="Times" w:eastAsia="Times New Roman" w:hAnsi="Times" w:cs="Times New Roman"/>
                <w:sz w:val="1"/>
                <w:szCs w:val="20"/>
              </w:rPr>
            </w:pPr>
          </w:p>
        </w:tc>
      </w:tr>
      <w:tr w:rsidR="0005314C" w:rsidRPr="00827D21" w14:paraId="062F5764" w14:textId="77777777" w:rsidTr="0005314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0D3C99A" w14:textId="77777777" w:rsidR="00827D21" w:rsidRPr="00827D21" w:rsidRDefault="00827D21" w:rsidP="00827D21">
            <w:pPr>
              <w:spacing w:after="200" w:line="0" w:lineRule="atLeast"/>
              <w:textAlignment w:val="baseline"/>
              <w:rPr>
                <w:rFonts w:ascii="Calibri" w:hAnsi="Calibri" w:cs="Times New Roman"/>
                <w:color w:val="000000"/>
                <w:sz w:val="22"/>
                <w:szCs w:val="22"/>
              </w:rPr>
            </w:pPr>
            <w:r w:rsidRPr="00827D21">
              <w:rPr>
                <w:rFonts w:ascii="Calibri" w:hAnsi="Calibri" w:cs="Times New Roman"/>
                <w:color w:val="000000"/>
                <w:sz w:val="22"/>
                <w:szCs w:val="22"/>
              </w:rPr>
              <w:t>Voorkomen van afwijkende mening</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7E9EF09" w14:textId="77777777" w:rsidR="00827D21" w:rsidRPr="00827D21" w:rsidRDefault="00827D21" w:rsidP="00827D21">
            <w:pPr>
              <w:rPr>
                <w:rFonts w:ascii="Times" w:hAnsi="Times" w:cs="Times New Roman"/>
                <w:sz w:val="20"/>
                <w:szCs w:val="20"/>
              </w:rPr>
            </w:pPr>
            <w:r w:rsidRPr="00827D21">
              <w:rPr>
                <w:rFonts w:ascii="Calibri" w:hAnsi="Calibri" w:cs="Times New Roman"/>
                <w:color w:val="000000"/>
                <w:sz w:val="22"/>
                <w:szCs w:val="22"/>
              </w:rPr>
              <w:t>Bij het voorkomen van een afwijkende mening ontbreken er argumenten. De mening is dan zo geformuleerd dat de luisteraar de moed ontnomen wordt om er iets tegenin te brengen. Dit kan de opponent op verschillende manieren doen. Ook kan de spreker de luisteraar vleien en zo proberen een tegenaanval af te keren.</w:t>
            </w:r>
          </w:p>
          <w:p w14:paraId="14842129" w14:textId="77777777" w:rsidR="00827D21" w:rsidRPr="00827D21" w:rsidRDefault="00827D21" w:rsidP="00827D21">
            <w:pPr>
              <w:spacing w:after="240" w:line="0" w:lineRule="atLeast"/>
              <w:rPr>
                <w:rFonts w:ascii="Times" w:eastAsia="Times New Roman" w:hAnsi="Times" w:cs="Times New Roman"/>
                <w:sz w:val="20"/>
                <w:szCs w:val="20"/>
              </w:rPr>
            </w:pPr>
            <w:r w:rsidRPr="00827D21">
              <w:rPr>
                <w:rFonts w:ascii="Times" w:eastAsia="Times New Roman" w:hAnsi="Times" w:cs="Times New Roman"/>
                <w:sz w:val="20"/>
                <w:szCs w:val="20"/>
              </w:rPr>
              <w:br/>
            </w:r>
          </w:p>
        </w:tc>
        <w:tc>
          <w:tcPr>
            <w:tcW w:w="35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58D1B9D" w14:textId="77777777" w:rsidR="00827D21" w:rsidRPr="003A6243" w:rsidRDefault="00CA2EAE" w:rsidP="00CA2EAE">
            <w:pPr>
              <w:pStyle w:val="Lijstalinea"/>
              <w:numPr>
                <w:ilvl w:val="0"/>
                <w:numId w:val="25"/>
              </w:numPr>
              <w:spacing w:line="0" w:lineRule="atLeast"/>
              <w:textAlignment w:val="baseline"/>
              <w:rPr>
                <w:rFonts w:ascii="Arial" w:hAnsi="Arial" w:cs="Arial"/>
                <w:color w:val="000000"/>
                <w:sz w:val="22"/>
                <w:szCs w:val="22"/>
              </w:rPr>
            </w:pPr>
            <w:r>
              <w:rPr>
                <w:rFonts w:ascii="Calibri" w:hAnsi="Calibri" w:cs="Arial"/>
                <w:color w:val="000000"/>
                <w:sz w:val="22"/>
                <w:szCs w:val="22"/>
              </w:rPr>
              <w:t xml:space="preserve">Elke verstandige ouder zal beamen dat de manier van lesgeven op de </w:t>
            </w:r>
            <w:proofErr w:type="spellStart"/>
            <w:r>
              <w:rPr>
                <w:rFonts w:ascii="Calibri" w:hAnsi="Calibri" w:cs="Arial"/>
                <w:color w:val="000000"/>
                <w:sz w:val="22"/>
                <w:szCs w:val="22"/>
              </w:rPr>
              <w:t>Hogeberg</w:t>
            </w:r>
            <w:proofErr w:type="spellEnd"/>
            <w:r>
              <w:rPr>
                <w:rFonts w:ascii="Calibri" w:hAnsi="Calibri" w:cs="Arial"/>
                <w:color w:val="000000"/>
                <w:sz w:val="22"/>
                <w:szCs w:val="22"/>
              </w:rPr>
              <w:t xml:space="preserve"> de enige juiste is.</w:t>
            </w:r>
          </w:p>
          <w:p w14:paraId="2BF8E329" w14:textId="2ECA7D67" w:rsidR="003A6243" w:rsidRPr="003A6243" w:rsidRDefault="003A6243" w:rsidP="00CA2EAE">
            <w:pPr>
              <w:pStyle w:val="Lijstalinea"/>
              <w:numPr>
                <w:ilvl w:val="0"/>
                <w:numId w:val="25"/>
              </w:numPr>
              <w:spacing w:line="0" w:lineRule="atLeast"/>
              <w:textAlignment w:val="baseline"/>
              <w:rPr>
                <w:rFonts w:ascii="Calibri" w:hAnsi="Calibri" w:cs="Arial"/>
                <w:color w:val="000000"/>
                <w:sz w:val="22"/>
                <w:szCs w:val="22"/>
              </w:rPr>
            </w:pPr>
            <w:r w:rsidRPr="003A6243">
              <w:rPr>
                <w:rFonts w:ascii="Calibri" w:hAnsi="Calibri" w:cs="Arial"/>
                <w:color w:val="000000"/>
                <w:sz w:val="22"/>
                <w:szCs w:val="22"/>
              </w:rPr>
              <w:t>Intelligente luisteraars als jullie hoef ik natuurlijk niet te vertellen dat koken op groene stroom het enige juiste is wat je kunt doen.</w:t>
            </w:r>
          </w:p>
        </w:tc>
      </w:tr>
      <w:tr w:rsidR="00827D21" w:rsidRPr="00827D21" w14:paraId="29C22AF2" w14:textId="77777777" w:rsidTr="0005314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1385358" w14:textId="77777777" w:rsidR="00827D21" w:rsidRPr="00827D21" w:rsidRDefault="00827D21" w:rsidP="00827D21">
            <w:pPr>
              <w:spacing w:after="200" w:line="0" w:lineRule="atLeast"/>
              <w:textAlignment w:val="baseline"/>
              <w:rPr>
                <w:rFonts w:ascii="Calibri" w:hAnsi="Calibri" w:cs="Times New Roman"/>
                <w:color w:val="000000"/>
                <w:sz w:val="22"/>
                <w:szCs w:val="22"/>
              </w:rPr>
            </w:pPr>
            <w:r w:rsidRPr="00827D21">
              <w:rPr>
                <w:rFonts w:ascii="Calibri" w:hAnsi="Calibri" w:cs="Times New Roman"/>
                <w:color w:val="000000"/>
                <w:sz w:val="22"/>
                <w:szCs w:val="22"/>
              </w:rPr>
              <w:t>Stok achter de deur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8E243C4" w14:textId="77777777" w:rsidR="00827D21" w:rsidRPr="00827D21" w:rsidRDefault="00827D21" w:rsidP="00827D21">
            <w:pPr>
              <w:rPr>
                <w:rFonts w:ascii="Times" w:hAnsi="Times" w:cs="Times New Roman"/>
                <w:sz w:val="20"/>
                <w:szCs w:val="20"/>
              </w:rPr>
            </w:pPr>
            <w:r w:rsidRPr="00827D21">
              <w:rPr>
                <w:rFonts w:ascii="Calibri" w:hAnsi="Calibri" w:cs="Times New Roman"/>
                <w:color w:val="000000"/>
                <w:sz w:val="22"/>
                <w:szCs w:val="22"/>
              </w:rPr>
              <w:t>De laatste en misschien wel vaagste drogreden is de "stok achter de deur". Hierbij wordt de mening niet ondersteund door een argument, maar door erop te wijzen dat de nare gevolgen voor de luisteraar het "niet waard zijn" De luisteraar heeft dus eigenlijk geen andere keuze dan de mening te accepteren.</w:t>
            </w:r>
          </w:p>
          <w:p w14:paraId="2B4E8627" w14:textId="77777777" w:rsidR="00827D21" w:rsidRPr="00827D21" w:rsidRDefault="00827D21" w:rsidP="00827D21">
            <w:pPr>
              <w:spacing w:after="240" w:line="0" w:lineRule="atLeast"/>
              <w:rPr>
                <w:rFonts w:ascii="Times" w:eastAsia="Times New Roman" w:hAnsi="Times" w:cs="Times New Roman"/>
                <w:sz w:val="20"/>
                <w:szCs w:val="20"/>
              </w:rPr>
            </w:pPr>
            <w:r w:rsidRPr="00827D21">
              <w:rPr>
                <w:rFonts w:ascii="Times" w:eastAsia="Times New Roman" w:hAnsi="Times" w:cs="Times New Roman"/>
                <w:sz w:val="20"/>
                <w:szCs w:val="20"/>
              </w:rPr>
              <w:br/>
            </w:r>
          </w:p>
        </w:tc>
        <w:tc>
          <w:tcPr>
            <w:tcW w:w="35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E7D58BC" w14:textId="4983D12E" w:rsidR="00827D21" w:rsidRPr="00827D21" w:rsidRDefault="002F7D18" w:rsidP="00827D21">
            <w:pPr>
              <w:rPr>
                <w:rFonts w:ascii="Times" w:eastAsia="Times New Roman" w:hAnsi="Times" w:cs="Times New Roman"/>
                <w:sz w:val="1"/>
                <w:szCs w:val="20"/>
              </w:rPr>
            </w:pPr>
            <w:r>
              <w:rPr>
                <w:rFonts w:ascii="Times" w:eastAsia="Times New Roman" w:hAnsi="Times" w:cs="Times New Roman"/>
                <w:noProof/>
                <w:sz w:val="1"/>
                <w:szCs w:val="20"/>
                <w:lang w:val="en-US"/>
              </w:rPr>
              <mc:AlternateContent>
                <mc:Choice Requires="wps">
                  <w:drawing>
                    <wp:anchor distT="0" distB="0" distL="114300" distR="114300" simplePos="0" relativeHeight="251659264" behindDoc="0" locked="0" layoutInCell="1" allowOverlap="1" wp14:anchorId="06B29A23" wp14:editId="08CC9093">
                      <wp:simplePos x="0" y="0"/>
                      <wp:positionH relativeFrom="column">
                        <wp:posOffset>-76835</wp:posOffset>
                      </wp:positionH>
                      <wp:positionV relativeFrom="paragraph">
                        <wp:posOffset>11430</wp:posOffset>
                      </wp:positionV>
                      <wp:extent cx="2171700" cy="1371600"/>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21717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802851" w14:textId="676823CA" w:rsidR="003A6243" w:rsidRPr="002F7D18" w:rsidRDefault="003A6243" w:rsidP="002F7D18">
                                  <w:pPr>
                                    <w:pStyle w:val="Lijstalinea"/>
                                    <w:numPr>
                                      <w:ilvl w:val="0"/>
                                      <w:numId w:val="26"/>
                                    </w:numPr>
                                    <w:rPr>
                                      <w:rFonts w:ascii="Calibri" w:hAnsi="Calibri"/>
                                      <w:sz w:val="22"/>
                                    </w:rPr>
                                  </w:pPr>
                                  <w:r>
                                    <w:rPr>
                                      <w:rFonts w:ascii="Calibri" w:hAnsi="Calibri"/>
                                      <w:sz w:val="22"/>
                                    </w:rPr>
                                    <w:t>Als jij twee weken vakantie wilt, dan hoef je hier niet meer te komen werken.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kstvak 1" o:spid="_x0000_s1026" type="#_x0000_t202" style="position:absolute;margin-left:-6pt;margin-top:.9pt;width:171pt;height:10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" filled="f" stroked="f">
                      <v:textbox>
                        <w:txbxContent>
                          <w:p w14:paraId="54802851" w14:textId="676823CA" w:rsidR="003A6243" w:rsidRPr="002F7D18" w:rsidRDefault="003A6243" w:rsidP="002F7D18">
                            <w:pPr>
                              <w:pStyle w:val="Lijstalinea"/>
                              <w:numPr>
                                <w:ilvl w:val="0"/>
                                <w:numId w:val="26"/>
                              </w:numPr>
                              <w:rPr>
                                <w:rFonts w:ascii="Calibri" w:hAnsi="Calibri"/>
                                <w:sz w:val="22"/>
                              </w:rPr>
                            </w:pPr>
                            <w:r>
                              <w:rPr>
                                <w:rFonts w:ascii="Calibri" w:hAnsi="Calibri"/>
                                <w:sz w:val="22"/>
                              </w:rPr>
                              <w:t>Als jij twee weken vakantie wilt, dan hoef je hier niet meer te komen werken.</w:t>
                            </w:r>
                          </w:p>
                        </w:txbxContent>
                      </v:textbox>
                      <w10:wrap type="square"/>
                    </v:shape>
                  </w:pict>
                </mc:Fallback>
              </mc:AlternateContent>
            </w:r>
          </w:p>
        </w:tc>
        <w:bookmarkStart w:id="0" w:name="_GoBack"/>
        <w:bookmarkEnd w:id="0"/>
      </w:tr>
    </w:tbl>
    <w:p w14:paraId="18F64921" w14:textId="77777777" w:rsidR="00827D21" w:rsidRPr="00827D21" w:rsidRDefault="00827D21" w:rsidP="00827D21">
      <w:pPr>
        <w:rPr>
          <w:rFonts w:ascii="Times" w:eastAsia="Times New Roman" w:hAnsi="Times" w:cs="Times New Roman"/>
          <w:sz w:val="20"/>
          <w:szCs w:val="20"/>
        </w:rPr>
      </w:pPr>
    </w:p>
    <w:p w14:paraId="3B6027D8" w14:textId="77777777" w:rsidR="00C030EA" w:rsidRPr="0005314C" w:rsidRDefault="00C030EA"/>
    <w:sectPr w:rsidR="00C030EA" w:rsidRPr="0005314C" w:rsidSect="00C030E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C302C"/>
    <w:multiLevelType w:val="multilevel"/>
    <w:tmpl w:val="A14456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6F3BD9"/>
    <w:multiLevelType w:val="multilevel"/>
    <w:tmpl w:val="692665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6D308F"/>
    <w:multiLevelType w:val="multilevel"/>
    <w:tmpl w:val="31E81D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5E1978"/>
    <w:multiLevelType w:val="hybridMultilevel"/>
    <w:tmpl w:val="91D04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9C2653"/>
    <w:multiLevelType w:val="multilevel"/>
    <w:tmpl w:val="0CB0F6D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F625B1"/>
    <w:multiLevelType w:val="hybridMultilevel"/>
    <w:tmpl w:val="62B6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4248A5"/>
    <w:multiLevelType w:val="multilevel"/>
    <w:tmpl w:val="52446CE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B724F1"/>
    <w:multiLevelType w:val="hybridMultilevel"/>
    <w:tmpl w:val="B28E8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6D4D21"/>
    <w:multiLevelType w:val="hybridMultilevel"/>
    <w:tmpl w:val="7806F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5E7B3F"/>
    <w:multiLevelType w:val="hybridMultilevel"/>
    <w:tmpl w:val="E9D88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CF76FB"/>
    <w:multiLevelType w:val="hybridMultilevel"/>
    <w:tmpl w:val="4C84E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447F08"/>
    <w:multiLevelType w:val="multilevel"/>
    <w:tmpl w:val="447225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DC4409"/>
    <w:multiLevelType w:val="hybridMultilevel"/>
    <w:tmpl w:val="DFFEA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AD78E6"/>
    <w:multiLevelType w:val="hybridMultilevel"/>
    <w:tmpl w:val="AB6C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3A329E"/>
    <w:multiLevelType w:val="multilevel"/>
    <w:tmpl w:val="135285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1E4A7E"/>
    <w:multiLevelType w:val="multilevel"/>
    <w:tmpl w:val="231E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492635"/>
    <w:multiLevelType w:val="hybridMultilevel"/>
    <w:tmpl w:val="1468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E20230"/>
    <w:multiLevelType w:val="hybridMultilevel"/>
    <w:tmpl w:val="1236E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636C51"/>
    <w:multiLevelType w:val="multilevel"/>
    <w:tmpl w:val="754427D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12B07AE"/>
    <w:multiLevelType w:val="hybridMultilevel"/>
    <w:tmpl w:val="A406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CF71E8"/>
    <w:multiLevelType w:val="multilevel"/>
    <w:tmpl w:val="21062E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F2944B1"/>
    <w:multiLevelType w:val="multilevel"/>
    <w:tmpl w:val="19D2F8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61F64D6"/>
    <w:multiLevelType w:val="multilevel"/>
    <w:tmpl w:val="569AC7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A8A51D1"/>
    <w:multiLevelType w:val="hybridMultilevel"/>
    <w:tmpl w:val="FF840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5F0413"/>
    <w:multiLevelType w:val="hybridMultilevel"/>
    <w:tmpl w:val="16145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EF020B3"/>
    <w:multiLevelType w:val="multilevel"/>
    <w:tmpl w:val="39E43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4"/>
    <w:lvlOverride w:ilvl="0">
      <w:lvl w:ilvl="0">
        <w:numFmt w:val="decimal"/>
        <w:lvlText w:val="%1."/>
        <w:lvlJc w:val="left"/>
      </w:lvl>
    </w:lvlOverride>
  </w:num>
  <w:num w:numId="3">
    <w:abstractNumId w:val="20"/>
    <w:lvlOverride w:ilvl="0">
      <w:lvl w:ilvl="0">
        <w:numFmt w:val="decimal"/>
        <w:lvlText w:val="%1."/>
        <w:lvlJc w:val="left"/>
      </w:lvl>
    </w:lvlOverride>
  </w:num>
  <w:num w:numId="4">
    <w:abstractNumId w:val="11"/>
    <w:lvlOverride w:ilvl="0">
      <w:lvl w:ilvl="0">
        <w:numFmt w:val="decimal"/>
        <w:lvlText w:val="%1."/>
        <w:lvlJc w:val="left"/>
      </w:lvl>
    </w:lvlOverride>
  </w:num>
  <w:num w:numId="5">
    <w:abstractNumId w:val="2"/>
    <w:lvlOverride w:ilvl="0">
      <w:lvl w:ilvl="0">
        <w:numFmt w:val="decimal"/>
        <w:lvlText w:val="%1."/>
        <w:lvlJc w:val="left"/>
      </w:lvl>
    </w:lvlOverride>
  </w:num>
  <w:num w:numId="6">
    <w:abstractNumId w:val="0"/>
    <w:lvlOverride w:ilvl="0">
      <w:lvl w:ilvl="0">
        <w:numFmt w:val="decimal"/>
        <w:lvlText w:val="%1."/>
        <w:lvlJc w:val="left"/>
      </w:lvl>
    </w:lvlOverride>
  </w:num>
  <w:num w:numId="7">
    <w:abstractNumId w:val="1"/>
    <w:lvlOverride w:ilvl="0">
      <w:lvl w:ilvl="0">
        <w:numFmt w:val="decimal"/>
        <w:lvlText w:val="%1."/>
        <w:lvlJc w:val="left"/>
      </w:lvl>
    </w:lvlOverride>
  </w:num>
  <w:num w:numId="8">
    <w:abstractNumId w:val="22"/>
    <w:lvlOverride w:ilvl="0">
      <w:lvl w:ilvl="0">
        <w:numFmt w:val="decimal"/>
        <w:lvlText w:val="%1."/>
        <w:lvlJc w:val="left"/>
      </w:lvl>
    </w:lvlOverride>
  </w:num>
  <w:num w:numId="9">
    <w:abstractNumId w:val="21"/>
    <w:lvlOverride w:ilvl="0">
      <w:lvl w:ilvl="0">
        <w:numFmt w:val="decimal"/>
        <w:lvlText w:val="%1."/>
        <w:lvlJc w:val="left"/>
      </w:lvl>
    </w:lvlOverride>
  </w:num>
  <w:num w:numId="10">
    <w:abstractNumId w:val="6"/>
    <w:lvlOverride w:ilvl="0">
      <w:lvl w:ilvl="0">
        <w:numFmt w:val="decimal"/>
        <w:lvlText w:val="%1."/>
        <w:lvlJc w:val="left"/>
      </w:lvl>
    </w:lvlOverride>
  </w:num>
  <w:num w:numId="11">
    <w:abstractNumId w:val="18"/>
    <w:lvlOverride w:ilvl="0">
      <w:lvl w:ilvl="0">
        <w:numFmt w:val="decimal"/>
        <w:lvlText w:val="%1."/>
        <w:lvlJc w:val="left"/>
      </w:lvl>
    </w:lvlOverride>
  </w:num>
  <w:num w:numId="12">
    <w:abstractNumId w:val="15"/>
  </w:num>
  <w:num w:numId="13">
    <w:abstractNumId w:val="4"/>
    <w:lvlOverride w:ilvl="0">
      <w:lvl w:ilvl="0">
        <w:numFmt w:val="decimal"/>
        <w:lvlText w:val="%1."/>
        <w:lvlJc w:val="left"/>
      </w:lvl>
    </w:lvlOverride>
  </w:num>
  <w:num w:numId="14">
    <w:abstractNumId w:val="23"/>
  </w:num>
  <w:num w:numId="15">
    <w:abstractNumId w:val="16"/>
  </w:num>
  <w:num w:numId="16">
    <w:abstractNumId w:val="12"/>
  </w:num>
  <w:num w:numId="17">
    <w:abstractNumId w:val="10"/>
  </w:num>
  <w:num w:numId="18">
    <w:abstractNumId w:val="3"/>
  </w:num>
  <w:num w:numId="19">
    <w:abstractNumId w:val="17"/>
  </w:num>
  <w:num w:numId="20">
    <w:abstractNumId w:val="8"/>
  </w:num>
  <w:num w:numId="21">
    <w:abstractNumId w:val="5"/>
  </w:num>
  <w:num w:numId="22">
    <w:abstractNumId w:val="7"/>
  </w:num>
  <w:num w:numId="23">
    <w:abstractNumId w:val="9"/>
  </w:num>
  <w:num w:numId="24">
    <w:abstractNumId w:val="24"/>
  </w:num>
  <w:num w:numId="25">
    <w:abstractNumId w:val="1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D21"/>
    <w:rsid w:val="0005314C"/>
    <w:rsid w:val="00190C48"/>
    <w:rsid w:val="002F7D18"/>
    <w:rsid w:val="003813E6"/>
    <w:rsid w:val="003A6243"/>
    <w:rsid w:val="007205EB"/>
    <w:rsid w:val="0072110C"/>
    <w:rsid w:val="007B715E"/>
    <w:rsid w:val="00827D21"/>
    <w:rsid w:val="0099600D"/>
    <w:rsid w:val="00A43905"/>
    <w:rsid w:val="00C030EA"/>
    <w:rsid w:val="00CA2EAE"/>
    <w:rsid w:val="00DA777A"/>
    <w:rsid w:val="00EF79F3"/>
    <w:rsid w:val="00FA1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D845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unhideWhenUsed/>
    <w:rsid w:val="00827D21"/>
    <w:pPr>
      <w:spacing w:before="100" w:beforeAutospacing="1" w:after="100" w:afterAutospacing="1"/>
    </w:pPr>
    <w:rPr>
      <w:rFonts w:ascii="Times" w:hAnsi="Times" w:cs="Times New Roman"/>
      <w:sz w:val="20"/>
      <w:szCs w:val="20"/>
      <w:lang w:val="en-US"/>
    </w:rPr>
  </w:style>
  <w:style w:type="paragraph" w:styleId="Lijstalinea">
    <w:name w:val="List Paragraph"/>
    <w:basedOn w:val="Normaal"/>
    <w:uiPriority w:val="34"/>
    <w:qFormat/>
    <w:rsid w:val="0005314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unhideWhenUsed/>
    <w:rsid w:val="00827D21"/>
    <w:pPr>
      <w:spacing w:before="100" w:beforeAutospacing="1" w:after="100" w:afterAutospacing="1"/>
    </w:pPr>
    <w:rPr>
      <w:rFonts w:ascii="Times" w:hAnsi="Times" w:cs="Times New Roman"/>
      <w:sz w:val="20"/>
      <w:szCs w:val="20"/>
      <w:lang w:val="en-US"/>
    </w:rPr>
  </w:style>
  <w:style w:type="paragraph" w:styleId="Lijstalinea">
    <w:name w:val="List Paragraph"/>
    <w:basedOn w:val="Normaal"/>
    <w:uiPriority w:val="34"/>
    <w:qFormat/>
    <w:rsid w:val="000531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5420">
      <w:bodyDiv w:val="1"/>
      <w:marLeft w:val="0"/>
      <w:marRight w:val="0"/>
      <w:marTop w:val="0"/>
      <w:marBottom w:val="0"/>
      <w:divBdr>
        <w:top w:val="none" w:sz="0" w:space="0" w:color="auto"/>
        <w:left w:val="none" w:sz="0" w:space="0" w:color="auto"/>
        <w:bottom w:val="none" w:sz="0" w:space="0" w:color="auto"/>
        <w:right w:val="none" w:sz="0" w:space="0" w:color="auto"/>
      </w:divBdr>
    </w:div>
    <w:div w:id="22833122">
      <w:bodyDiv w:val="1"/>
      <w:marLeft w:val="0"/>
      <w:marRight w:val="0"/>
      <w:marTop w:val="0"/>
      <w:marBottom w:val="0"/>
      <w:divBdr>
        <w:top w:val="none" w:sz="0" w:space="0" w:color="auto"/>
        <w:left w:val="none" w:sz="0" w:space="0" w:color="auto"/>
        <w:bottom w:val="none" w:sz="0" w:space="0" w:color="auto"/>
        <w:right w:val="none" w:sz="0" w:space="0" w:color="auto"/>
      </w:divBdr>
    </w:div>
    <w:div w:id="465589624">
      <w:bodyDiv w:val="1"/>
      <w:marLeft w:val="0"/>
      <w:marRight w:val="0"/>
      <w:marTop w:val="0"/>
      <w:marBottom w:val="0"/>
      <w:divBdr>
        <w:top w:val="none" w:sz="0" w:space="0" w:color="auto"/>
        <w:left w:val="none" w:sz="0" w:space="0" w:color="auto"/>
        <w:bottom w:val="none" w:sz="0" w:space="0" w:color="auto"/>
        <w:right w:val="none" w:sz="0" w:space="0" w:color="auto"/>
      </w:divBdr>
    </w:div>
    <w:div w:id="1174613055">
      <w:bodyDiv w:val="1"/>
      <w:marLeft w:val="0"/>
      <w:marRight w:val="0"/>
      <w:marTop w:val="0"/>
      <w:marBottom w:val="0"/>
      <w:divBdr>
        <w:top w:val="none" w:sz="0" w:space="0" w:color="auto"/>
        <w:left w:val="none" w:sz="0" w:space="0" w:color="auto"/>
        <w:bottom w:val="none" w:sz="0" w:space="0" w:color="auto"/>
        <w:right w:val="none" w:sz="0" w:space="0" w:color="auto"/>
      </w:divBdr>
    </w:div>
    <w:div w:id="1317881595">
      <w:bodyDiv w:val="1"/>
      <w:marLeft w:val="0"/>
      <w:marRight w:val="0"/>
      <w:marTop w:val="0"/>
      <w:marBottom w:val="0"/>
      <w:divBdr>
        <w:top w:val="none" w:sz="0" w:space="0" w:color="auto"/>
        <w:left w:val="none" w:sz="0" w:space="0" w:color="auto"/>
        <w:bottom w:val="none" w:sz="0" w:space="0" w:color="auto"/>
        <w:right w:val="none" w:sz="0" w:space="0" w:color="auto"/>
      </w:divBdr>
    </w:div>
    <w:div w:id="1499270674">
      <w:bodyDiv w:val="1"/>
      <w:marLeft w:val="0"/>
      <w:marRight w:val="0"/>
      <w:marTop w:val="0"/>
      <w:marBottom w:val="0"/>
      <w:divBdr>
        <w:top w:val="none" w:sz="0" w:space="0" w:color="auto"/>
        <w:left w:val="none" w:sz="0" w:space="0" w:color="auto"/>
        <w:bottom w:val="none" w:sz="0" w:space="0" w:color="auto"/>
        <w:right w:val="none" w:sz="0" w:space="0" w:color="auto"/>
      </w:divBdr>
    </w:div>
    <w:div w:id="1783839967">
      <w:bodyDiv w:val="1"/>
      <w:marLeft w:val="0"/>
      <w:marRight w:val="0"/>
      <w:marTop w:val="0"/>
      <w:marBottom w:val="0"/>
      <w:divBdr>
        <w:top w:val="none" w:sz="0" w:space="0" w:color="auto"/>
        <w:left w:val="none" w:sz="0" w:space="0" w:color="auto"/>
        <w:bottom w:val="none" w:sz="0" w:space="0" w:color="auto"/>
        <w:right w:val="none" w:sz="0" w:space="0" w:color="auto"/>
      </w:divBdr>
      <w:divsChild>
        <w:div w:id="1659306470">
          <w:marLeft w:val="-115"/>
          <w:marRight w:val="0"/>
          <w:marTop w:val="0"/>
          <w:marBottom w:val="0"/>
          <w:divBdr>
            <w:top w:val="none" w:sz="0" w:space="0" w:color="auto"/>
            <w:left w:val="none" w:sz="0" w:space="0" w:color="auto"/>
            <w:bottom w:val="none" w:sz="0" w:space="0" w:color="auto"/>
            <w:right w:val="none" w:sz="0" w:space="0" w:color="auto"/>
          </w:divBdr>
        </w:div>
      </w:divsChild>
    </w:div>
    <w:div w:id="2070957715">
      <w:bodyDiv w:val="1"/>
      <w:marLeft w:val="0"/>
      <w:marRight w:val="0"/>
      <w:marTop w:val="0"/>
      <w:marBottom w:val="0"/>
      <w:divBdr>
        <w:top w:val="none" w:sz="0" w:space="0" w:color="auto"/>
        <w:left w:val="none" w:sz="0" w:space="0" w:color="auto"/>
        <w:bottom w:val="none" w:sz="0" w:space="0" w:color="auto"/>
        <w:right w:val="none" w:sz="0" w:space="0" w:color="auto"/>
      </w:divBdr>
    </w:div>
    <w:div w:id="2097943602">
      <w:bodyDiv w:val="1"/>
      <w:marLeft w:val="0"/>
      <w:marRight w:val="0"/>
      <w:marTop w:val="0"/>
      <w:marBottom w:val="0"/>
      <w:divBdr>
        <w:top w:val="none" w:sz="0" w:space="0" w:color="auto"/>
        <w:left w:val="none" w:sz="0" w:space="0" w:color="auto"/>
        <w:bottom w:val="none" w:sz="0" w:space="0" w:color="auto"/>
        <w:right w:val="none" w:sz="0" w:space="0" w:color="auto"/>
      </w:divBdr>
    </w:div>
    <w:div w:id="21226521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883</Words>
  <Characters>4860</Characters>
  <Application>Microsoft Macintosh Word</Application>
  <DocSecurity>0</DocSecurity>
  <Lines>40</Lines>
  <Paragraphs>11</Paragraphs>
  <ScaleCrop>false</ScaleCrop>
  <Company/>
  <LinksUpToDate>false</LinksUpToDate>
  <CharactersWithSpaces>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K</dc:creator>
  <cp:keywords/>
  <dc:description/>
  <cp:lastModifiedBy>J K</cp:lastModifiedBy>
  <cp:revision>14</cp:revision>
  <dcterms:created xsi:type="dcterms:W3CDTF">2016-06-09T15:18:00Z</dcterms:created>
  <dcterms:modified xsi:type="dcterms:W3CDTF">2016-06-14T17:15:00Z</dcterms:modified>
</cp:coreProperties>
</file>