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E2" w:rsidRPr="008C12F2" w:rsidRDefault="00A97DE2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Paragraaf 1</w:t>
      </w:r>
    </w:p>
    <w:p w:rsidR="0043281A" w:rsidRPr="008C12F2" w:rsidRDefault="00B2633A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 xml:space="preserve">Rechtsnormen </w:t>
      </w:r>
      <w:r w:rsidRPr="008C12F2">
        <w:rPr>
          <w:rFonts w:ascii="Arial" w:hAnsi="Arial" w:cs="Arial"/>
          <w:sz w:val="30"/>
          <w:szCs w:val="30"/>
        </w:rPr>
        <w:t xml:space="preserve">zijn gedragsregels die door de overheid wettelijk zijn vastgelegd. Het geheel van in wetten vastgelegde regels noemen we </w:t>
      </w:r>
      <w:r w:rsidR="00A62A83" w:rsidRPr="008C12F2">
        <w:rPr>
          <w:rFonts w:ascii="Arial" w:hAnsi="Arial" w:cs="Arial"/>
          <w:b/>
          <w:sz w:val="30"/>
          <w:szCs w:val="30"/>
        </w:rPr>
        <w:t>‘</w:t>
      </w:r>
      <w:r w:rsidRPr="008C12F2">
        <w:rPr>
          <w:rFonts w:ascii="Arial" w:hAnsi="Arial" w:cs="Arial"/>
          <w:b/>
          <w:sz w:val="30"/>
          <w:szCs w:val="30"/>
        </w:rPr>
        <w:t>het recht</w:t>
      </w:r>
      <w:r w:rsidR="00A62A83" w:rsidRPr="008C12F2">
        <w:rPr>
          <w:rFonts w:ascii="Arial" w:hAnsi="Arial" w:cs="Arial"/>
          <w:b/>
          <w:sz w:val="30"/>
          <w:szCs w:val="30"/>
        </w:rPr>
        <w:t>’</w:t>
      </w:r>
      <w:r w:rsidRPr="008C12F2">
        <w:rPr>
          <w:rFonts w:ascii="Arial" w:hAnsi="Arial" w:cs="Arial"/>
          <w:sz w:val="30"/>
          <w:szCs w:val="30"/>
        </w:rPr>
        <w:t xml:space="preserve">. Komen voor om het maatschappelijk leven geordend de laten verlopen en conflicten op te lossen, anderzijds uit waarden en normen die de meeste mensen met elkaar delen. Een </w:t>
      </w:r>
      <w:r w:rsidRPr="008C12F2">
        <w:rPr>
          <w:rFonts w:ascii="Arial" w:hAnsi="Arial" w:cs="Arial"/>
          <w:b/>
          <w:sz w:val="30"/>
          <w:szCs w:val="30"/>
        </w:rPr>
        <w:t>rechtstaat</w:t>
      </w:r>
      <w:r w:rsidRPr="008C12F2">
        <w:rPr>
          <w:rFonts w:ascii="Arial" w:hAnsi="Arial" w:cs="Arial"/>
          <w:sz w:val="30"/>
          <w:szCs w:val="30"/>
        </w:rPr>
        <w:t xml:space="preserve"> is een staat waarin burgers door grondrechten worden beschermd tegen machtsmisbruik en willekeur van de overheid. Een </w:t>
      </w:r>
      <w:r w:rsidRPr="008C12F2">
        <w:rPr>
          <w:rFonts w:ascii="Arial" w:hAnsi="Arial" w:cs="Arial"/>
          <w:b/>
          <w:sz w:val="30"/>
          <w:szCs w:val="30"/>
        </w:rPr>
        <w:t>absolute monarchie</w:t>
      </w:r>
      <w:r w:rsidRPr="008C12F2">
        <w:rPr>
          <w:rFonts w:ascii="Arial" w:hAnsi="Arial" w:cs="Arial"/>
          <w:sz w:val="30"/>
          <w:szCs w:val="30"/>
        </w:rPr>
        <w:t xml:space="preserve"> is een regeringsvorm waarbij de koning alle macht heeft. In de </w:t>
      </w:r>
      <w:r w:rsidRPr="008C12F2">
        <w:rPr>
          <w:rFonts w:ascii="Arial" w:hAnsi="Arial" w:cs="Arial"/>
          <w:b/>
          <w:sz w:val="30"/>
          <w:szCs w:val="30"/>
        </w:rPr>
        <w:t>grondwet</w:t>
      </w:r>
      <w:r w:rsidRPr="008C12F2">
        <w:rPr>
          <w:rFonts w:ascii="Arial" w:hAnsi="Arial" w:cs="Arial"/>
          <w:sz w:val="30"/>
          <w:szCs w:val="30"/>
        </w:rPr>
        <w:t xml:space="preserve"> staan wat de grondrechten zijn en hoe het land geregeerd moet worden. In een </w:t>
      </w:r>
      <w:r w:rsidRPr="008C12F2">
        <w:rPr>
          <w:rFonts w:ascii="Arial" w:hAnsi="Arial" w:cs="Arial"/>
          <w:b/>
          <w:sz w:val="30"/>
          <w:szCs w:val="30"/>
        </w:rPr>
        <w:t>dictatuur</w:t>
      </w:r>
      <w:r w:rsidRPr="008C12F2">
        <w:rPr>
          <w:rFonts w:ascii="Arial" w:hAnsi="Arial" w:cs="Arial"/>
          <w:sz w:val="30"/>
          <w:szCs w:val="30"/>
        </w:rPr>
        <w:t xml:space="preserve"> bepaalt een machthebber of een partij in feite wat de regels zijn. </w:t>
      </w:r>
    </w:p>
    <w:p w:rsidR="00B2633A" w:rsidRPr="008C12F2" w:rsidRDefault="00B2633A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Het </w:t>
      </w:r>
      <w:r w:rsidRPr="008C12F2">
        <w:rPr>
          <w:rFonts w:ascii="Arial" w:hAnsi="Arial" w:cs="Arial"/>
          <w:b/>
          <w:sz w:val="30"/>
          <w:szCs w:val="30"/>
        </w:rPr>
        <w:t>publiekrech</w:t>
      </w:r>
      <w:r w:rsidRPr="008C12F2">
        <w:rPr>
          <w:rFonts w:ascii="Arial" w:hAnsi="Arial" w:cs="Arial"/>
          <w:sz w:val="30"/>
          <w:szCs w:val="30"/>
        </w:rPr>
        <w:t xml:space="preserve">t regelt de inrichting van de staat en de relatie tussen burgers en overheid. Het is als volgt onderverdeeld: </w:t>
      </w:r>
    </w:p>
    <w:p w:rsidR="00B2633A" w:rsidRPr="008C12F2" w:rsidRDefault="00B2633A" w:rsidP="00A62A83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Staatsrecht</w:t>
      </w:r>
      <w:r w:rsidRPr="008C12F2">
        <w:rPr>
          <w:rFonts w:ascii="Arial" w:hAnsi="Arial" w:cs="Arial"/>
          <w:sz w:val="30"/>
          <w:szCs w:val="30"/>
        </w:rPr>
        <w:t xml:space="preserve">: </w:t>
      </w:r>
      <w:r w:rsidR="00A62A83" w:rsidRPr="008C12F2">
        <w:rPr>
          <w:rFonts w:ascii="Arial" w:hAnsi="Arial" w:cs="Arial"/>
          <w:sz w:val="30"/>
          <w:szCs w:val="30"/>
        </w:rPr>
        <w:t>bevat alle regels voor de inrichting van de Nederlandse staat</w:t>
      </w:r>
    </w:p>
    <w:p w:rsidR="00A62A83" w:rsidRPr="008C12F2" w:rsidRDefault="00A62A83" w:rsidP="00A62A83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Bestuursrecht</w:t>
      </w:r>
      <w:r w:rsidRPr="008C12F2">
        <w:rPr>
          <w:rFonts w:ascii="Arial" w:hAnsi="Arial" w:cs="Arial"/>
          <w:sz w:val="30"/>
          <w:szCs w:val="30"/>
        </w:rPr>
        <w:t>: regelt de verhouding tussen burger en overheid (vergunning)</w:t>
      </w:r>
    </w:p>
    <w:p w:rsidR="00A62A83" w:rsidRPr="008C12F2" w:rsidRDefault="00A62A83" w:rsidP="00A62A83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Strafrecht</w:t>
      </w:r>
      <w:r w:rsidRPr="008C12F2">
        <w:rPr>
          <w:rFonts w:ascii="Arial" w:hAnsi="Arial" w:cs="Arial"/>
          <w:sz w:val="30"/>
          <w:szCs w:val="30"/>
        </w:rPr>
        <w:t>: bestaat uit alle wettelijke regels die aangeven welk gedrag strafbaar is</w:t>
      </w:r>
    </w:p>
    <w:p w:rsidR="00A62A83" w:rsidRPr="008C12F2" w:rsidRDefault="00A62A83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Het </w:t>
      </w:r>
      <w:r w:rsidRPr="008C12F2">
        <w:rPr>
          <w:rFonts w:ascii="Arial" w:hAnsi="Arial" w:cs="Arial"/>
          <w:b/>
          <w:sz w:val="30"/>
          <w:szCs w:val="30"/>
        </w:rPr>
        <w:t>privaatrecht</w:t>
      </w:r>
      <w:r w:rsidRPr="008C12F2">
        <w:rPr>
          <w:rFonts w:ascii="Arial" w:hAnsi="Arial" w:cs="Arial"/>
          <w:sz w:val="30"/>
          <w:szCs w:val="30"/>
        </w:rPr>
        <w:t xml:space="preserve"> (burgerlijk recht) regelt de betrekkingen tussen burgers onderling.</w:t>
      </w:r>
      <w:r w:rsidR="001839AF" w:rsidRPr="008C12F2">
        <w:rPr>
          <w:rFonts w:ascii="Arial" w:hAnsi="Arial" w:cs="Arial"/>
          <w:sz w:val="30"/>
          <w:szCs w:val="30"/>
        </w:rPr>
        <w:t xml:space="preserve"> (handtekening telefoonabonnement</w:t>
      </w:r>
      <w:r w:rsidRPr="008C12F2">
        <w:rPr>
          <w:rFonts w:ascii="Arial" w:hAnsi="Arial" w:cs="Arial"/>
          <w:sz w:val="30"/>
          <w:szCs w:val="30"/>
        </w:rPr>
        <w:t>= verplicht betalen)</w:t>
      </w:r>
    </w:p>
    <w:p w:rsidR="00A62A83" w:rsidRPr="008C12F2" w:rsidRDefault="00A62A83" w:rsidP="001839AF">
      <w:pPr>
        <w:pStyle w:val="Lijstalinea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Personen- en familierecht</w:t>
      </w:r>
      <w:r w:rsidRPr="008C12F2">
        <w:rPr>
          <w:rFonts w:ascii="Arial" w:hAnsi="Arial" w:cs="Arial"/>
          <w:sz w:val="30"/>
          <w:szCs w:val="30"/>
        </w:rPr>
        <w:t>: regelt zaken als het huwelijk, echtscheiding, geboorte, overlijden en het adopteren van kinderen</w:t>
      </w:r>
    </w:p>
    <w:p w:rsidR="00A62A83" w:rsidRPr="008C12F2" w:rsidRDefault="00A62A83" w:rsidP="001839AF">
      <w:pPr>
        <w:pStyle w:val="Lijstaline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Ondernemingsrecht</w:t>
      </w:r>
      <w:r w:rsidRPr="008C12F2">
        <w:rPr>
          <w:rFonts w:ascii="Arial" w:hAnsi="Arial" w:cs="Arial"/>
          <w:sz w:val="30"/>
          <w:szCs w:val="30"/>
        </w:rPr>
        <w:t>: bepaalt bijvoorbeeld onder welke voorwaarde je een bedrijf of vereniging mag oprichten</w:t>
      </w:r>
    </w:p>
    <w:p w:rsidR="00A62A83" w:rsidRPr="008C12F2" w:rsidRDefault="00A62A83" w:rsidP="001839AF">
      <w:pPr>
        <w:pStyle w:val="Lijstaline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Vermogensrecht</w:t>
      </w:r>
      <w:r w:rsidRPr="008C12F2">
        <w:rPr>
          <w:rFonts w:ascii="Arial" w:hAnsi="Arial" w:cs="Arial"/>
          <w:sz w:val="30"/>
          <w:szCs w:val="30"/>
        </w:rPr>
        <w:t>: omvat alle zaken die te maken hebben met iemands vermogen (sluiten huurovereenkomst, regelen nalatenschap)</w:t>
      </w:r>
    </w:p>
    <w:p w:rsidR="00A62A83" w:rsidRPr="008C12F2" w:rsidRDefault="00A62A83">
      <w:pPr>
        <w:rPr>
          <w:rFonts w:ascii="Arial" w:hAnsi="Arial" w:cs="Arial"/>
          <w:sz w:val="30"/>
          <w:szCs w:val="30"/>
        </w:rPr>
      </w:pPr>
    </w:p>
    <w:p w:rsidR="003424D6" w:rsidRPr="008C12F2" w:rsidRDefault="003424D6">
      <w:pPr>
        <w:rPr>
          <w:rFonts w:ascii="Arial" w:hAnsi="Arial" w:cs="Arial"/>
          <w:sz w:val="30"/>
          <w:szCs w:val="30"/>
        </w:rPr>
      </w:pPr>
    </w:p>
    <w:p w:rsidR="008C12F2" w:rsidRDefault="008C12F2">
      <w:pPr>
        <w:rPr>
          <w:rFonts w:ascii="Arial" w:hAnsi="Arial" w:cs="Arial"/>
          <w:sz w:val="30"/>
          <w:szCs w:val="30"/>
        </w:rPr>
      </w:pPr>
    </w:p>
    <w:p w:rsidR="00A97DE2" w:rsidRPr="008C12F2" w:rsidRDefault="00A97DE2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lastRenderedPageBreak/>
        <w:t>Paragraaf 2</w:t>
      </w:r>
    </w:p>
    <w:p w:rsidR="003424D6" w:rsidRPr="008C12F2" w:rsidRDefault="003424D6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Het </w:t>
      </w:r>
      <w:r w:rsidRPr="008C12F2">
        <w:rPr>
          <w:rFonts w:ascii="Arial" w:hAnsi="Arial" w:cs="Arial"/>
          <w:b/>
          <w:sz w:val="30"/>
          <w:szCs w:val="30"/>
        </w:rPr>
        <w:t>doel</w:t>
      </w:r>
      <w:r w:rsidRPr="008C12F2">
        <w:rPr>
          <w:rFonts w:ascii="Arial" w:hAnsi="Arial" w:cs="Arial"/>
          <w:sz w:val="30"/>
          <w:szCs w:val="30"/>
        </w:rPr>
        <w:t xml:space="preserve"> van de rechtsstaat is om te zorgen voor de veiligheid van burgers; ze bescherm</w:t>
      </w:r>
      <w:r w:rsidR="00983F10" w:rsidRPr="008C12F2">
        <w:rPr>
          <w:rFonts w:ascii="Arial" w:hAnsi="Arial" w:cs="Arial"/>
          <w:sz w:val="30"/>
          <w:szCs w:val="30"/>
        </w:rPr>
        <w:t>en tegen de macht van de overhei</w:t>
      </w:r>
      <w:r w:rsidRPr="008C12F2">
        <w:rPr>
          <w:rFonts w:ascii="Arial" w:hAnsi="Arial" w:cs="Arial"/>
          <w:sz w:val="30"/>
          <w:szCs w:val="30"/>
        </w:rPr>
        <w:t xml:space="preserve">d en ervoor zorgen dat burgers gelijk worden behandeld en in vrijheid kunnen leven. Deze doelen zijn verder uitgewerkt in de </w:t>
      </w:r>
      <w:r w:rsidRPr="008C12F2">
        <w:rPr>
          <w:rFonts w:ascii="Arial" w:hAnsi="Arial" w:cs="Arial"/>
          <w:b/>
          <w:sz w:val="30"/>
          <w:szCs w:val="30"/>
        </w:rPr>
        <w:t>grondbeginselen</w:t>
      </w:r>
      <w:r w:rsidR="00983F10" w:rsidRPr="008C12F2">
        <w:rPr>
          <w:rFonts w:ascii="Arial" w:hAnsi="Arial" w:cs="Arial"/>
          <w:b/>
          <w:sz w:val="30"/>
          <w:szCs w:val="30"/>
        </w:rPr>
        <w:t>:</w:t>
      </w:r>
    </w:p>
    <w:p w:rsidR="003424D6" w:rsidRPr="008C12F2" w:rsidRDefault="003424D6" w:rsidP="00983F10">
      <w:pPr>
        <w:pStyle w:val="Lijstalinea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Er is sprake van een verdeling van de macht</w:t>
      </w:r>
    </w:p>
    <w:p w:rsidR="003424D6" w:rsidRPr="008C12F2" w:rsidRDefault="003424D6" w:rsidP="00983F10">
      <w:pPr>
        <w:pStyle w:val="Lijstalinea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De grondrechten zijn vastgelegd in de grondwet</w:t>
      </w:r>
    </w:p>
    <w:p w:rsidR="003424D6" w:rsidRPr="008C12F2" w:rsidRDefault="003424D6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Door het </w:t>
      </w:r>
      <w:r w:rsidRPr="008C12F2">
        <w:rPr>
          <w:rFonts w:ascii="Arial" w:hAnsi="Arial" w:cs="Arial"/>
          <w:b/>
          <w:sz w:val="30"/>
          <w:szCs w:val="30"/>
        </w:rPr>
        <w:t>legaliteitsbeginsel</w:t>
      </w:r>
      <w:r w:rsidRPr="008C12F2">
        <w:rPr>
          <w:rFonts w:ascii="Arial" w:hAnsi="Arial" w:cs="Arial"/>
          <w:sz w:val="30"/>
          <w:szCs w:val="30"/>
        </w:rPr>
        <w:t xml:space="preserve"> mag de overheid alleen beperkingen opleggen aan de vrijheid van de burgers als die beperkingen in wetten zijn vastgelegd. </w:t>
      </w:r>
    </w:p>
    <w:p w:rsidR="003424D6" w:rsidRPr="008C12F2" w:rsidRDefault="003424D6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overheid is verdeeld in de </w:t>
      </w:r>
      <w:r w:rsidRPr="008C12F2">
        <w:rPr>
          <w:rFonts w:ascii="Arial" w:hAnsi="Arial" w:cs="Arial"/>
          <w:b/>
          <w:sz w:val="30"/>
          <w:szCs w:val="30"/>
        </w:rPr>
        <w:t>wetgevende, uitvoerende en rechterlijke macht</w:t>
      </w:r>
      <w:r w:rsidRPr="008C12F2">
        <w:rPr>
          <w:rFonts w:ascii="Arial" w:hAnsi="Arial" w:cs="Arial"/>
          <w:sz w:val="30"/>
          <w:szCs w:val="30"/>
        </w:rPr>
        <w:t xml:space="preserve">. Deze scheiding moest absolutisme en dictatuur onmogelijk maken en onrechtvaardigheid zo veel mogelijk voorkomen. </w:t>
      </w:r>
    </w:p>
    <w:p w:rsidR="00E97F8E" w:rsidRPr="008C12F2" w:rsidRDefault="00E97F8E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Verdeling:</w:t>
      </w:r>
    </w:p>
    <w:p w:rsidR="00E97F8E" w:rsidRPr="008C12F2" w:rsidRDefault="00E97F8E" w:rsidP="00983F10">
      <w:pPr>
        <w:pStyle w:val="Lijstaline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</w:t>
      </w:r>
      <w:r w:rsidRPr="008C12F2">
        <w:rPr>
          <w:rFonts w:ascii="Arial" w:hAnsi="Arial" w:cs="Arial"/>
          <w:b/>
          <w:sz w:val="30"/>
          <w:szCs w:val="30"/>
        </w:rPr>
        <w:t>wetgevende macht</w:t>
      </w:r>
      <w:r w:rsidRPr="008C12F2">
        <w:rPr>
          <w:rFonts w:ascii="Arial" w:hAnsi="Arial" w:cs="Arial"/>
          <w:sz w:val="30"/>
          <w:szCs w:val="30"/>
        </w:rPr>
        <w:t xml:space="preserve"> maakt de wetten waaraan burgers en overheid zich moeten houden. </w:t>
      </w:r>
    </w:p>
    <w:p w:rsidR="00E97F8E" w:rsidRPr="008C12F2" w:rsidRDefault="00E97F8E" w:rsidP="00983F10">
      <w:pPr>
        <w:pStyle w:val="Lijstaline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</w:t>
      </w:r>
      <w:r w:rsidRPr="008C12F2">
        <w:rPr>
          <w:rFonts w:ascii="Arial" w:hAnsi="Arial" w:cs="Arial"/>
          <w:b/>
          <w:sz w:val="30"/>
          <w:szCs w:val="30"/>
        </w:rPr>
        <w:t>uitvoerende macht</w:t>
      </w:r>
      <w:r w:rsidRPr="008C12F2">
        <w:rPr>
          <w:rFonts w:ascii="Arial" w:hAnsi="Arial" w:cs="Arial"/>
          <w:sz w:val="30"/>
          <w:szCs w:val="30"/>
        </w:rPr>
        <w:t xml:space="preserve"> zorgt ervoor dat eenmaal goedgekeurde wetten worden uitgevoerd.</w:t>
      </w:r>
    </w:p>
    <w:p w:rsidR="00E97F8E" w:rsidRPr="008C12F2" w:rsidRDefault="00E97F8E" w:rsidP="00983F10">
      <w:pPr>
        <w:pStyle w:val="Lijstaline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</w:t>
      </w:r>
      <w:r w:rsidRPr="008C12F2">
        <w:rPr>
          <w:rFonts w:ascii="Arial" w:hAnsi="Arial" w:cs="Arial"/>
          <w:b/>
          <w:sz w:val="30"/>
          <w:szCs w:val="30"/>
        </w:rPr>
        <w:t>rechterlijke macht</w:t>
      </w:r>
      <w:r w:rsidRPr="008C12F2">
        <w:rPr>
          <w:rFonts w:ascii="Arial" w:hAnsi="Arial" w:cs="Arial"/>
          <w:sz w:val="30"/>
          <w:szCs w:val="30"/>
        </w:rPr>
        <w:t xml:space="preserve"> beoordeelt of de burgers of machthebbers wetten hebben overtreden en doet uitspraak in conflicten. </w:t>
      </w:r>
    </w:p>
    <w:p w:rsidR="00E97F8E" w:rsidRPr="008C12F2" w:rsidRDefault="00E97F8E">
      <w:pPr>
        <w:rPr>
          <w:rFonts w:ascii="Arial" w:hAnsi="Arial" w:cs="Arial"/>
          <w:b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Als een wetsvoorstel strijdig is met Europese regels, dan zal de rechter de minister en het parlement tot de orde roepen. Dit noemen we </w:t>
      </w:r>
      <w:r w:rsidRPr="008C12F2">
        <w:rPr>
          <w:rFonts w:ascii="Arial" w:hAnsi="Arial" w:cs="Arial"/>
          <w:b/>
          <w:sz w:val="30"/>
          <w:szCs w:val="30"/>
        </w:rPr>
        <w:t xml:space="preserve">checks and balances. </w:t>
      </w:r>
    </w:p>
    <w:p w:rsidR="00E97F8E" w:rsidRPr="008C12F2" w:rsidRDefault="00E97F8E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Het feit dat rechters neutraal en onafhankelijk zijn, zorgt voor bescherming:</w:t>
      </w:r>
    </w:p>
    <w:p w:rsidR="00E97F8E" w:rsidRPr="008C12F2" w:rsidRDefault="00E97F8E" w:rsidP="00983F10">
      <w:pPr>
        <w:pStyle w:val="Lijstalinea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We kunnen rekenen op </w:t>
      </w:r>
      <w:r w:rsidRPr="008C12F2">
        <w:rPr>
          <w:rFonts w:ascii="Arial" w:hAnsi="Arial" w:cs="Arial"/>
          <w:b/>
          <w:sz w:val="30"/>
          <w:szCs w:val="30"/>
        </w:rPr>
        <w:t>eerlijke rechtspraak</w:t>
      </w:r>
      <w:r w:rsidRPr="008C12F2">
        <w:rPr>
          <w:rFonts w:ascii="Arial" w:hAnsi="Arial" w:cs="Arial"/>
          <w:sz w:val="30"/>
          <w:szCs w:val="30"/>
        </w:rPr>
        <w:t xml:space="preserve"> (eigen mening telt niet mee)</w:t>
      </w:r>
    </w:p>
    <w:p w:rsidR="00E97F8E" w:rsidRPr="008C12F2" w:rsidRDefault="00E97F8E" w:rsidP="00983F10">
      <w:pPr>
        <w:pStyle w:val="Lijstalinea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Je wordt beschermd tegen </w:t>
      </w:r>
      <w:r w:rsidRPr="008C12F2">
        <w:rPr>
          <w:rFonts w:ascii="Arial" w:hAnsi="Arial" w:cs="Arial"/>
          <w:b/>
          <w:sz w:val="30"/>
          <w:szCs w:val="30"/>
        </w:rPr>
        <w:t>ongeoorloofd</w:t>
      </w:r>
      <w:r w:rsidR="00983F10" w:rsidRPr="008C12F2">
        <w:rPr>
          <w:rFonts w:ascii="Arial" w:hAnsi="Arial" w:cs="Arial"/>
          <w:b/>
          <w:sz w:val="30"/>
          <w:szCs w:val="30"/>
        </w:rPr>
        <w:t xml:space="preserve"> </w:t>
      </w:r>
      <w:r w:rsidRPr="008C12F2">
        <w:rPr>
          <w:rFonts w:ascii="Arial" w:hAnsi="Arial" w:cs="Arial"/>
          <w:b/>
          <w:sz w:val="30"/>
          <w:szCs w:val="30"/>
        </w:rPr>
        <w:t>optreden of nalatigheid</w:t>
      </w:r>
      <w:r w:rsidRPr="008C12F2">
        <w:rPr>
          <w:rFonts w:ascii="Arial" w:hAnsi="Arial" w:cs="Arial"/>
          <w:sz w:val="30"/>
          <w:szCs w:val="30"/>
        </w:rPr>
        <w:t xml:space="preserve"> van de overheid</w:t>
      </w:r>
    </w:p>
    <w:p w:rsidR="00E97F8E" w:rsidRPr="008C12F2" w:rsidRDefault="00E97F8E" w:rsidP="00983F10">
      <w:pPr>
        <w:pStyle w:val="Lijstalinea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lastRenderedPageBreak/>
        <w:t xml:space="preserve">Onafhankelijke rechtspraak </w:t>
      </w:r>
      <w:r w:rsidRPr="008C12F2">
        <w:rPr>
          <w:rFonts w:ascii="Arial" w:hAnsi="Arial" w:cs="Arial"/>
          <w:sz w:val="30"/>
          <w:szCs w:val="30"/>
        </w:rPr>
        <w:t>zorgt ervoor dat mensen geen eigen rechter gaan spelen, doordat daders in een eerlijk proces hun verdiende straf krijgen</w:t>
      </w:r>
    </w:p>
    <w:p w:rsidR="00E97F8E" w:rsidRPr="008C12F2" w:rsidRDefault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E</w:t>
      </w:r>
      <w:r w:rsidR="00E97F8E" w:rsidRPr="008C12F2">
        <w:rPr>
          <w:rFonts w:ascii="Arial" w:hAnsi="Arial" w:cs="Arial"/>
          <w:sz w:val="30"/>
          <w:szCs w:val="30"/>
        </w:rPr>
        <w:t>r zijn twee soorten grondrechten:</w:t>
      </w:r>
    </w:p>
    <w:p w:rsidR="00E97F8E" w:rsidRPr="008C12F2" w:rsidRDefault="00983F10" w:rsidP="00983F10">
      <w:pPr>
        <w:pStyle w:val="Lijstalinea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K</w:t>
      </w:r>
      <w:r w:rsidR="00E97F8E" w:rsidRPr="008C12F2">
        <w:rPr>
          <w:rFonts w:ascii="Arial" w:hAnsi="Arial" w:cs="Arial"/>
          <w:b/>
          <w:sz w:val="30"/>
          <w:szCs w:val="30"/>
        </w:rPr>
        <w:t>lassieke grondrechten</w:t>
      </w:r>
      <w:r w:rsidR="00E97F8E" w:rsidRPr="008C12F2">
        <w:rPr>
          <w:rFonts w:ascii="Arial" w:hAnsi="Arial" w:cs="Arial"/>
          <w:sz w:val="30"/>
          <w:szCs w:val="30"/>
        </w:rPr>
        <w:t>: recht op gelijke behandeling, vrijheid van godsdienst</w:t>
      </w:r>
    </w:p>
    <w:p w:rsidR="00E97F8E" w:rsidRPr="008C12F2" w:rsidRDefault="00983F10" w:rsidP="00983F10">
      <w:pPr>
        <w:pStyle w:val="Lijstalinea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S</w:t>
      </w:r>
      <w:r w:rsidR="00E97F8E" w:rsidRPr="008C12F2">
        <w:rPr>
          <w:rFonts w:ascii="Arial" w:hAnsi="Arial" w:cs="Arial"/>
          <w:b/>
          <w:sz w:val="30"/>
          <w:szCs w:val="30"/>
        </w:rPr>
        <w:t>ociale grondrechten</w:t>
      </w:r>
      <w:r w:rsidR="00E97F8E" w:rsidRPr="008C12F2">
        <w:rPr>
          <w:rFonts w:ascii="Arial" w:hAnsi="Arial" w:cs="Arial"/>
          <w:sz w:val="30"/>
          <w:szCs w:val="30"/>
        </w:rPr>
        <w:t>: recht op werk, gezondh</w:t>
      </w:r>
      <w:r w:rsidRPr="008C12F2">
        <w:rPr>
          <w:rFonts w:ascii="Arial" w:hAnsi="Arial" w:cs="Arial"/>
          <w:sz w:val="30"/>
          <w:szCs w:val="30"/>
        </w:rPr>
        <w:t>eidszorg en op woongelegen</w:t>
      </w:r>
      <w:r w:rsidR="00E97F8E" w:rsidRPr="008C12F2">
        <w:rPr>
          <w:rFonts w:ascii="Arial" w:hAnsi="Arial" w:cs="Arial"/>
          <w:sz w:val="30"/>
          <w:szCs w:val="30"/>
        </w:rPr>
        <w:t>heid (sociale rechtsstaat)</w:t>
      </w:r>
    </w:p>
    <w:p w:rsidR="00E97F8E" w:rsidRPr="008C12F2" w:rsidRDefault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V</w:t>
      </w:r>
      <w:r w:rsidR="00E97F8E" w:rsidRPr="008C12F2">
        <w:rPr>
          <w:rFonts w:ascii="Arial" w:hAnsi="Arial" w:cs="Arial"/>
          <w:sz w:val="30"/>
          <w:szCs w:val="30"/>
        </w:rPr>
        <w:t xml:space="preserve">olgens het </w:t>
      </w:r>
      <w:r w:rsidR="00E97F8E" w:rsidRPr="008C12F2">
        <w:rPr>
          <w:rFonts w:ascii="Arial" w:hAnsi="Arial" w:cs="Arial"/>
          <w:b/>
          <w:sz w:val="30"/>
          <w:szCs w:val="30"/>
        </w:rPr>
        <w:t>legaliteitsbeginsel</w:t>
      </w:r>
      <w:r w:rsidR="00E97F8E" w:rsidRPr="008C12F2">
        <w:rPr>
          <w:rFonts w:ascii="Arial" w:hAnsi="Arial" w:cs="Arial"/>
          <w:sz w:val="30"/>
          <w:szCs w:val="30"/>
        </w:rPr>
        <w:t xml:space="preserve"> mag de overheid alleen beperkingen opleggen aan de vrijheid van burgers als die beperkingen in wetten zijn vastgelegd. </w:t>
      </w:r>
    </w:p>
    <w:p w:rsidR="00E97F8E" w:rsidRPr="008C12F2" w:rsidRDefault="00E97F8E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L</w:t>
      </w:r>
      <w:r w:rsidR="00983F10" w:rsidRPr="008C12F2">
        <w:rPr>
          <w:rFonts w:ascii="Arial" w:hAnsi="Arial" w:cs="Arial"/>
          <w:sz w:val="30"/>
          <w:szCs w:val="30"/>
        </w:rPr>
        <w:t>egaliteits</w:t>
      </w:r>
      <w:r w:rsidRPr="008C12F2">
        <w:rPr>
          <w:rFonts w:ascii="Arial" w:hAnsi="Arial" w:cs="Arial"/>
          <w:sz w:val="30"/>
          <w:szCs w:val="30"/>
        </w:rPr>
        <w:t>beginsel in wetboek:</w:t>
      </w:r>
    </w:p>
    <w:p w:rsidR="00E97F8E" w:rsidRPr="008C12F2" w:rsidRDefault="00E97F8E" w:rsidP="00983F10">
      <w:pPr>
        <w:pStyle w:val="Lijstalinea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Strafbaarheid</w:t>
      </w:r>
      <w:r w:rsidRPr="008C12F2">
        <w:rPr>
          <w:rFonts w:ascii="Arial" w:hAnsi="Arial" w:cs="Arial"/>
          <w:sz w:val="30"/>
          <w:szCs w:val="30"/>
        </w:rPr>
        <w:t>: artikel 1, lid 1 bepaalt dat iets allen strafbaar is als het in de wet staat</w:t>
      </w:r>
    </w:p>
    <w:p w:rsidR="00E97F8E" w:rsidRPr="008C12F2" w:rsidRDefault="00E97F8E" w:rsidP="00983F10">
      <w:pPr>
        <w:pStyle w:val="Lijstalinea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Strafmaat</w:t>
      </w:r>
      <w:r w:rsidRPr="008C12F2">
        <w:rPr>
          <w:rFonts w:ascii="Arial" w:hAnsi="Arial" w:cs="Arial"/>
          <w:sz w:val="30"/>
          <w:szCs w:val="30"/>
        </w:rPr>
        <w:t xml:space="preserve">: </w:t>
      </w:r>
      <w:r w:rsidR="00983F10" w:rsidRPr="008C12F2">
        <w:rPr>
          <w:rFonts w:ascii="Arial" w:hAnsi="Arial" w:cs="Arial"/>
          <w:sz w:val="30"/>
          <w:szCs w:val="30"/>
        </w:rPr>
        <w:t>in de wet staat bij iedere straf de maximale straf</w:t>
      </w:r>
    </w:p>
    <w:p w:rsidR="00983F10" w:rsidRPr="008C12F2" w:rsidRDefault="00983F10" w:rsidP="00983F10">
      <w:pPr>
        <w:pStyle w:val="Lijstalinea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Ne bis in idem-regel</w:t>
      </w:r>
      <w:r w:rsidRPr="008C12F2">
        <w:rPr>
          <w:rFonts w:ascii="Arial" w:hAnsi="Arial" w:cs="Arial"/>
          <w:sz w:val="30"/>
          <w:szCs w:val="30"/>
        </w:rPr>
        <w:t>: na de uitspraak van een rechter kun je in principe niet voor een tweede keer voor hetzelfde feit worden vervolgd (uitzondering DNA</w:t>
      </w:r>
    </w:p>
    <w:p w:rsidR="00983F10" w:rsidRPr="008C12F2" w:rsidRDefault="00983F10" w:rsidP="00983F10">
      <w:pPr>
        <w:rPr>
          <w:rFonts w:ascii="Arial" w:hAnsi="Arial" w:cs="Arial"/>
          <w:sz w:val="30"/>
          <w:szCs w:val="30"/>
        </w:rPr>
      </w:pPr>
    </w:p>
    <w:p w:rsidR="00A97DE2" w:rsidRPr="008C12F2" w:rsidRDefault="00A97DE2" w:rsidP="00983F10">
      <w:pPr>
        <w:rPr>
          <w:rFonts w:ascii="Arial" w:hAnsi="Arial" w:cs="Arial"/>
          <w:sz w:val="30"/>
          <w:szCs w:val="30"/>
        </w:rPr>
      </w:pPr>
    </w:p>
    <w:p w:rsidR="00A97DE2" w:rsidRPr="008C12F2" w:rsidRDefault="00A97DE2" w:rsidP="00983F10">
      <w:pPr>
        <w:rPr>
          <w:rFonts w:ascii="Arial" w:hAnsi="Arial" w:cs="Arial"/>
          <w:sz w:val="30"/>
          <w:szCs w:val="30"/>
        </w:rPr>
      </w:pPr>
    </w:p>
    <w:p w:rsidR="00A97DE2" w:rsidRPr="008C12F2" w:rsidRDefault="00A97DE2" w:rsidP="00983F10">
      <w:pPr>
        <w:rPr>
          <w:rFonts w:ascii="Arial" w:hAnsi="Arial" w:cs="Arial"/>
          <w:sz w:val="30"/>
          <w:szCs w:val="30"/>
        </w:rPr>
      </w:pPr>
    </w:p>
    <w:p w:rsidR="00A97DE2" w:rsidRPr="008C12F2" w:rsidRDefault="00A97DE2" w:rsidP="00983F10">
      <w:pPr>
        <w:rPr>
          <w:rFonts w:ascii="Arial" w:hAnsi="Arial" w:cs="Arial"/>
          <w:sz w:val="30"/>
          <w:szCs w:val="30"/>
        </w:rPr>
      </w:pPr>
    </w:p>
    <w:p w:rsidR="00A97DE2" w:rsidRPr="008C12F2" w:rsidRDefault="00A97DE2" w:rsidP="00983F10">
      <w:pPr>
        <w:rPr>
          <w:rFonts w:ascii="Arial" w:hAnsi="Arial" w:cs="Arial"/>
          <w:sz w:val="30"/>
          <w:szCs w:val="30"/>
        </w:rPr>
      </w:pPr>
    </w:p>
    <w:p w:rsidR="008C12F2" w:rsidRPr="008C12F2" w:rsidRDefault="008C12F2" w:rsidP="00983F10">
      <w:pPr>
        <w:rPr>
          <w:rFonts w:ascii="Arial" w:hAnsi="Arial" w:cs="Arial"/>
          <w:sz w:val="30"/>
          <w:szCs w:val="30"/>
        </w:rPr>
      </w:pPr>
    </w:p>
    <w:p w:rsidR="008C12F2" w:rsidRPr="008C12F2" w:rsidRDefault="008C12F2" w:rsidP="00983F10">
      <w:pPr>
        <w:rPr>
          <w:rFonts w:ascii="Arial" w:hAnsi="Arial" w:cs="Arial"/>
          <w:sz w:val="30"/>
          <w:szCs w:val="30"/>
        </w:rPr>
      </w:pPr>
    </w:p>
    <w:p w:rsidR="008C12F2" w:rsidRDefault="008C12F2" w:rsidP="00983F10">
      <w:pPr>
        <w:rPr>
          <w:rFonts w:ascii="Arial" w:hAnsi="Arial" w:cs="Arial"/>
          <w:sz w:val="30"/>
          <w:szCs w:val="30"/>
        </w:rPr>
      </w:pPr>
    </w:p>
    <w:p w:rsidR="008C12F2" w:rsidRDefault="008C12F2" w:rsidP="00983F10">
      <w:pPr>
        <w:rPr>
          <w:rFonts w:ascii="Arial" w:hAnsi="Arial" w:cs="Arial"/>
          <w:sz w:val="30"/>
          <w:szCs w:val="30"/>
        </w:rPr>
      </w:pPr>
    </w:p>
    <w:p w:rsidR="008C12F2" w:rsidRDefault="008C12F2" w:rsidP="00983F10">
      <w:pPr>
        <w:rPr>
          <w:rFonts w:ascii="Arial" w:hAnsi="Arial" w:cs="Arial"/>
          <w:sz w:val="30"/>
          <w:szCs w:val="30"/>
        </w:rPr>
      </w:pPr>
    </w:p>
    <w:p w:rsidR="008C12F2" w:rsidRDefault="008C12F2" w:rsidP="00983F10">
      <w:pPr>
        <w:rPr>
          <w:rFonts w:ascii="Arial" w:hAnsi="Arial" w:cs="Arial"/>
          <w:sz w:val="30"/>
          <w:szCs w:val="30"/>
        </w:rPr>
      </w:pPr>
    </w:p>
    <w:p w:rsidR="00A97DE2" w:rsidRPr="008C12F2" w:rsidRDefault="00A97DE2" w:rsidP="00983F10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8C12F2">
        <w:rPr>
          <w:rFonts w:ascii="Arial" w:hAnsi="Arial" w:cs="Arial"/>
          <w:sz w:val="30"/>
          <w:szCs w:val="30"/>
        </w:rPr>
        <w:lastRenderedPageBreak/>
        <w:t>Paragraaf 3</w:t>
      </w:r>
    </w:p>
    <w:p w:rsidR="00A97DE2" w:rsidRPr="008C12F2" w:rsidRDefault="008E4215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overheid moet zorgen voor de </w:t>
      </w:r>
      <w:r w:rsidRPr="008C12F2">
        <w:rPr>
          <w:rFonts w:ascii="Arial" w:hAnsi="Arial" w:cs="Arial"/>
          <w:b/>
          <w:sz w:val="30"/>
          <w:szCs w:val="30"/>
        </w:rPr>
        <w:t>veiligheid</w:t>
      </w:r>
      <w:r w:rsidRPr="008C12F2">
        <w:rPr>
          <w:rFonts w:ascii="Arial" w:hAnsi="Arial" w:cs="Arial"/>
          <w:sz w:val="30"/>
          <w:szCs w:val="30"/>
        </w:rPr>
        <w:t xml:space="preserve"> van burgers en voor </w:t>
      </w:r>
      <w:r w:rsidRPr="008C12F2">
        <w:rPr>
          <w:rFonts w:ascii="Arial" w:hAnsi="Arial" w:cs="Arial"/>
          <w:b/>
          <w:sz w:val="30"/>
          <w:szCs w:val="30"/>
        </w:rPr>
        <w:t>rechtshandhaving</w:t>
      </w:r>
      <w:r w:rsidRPr="008C12F2">
        <w:rPr>
          <w:rFonts w:ascii="Arial" w:hAnsi="Arial" w:cs="Arial"/>
          <w:sz w:val="30"/>
          <w:szCs w:val="30"/>
        </w:rPr>
        <w:t xml:space="preserve">. Daarom heeft de overheid meer macht dan wij en mag zij ook als enige geweld gebruiken. We noemen dat het </w:t>
      </w:r>
      <w:r w:rsidRPr="008C12F2">
        <w:rPr>
          <w:rFonts w:ascii="Arial" w:hAnsi="Arial" w:cs="Arial"/>
          <w:b/>
          <w:sz w:val="30"/>
          <w:szCs w:val="30"/>
        </w:rPr>
        <w:t>geweldsmonopolie</w:t>
      </w:r>
      <w:r w:rsidRPr="008C12F2">
        <w:rPr>
          <w:rFonts w:ascii="Arial" w:hAnsi="Arial" w:cs="Arial"/>
          <w:sz w:val="30"/>
          <w:szCs w:val="30"/>
        </w:rPr>
        <w:t xml:space="preserve"> van de staat. (wapenstok) Naast de rechtshandhaving is er daarom </w:t>
      </w:r>
      <w:r w:rsidRPr="008C12F2">
        <w:rPr>
          <w:rFonts w:ascii="Arial" w:hAnsi="Arial" w:cs="Arial"/>
          <w:b/>
          <w:sz w:val="30"/>
          <w:szCs w:val="30"/>
        </w:rPr>
        <w:t>rechtsbescherming</w:t>
      </w:r>
      <w:r w:rsidRPr="008C12F2">
        <w:rPr>
          <w:rFonts w:ascii="Arial" w:hAnsi="Arial" w:cs="Arial"/>
          <w:sz w:val="30"/>
          <w:szCs w:val="30"/>
        </w:rPr>
        <w:t>: de grondwet beschermt burgers tegen andere burgers en tegen machtsmisbruik van de overheid</w:t>
      </w:r>
    </w:p>
    <w:p w:rsidR="008E4215" w:rsidRPr="008C12F2" w:rsidRDefault="008E4215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Misdrijven</w:t>
      </w:r>
      <w:r w:rsidRPr="008C12F2">
        <w:rPr>
          <w:rFonts w:ascii="Arial" w:hAnsi="Arial" w:cs="Arial"/>
          <w:sz w:val="30"/>
          <w:szCs w:val="30"/>
        </w:rPr>
        <w:t xml:space="preserve"> zijn de meer ernstige strafbare feiten, minder strafbare feiten zijn overtredingen. De meeste overtredingen en misdrijven staan in het </w:t>
      </w:r>
      <w:r w:rsidRPr="008C12F2">
        <w:rPr>
          <w:rFonts w:ascii="Arial" w:hAnsi="Arial" w:cs="Arial"/>
          <w:b/>
          <w:sz w:val="30"/>
          <w:szCs w:val="30"/>
        </w:rPr>
        <w:t>Wetboek van Strafrecht</w:t>
      </w:r>
      <w:r w:rsidRPr="008C12F2">
        <w:rPr>
          <w:rFonts w:ascii="Arial" w:hAnsi="Arial" w:cs="Arial"/>
          <w:sz w:val="30"/>
          <w:szCs w:val="30"/>
        </w:rPr>
        <w:t xml:space="preserve">. </w:t>
      </w:r>
      <w:r w:rsidRPr="008C12F2">
        <w:rPr>
          <w:rFonts w:ascii="Arial" w:hAnsi="Arial" w:cs="Arial"/>
          <w:b/>
          <w:sz w:val="30"/>
          <w:szCs w:val="30"/>
        </w:rPr>
        <w:t>Criminaliteit</w:t>
      </w:r>
      <w:r w:rsidRPr="008C12F2">
        <w:rPr>
          <w:rFonts w:ascii="Arial" w:hAnsi="Arial" w:cs="Arial"/>
          <w:sz w:val="30"/>
          <w:szCs w:val="30"/>
        </w:rPr>
        <w:t>= alle misdrijven die in de wet staan</w:t>
      </w:r>
    </w:p>
    <w:p w:rsidR="008E4215" w:rsidRPr="008C12F2" w:rsidRDefault="008E4215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Wanneer er een misdrijf is gepleegd verloopt de procedure volgens een vast patroon:</w:t>
      </w:r>
    </w:p>
    <w:p w:rsidR="008E4215" w:rsidRPr="008C12F2" w:rsidRDefault="008E4215" w:rsidP="0000452D">
      <w:pPr>
        <w:pStyle w:val="Lijstalinea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politie </w:t>
      </w:r>
      <w:r w:rsidRPr="008C12F2">
        <w:rPr>
          <w:rFonts w:ascii="Arial" w:hAnsi="Arial" w:cs="Arial"/>
          <w:b/>
          <w:sz w:val="30"/>
          <w:szCs w:val="30"/>
        </w:rPr>
        <w:t>verzamelt</w:t>
      </w:r>
      <w:r w:rsidRPr="008C12F2">
        <w:rPr>
          <w:rFonts w:ascii="Arial" w:hAnsi="Arial" w:cs="Arial"/>
          <w:sz w:val="30"/>
          <w:szCs w:val="30"/>
        </w:rPr>
        <w:t xml:space="preserve"> informatie over het strafbare feit</w:t>
      </w:r>
    </w:p>
    <w:p w:rsidR="008E4215" w:rsidRPr="008C12F2" w:rsidRDefault="008E4215" w:rsidP="0000452D">
      <w:pPr>
        <w:pStyle w:val="Lijstalinea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De officier van justitie bepaalt met behulp van het proces-verbaal of er </w:t>
      </w:r>
      <w:r w:rsidRPr="008C12F2">
        <w:rPr>
          <w:rFonts w:ascii="Arial" w:hAnsi="Arial" w:cs="Arial"/>
          <w:b/>
          <w:sz w:val="30"/>
          <w:szCs w:val="30"/>
        </w:rPr>
        <w:t>wel of geen</w:t>
      </w:r>
      <w:r w:rsidRPr="008C12F2">
        <w:rPr>
          <w:rFonts w:ascii="Arial" w:hAnsi="Arial" w:cs="Arial"/>
          <w:sz w:val="30"/>
          <w:szCs w:val="30"/>
        </w:rPr>
        <w:t xml:space="preserve"> rechtszaak moet komen. </w:t>
      </w:r>
    </w:p>
    <w:p w:rsidR="008E4215" w:rsidRPr="008C12F2" w:rsidRDefault="008E4215" w:rsidP="0000452D">
      <w:pPr>
        <w:pStyle w:val="Lijstalinea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De rechter stelt tijdens een recht</w:t>
      </w:r>
      <w:r w:rsidR="0000452D" w:rsidRPr="008C12F2">
        <w:rPr>
          <w:rFonts w:ascii="Arial" w:hAnsi="Arial" w:cs="Arial"/>
          <w:sz w:val="30"/>
          <w:szCs w:val="30"/>
        </w:rPr>
        <w:t>s</w:t>
      </w:r>
      <w:r w:rsidRPr="008C12F2">
        <w:rPr>
          <w:rFonts w:ascii="Arial" w:hAnsi="Arial" w:cs="Arial"/>
          <w:sz w:val="30"/>
          <w:szCs w:val="30"/>
        </w:rPr>
        <w:t xml:space="preserve">zaak vast of een verdachte </w:t>
      </w:r>
      <w:r w:rsidRPr="008C12F2">
        <w:rPr>
          <w:rFonts w:ascii="Arial" w:hAnsi="Arial" w:cs="Arial"/>
          <w:b/>
          <w:sz w:val="30"/>
          <w:szCs w:val="30"/>
        </w:rPr>
        <w:t>schuldig</w:t>
      </w:r>
      <w:r w:rsidRPr="008C12F2">
        <w:rPr>
          <w:rFonts w:ascii="Arial" w:hAnsi="Arial" w:cs="Arial"/>
          <w:sz w:val="30"/>
          <w:szCs w:val="30"/>
        </w:rPr>
        <w:t xml:space="preserve"> is</w:t>
      </w:r>
    </w:p>
    <w:p w:rsidR="008E4215" w:rsidRPr="008C12F2" w:rsidRDefault="008E4215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Verdachte</w:t>
      </w:r>
      <w:r w:rsidRPr="008C12F2">
        <w:rPr>
          <w:rFonts w:ascii="Arial" w:hAnsi="Arial" w:cs="Arial"/>
          <w:sz w:val="30"/>
          <w:szCs w:val="30"/>
        </w:rPr>
        <w:t>= redelijk vermoeden van schuld</w:t>
      </w:r>
    </w:p>
    <w:p w:rsidR="0000452D" w:rsidRPr="008C12F2" w:rsidRDefault="0000452D" w:rsidP="00983F10">
      <w:pPr>
        <w:rPr>
          <w:rFonts w:ascii="Arial" w:hAnsi="Arial" w:cs="Arial"/>
          <w:sz w:val="30"/>
          <w:szCs w:val="30"/>
        </w:rPr>
      </w:pPr>
    </w:p>
    <w:p w:rsidR="008E4215" w:rsidRPr="008C12F2" w:rsidRDefault="008E4215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Politie heeft geen toestemming nodig voor:</w:t>
      </w:r>
    </w:p>
    <w:p w:rsidR="008E4215" w:rsidRPr="008C12F2" w:rsidRDefault="008E4215" w:rsidP="0000452D">
      <w:pPr>
        <w:pStyle w:val="Lijstaline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Staande houden</w:t>
      </w:r>
      <w:r w:rsidRPr="008C12F2">
        <w:rPr>
          <w:rFonts w:ascii="Arial" w:hAnsi="Arial" w:cs="Arial"/>
          <w:sz w:val="30"/>
          <w:szCs w:val="30"/>
        </w:rPr>
        <w:t>: laten stilstaan en vragen naar personalia</w:t>
      </w:r>
    </w:p>
    <w:p w:rsidR="008E4215" w:rsidRPr="008C12F2" w:rsidRDefault="008E4215" w:rsidP="0000452D">
      <w:pPr>
        <w:pStyle w:val="Lijstalinea"/>
        <w:numPr>
          <w:ilvl w:val="0"/>
          <w:numId w:val="10"/>
        </w:numPr>
        <w:rPr>
          <w:rFonts w:ascii="Arial" w:hAnsi="Arial" w:cs="Arial"/>
          <w:b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 xml:space="preserve">Fouilleren </w:t>
      </w:r>
    </w:p>
    <w:p w:rsidR="008E4215" w:rsidRPr="008C12F2" w:rsidRDefault="008E4215" w:rsidP="0000452D">
      <w:pPr>
        <w:pStyle w:val="Lijstalinea"/>
        <w:numPr>
          <w:ilvl w:val="0"/>
          <w:numId w:val="10"/>
        </w:numPr>
        <w:rPr>
          <w:rFonts w:ascii="Arial" w:hAnsi="Arial" w:cs="Arial"/>
          <w:b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Verdachte </w:t>
      </w:r>
      <w:r w:rsidRPr="008C12F2">
        <w:rPr>
          <w:rFonts w:ascii="Arial" w:hAnsi="Arial" w:cs="Arial"/>
          <w:b/>
          <w:sz w:val="30"/>
          <w:szCs w:val="30"/>
        </w:rPr>
        <w:t xml:space="preserve">aanhouden </w:t>
      </w:r>
    </w:p>
    <w:p w:rsidR="008E4215" w:rsidRPr="008C12F2" w:rsidRDefault="008E4215" w:rsidP="0000452D">
      <w:pPr>
        <w:pStyle w:val="Lijstaline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Een verdachte voor onderzoek </w:t>
      </w:r>
      <w:r w:rsidRPr="008C12F2">
        <w:rPr>
          <w:rFonts w:ascii="Arial" w:hAnsi="Arial" w:cs="Arial"/>
          <w:b/>
          <w:sz w:val="30"/>
          <w:szCs w:val="30"/>
        </w:rPr>
        <w:t>negen uur</w:t>
      </w:r>
      <w:r w:rsidRPr="008C12F2">
        <w:rPr>
          <w:rFonts w:ascii="Arial" w:hAnsi="Arial" w:cs="Arial"/>
          <w:sz w:val="30"/>
          <w:szCs w:val="30"/>
        </w:rPr>
        <w:t xml:space="preserve"> op bureau vasthouden</w:t>
      </w:r>
    </w:p>
    <w:p w:rsidR="008E4215" w:rsidRPr="008C12F2" w:rsidRDefault="008E4215" w:rsidP="0000452D">
      <w:pPr>
        <w:pStyle w:val="Lijstaline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In beslag nemen van </w:t>
      </w:r>
      <w:r w:rsidRPr="008C12F2">
        <w:rPr>
          <w:rFonts w:ascii="Arial" w:hAnsi="Arial" w:cs="Arial"/>
          <w:b/>
          <w:sz w:val="30"/>
          <w:szCs w:val="30"/>
        </w:rPr>
        <w:t>bewijsmateriaa</w:t>
      </w:r>
      <w:r w:rsidRPr="008C12F2">
        <w:rPr>
          <w:rFonts w:ascii="Arial" w:hAnsi="Arial" w:cs="Arial"/>
          <w:sz w:val="30"/>
          <w:szCs w:val="30"/>
        </w:rPr>
        <w:t>l</w:t>
      </w:r>
    </w:p>
    <w:p w:rsidR="008E4215" w:rsidRPr="008C12F2" w:rsidRDefault="0000452D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>Toestemming rechter-commissaris of officier van justitie</w:t>
      </w:r>
    </w:p>
    <w:p w:rsidR="0000452D" w:rsidRPr="008C12F2" w:rsidRDefault="0000452D" w:rsidP="0000452D">
      <w:pPr>
        <w:pStyle w:val="Lijstalinea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Huis </w:t>
      </w:r>
      <w:r w:rsidRPr="008C12F2">
        <w:rPr>
          <w:rFonts w:ascii="Arial" w:hAnsi="Arial" w:cs="Arial"/>
          <w:b/>
          <w:sz w:val="30"/>
          <w:szCs w:val="30"/>
        </w:rPr>
        <w:t>binnengaan</w:t>
      </w:r>
    </w:p>
    <w:p w:rsidR="0000452D" w:rsidRPr="008C12F2" w:rsidRDefault="0000452D" w:rsidP="0000452D">
      <w:pPr>
        <w:pStyle w:val="Lijstalinea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Afluisteren</w:t>
      </w:r>
      <w:r w:rsidRPr="008C12F2">
        <w:rPr>
          <w:rFonts w:ascii="Arial" w:hAnsi="Arial" w:cs="Arial"/>
          <w:sz w:val="30"/>
          <w:szCs w:val="30"/>
        </w:rPr>
        <w:t xml:space="preserve"> telefoongesprekken</w:t>
      </w:r>
    </w:p>
    <w:p w:rsidR="0000452D" w:rsidRPr="008C12F2" w:rsidRDefault="0000452D" w:rsidP="0000452D">
      <w:pPr>
        <w:pStyle w:val="Lijstalinea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t>Preventief fouilleren</w:t>
      </w:r>
      <w:r w:rsidRPr="008C12F2">
        <w:rPr>
          <w:rFonts w:ascii="Arial" w:hAnsi="Arial" w:cs="Arial"/>
          <w:sz w:val="30"/>
          <w:szCs w:val="30"/>
        </w:rPr>
        <w:t xml:space="preserve"> (zonder sprake van verdenking)</w:t>
      </w:r>
    </w:p>
    <w:p w:rsidR="0000452D" w:rsidRPr="008C12F2" w:rsidRDefault="0000452D" w:rsidP="0000452D">
      <w:pPr>
        <w:pStyle w:val="Lijstalinea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Verdachte </w:t>
      </w:r>
      <w:r w:rsidRPr="008C12F2">
        <w:rPr>
          <w:rFonts w:ascii="Arial" w:hAnsi="Arial" w:cs="Arial"/>
          <w:b/>
          <w:sz w:val="30"/>
          <w:szCs w:val="30"/>
        </w:rPr>
        <w:t xml:space="preserve">langer dan negen </w:t>
      </w:r>
      <w:r w:rsidRPr="008C12F2">
        <w:rPr>
          <w:rFonts w:ascii="Arial" w:hAnsi="Arial" w:cs="Arial"/>
          <w:sz w:val="30"/>
          <w:szCs w:val="30"/>
        </w:rPr>
        <w:t>uur vasthouden</w:t>
      </w:r>
    </w:p>
    <w:p w:rsidR="0000452D" w:rsidRPr="008C12F2" w:rsidRDefault="0000452D" w:rsidP="0000452D">
      <w:pPr>
        <w:pStyle w:val="Lijstalinea"/>
        <w:numPr>
          <w:ilvl w:val="0"/>
          <w:numId w:val="11"/>
        </w:numPr>
        <w:rPr>
          <w:rFonts w:ascii="Arial" w:hAnsi="Arial" w:cs="Arial"/>
          <w:b/>
          <w:sz w:val="30"/>
          <w:szCs w:val="30"/>
        </w:rPr>
      </w:pPr>
      <w:r w:rsidRPr="008C12F2">
        <w:rPr>
          <w:rFonts w:ascii="Arial" w:hAnsi="Arial" w:cs="Arial"/>
          <w:b/>
          <w:sz w:val="30"/>
          <w:szCs w:val="30"/>
        </w:rPr>
        <w:lastRenderedPageBreak/>
        <w:t xml:space="preserve">Infiltratie </w:t>
      </w:r>
    </w:p>
    <w:p w:rsidR="0000452D" w:rsidRPr="008C12F2" w:rsidRDefault="0000452D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Soms kan de officier een zaak </w:t>
      </w:r>
      <w:r w:rsidRPr="008C12F2">
        <w:rPr>
          <w:rFonts w:ascii="Arial" w:hAnsi="Arial" w:cs="Arial"/>
          <w:b/>
          <w:sz w:val="30"/>
          <w:szCs w:val="30"/>
        </w:rPr>
        <w:t>seponeren</w:t>
      </w:r>
      <w:r w:rsidRPr="008C12F2">
        <w:rPr>
          <w:rFonts w:ascii="Arial" w:hAnsi="Arial" w:cs="Arial"/>
          <w:sz w:val="30"/>
          <w:szCs w:val="30"/>
        </w:rPr>
        <w:t>: afzien van verdere rechtsvervolging</w:t>
      </w:r>
    </w:p>
    <w:p w:rsidR="0000452D" w:rsidRPr="008C12F2" w:rsidRDefault="0000452D" w:rsidP="00983F10">
      <w:pPr>
        <w:rPr>
          <w:rFonts w:ascii="Arial" w:hAnsi="Arial" w:cs="Arial"/>
          <w:sz w:val="30"/>
          <w:szCs w:val="30"/>
        </w:rPr>
      </w:pPr>
      <w:r w:rsidRPr="008C12F2">
        <w:rPr>
          <w:rFonts w:ascii="Arial" w:hAnsi="Arial" w:cs="Arial"/>
          <w:sz w:val="30"/>
          <w:szCs w:val="30"/>
        </w:rPr>
        <w:t xml:space="preserve">Bij overtredingen en lichte misdrijven kan het OM kiezen voor een </w:t>
      </w:r>
      <w:r w:rsidRPr="008C12F2">
        <w:rPr>
          <w:rFonts w:ascii="Arial" w:hAnsi="Arial" w:cs="Arial"/>
          <w:b/>
          <w:sz w:val="30"/>
          <w:szCs w:val="30"/>
        </w:rPr>
        <w:t>strafbeschikking</w:t>
      </w:r>
      <w:r w:rsidRPr="008C12F2">
        <w:rPr>
          <w:rFonts w:ascii="Arial" w:hAnsi="Arial" w:cs="Arial"/>
          <w:sz w:val="30"/>
          <w:szCs w:val="30"/>
        </w:rPr>
        <w:t xml:space="preserve"> en zo zelf een straf toewijzen. Vervolgen kan ook, dan stuurt de officier van justitie een brie</w:t>
      </w:r>
      <w:r w:rsidR="00A97DE2" w:rsidRPr="008C12F2">
        <w:rPr>
          <w:rFonts w:ascii="Arial" w:hAnsi="Arial" w:cs="Arial"/>
          <w:sz w:val="30"/>
          <w:szCs w:val="30"/>
        </w:rPr>
        <w:t>f</w:t>
      </w:r>
      <w:r w:rsidRPr="008C12F2">
        <w:rPr>
          <w:rFonts w:ascii="Arial" w:hAnsi="Arial" w:cs="Arial"/>
          <w:sz w:val="30"/>
          <w:szCs w:val="30"/>
        </w:rPr>
        <w:t xml:space="preserve"> naar de rechtbank en begint een </w:t>
      </w:r>
      <w:r w:rsidRPr="008C12F2">
        <w:rPr>
          <w:rFonts w:ascii="Arial" w:hAnsi="Arial" w:cs="Arial"/>
          <w:b/>
          <w:sz w:val="30"/>
          <w:szCs w:val="30"/>
        </w:rPr>
        <w:t>recht</w:t>
      </w:r>
      <w:r w:rsidR="00A97DE2" w:rsidRPr="008C12F2">
        <w:rPr>
          <w:rFonts w:ascii="Arial" w:hAnsi="Arial" w:cs="Arial"/>
          <w:b/>
          <w:sz w:val="30"/>
          <w:szCs w:val="30"/>
        </w:rPr>
        <w:t>s</w:t>
      </w:r>
      <w:r w:rsidRPr="008C12F2">
        <w:rPr>
          <w:rFonts w:ascii="Arial" w:hAnsi="Arial" w:cs="Arial"/>
          <w:b/>
          <w:sz w:val="30"/>
          <w:szCs w:val="30"/>
        </w:rPr>
        <w:t>zaak</w:t>
      </w:r>
      <w:r w:rsidRPr="008C12F2">
        <w:rPr>
          <w:rFonts w:ascii="Arial" w:hAnsi="Arial" w:cs="Arial"/>
          <w:sz w:val="30"/>
          <w:szCs w:val="30"/>
        </w:rPr>
        <w:t>.</w:t>
      </w:r>
    </w:p>
    <w:sectPr w:rsidR="0000452D" w:rsidRPr="008C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95"/>
    <w:multiLevelType w:val="hybridMultilevel"/>
    <w:tmpl w:val="8AD48A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B0A"/>
    <w:multiLevelType w:val="hybridMultilevel"/>
    <w:tmpl w:val="14742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4E6"/>
    <w:multiLevelType w:val="hybridMultilevel"/>
    <w:tmpl w:val="1D161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BB7"/>
    <w:multiLevelType w:val="hybridMultilevel"/>
    <w:tmpl w:val="49A6B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89C"/>
    <w:multiLevelType w:val="hybridMultilevel"/>
    <w:tmpl w:val="DEEA4F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1B9C"/>
    <w:multiLevelType w:val="hybridMultilevel"/>
    <w:tmpl w:val="BA1EA0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71A9"/>
    <w:multiLevelType w:val="hybridMultilevel"/>
    <w:tmpl w:val="4F500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4A6E"/>
    <w:multiLevelType w:val="hybridMultilevel"/>
    <w:tmpl w:val="5C9647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5BFB"/>
    <w:multiLevelType w:val="hybridMultilevel"/>
    <w:tmpl w:val="D80E1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1AF"/>
    <w:multiLevelType w:val="hybridMultilevel"/>
    <w:tmpl w:val="84E4B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72E"/>
    <w:multiLevelType w:val="hybridMultilevel"/>
    <w:tmpl w:val="7EB0A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A"/>
    <w:rsid w:val="0000452D"/>
    <w:rsid w:val="001839AF"/>
    <w:rsid w:val="003424D6"/>
    <w:rsid w:val="0043281A"/>
    <w:rsid w:val="008C12F2"/>
    <w:rsid w:val="008E4215"/>
    <w:rsid w:val="00983F10"/>
    <w:rsid w:val="00A62A83"/>
    <w:rsid w:val="00A97DE2"/>
    <w:rsid w:val="00B2633A"/>
    <w:rsid w:val="00E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069B"/>
  <w15:chartTrackingRefBased/>
  <w15:docId w15:val="{A92ADC01-2A41-477D-A739-9396633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bartschaap2002@gmail.com</dc:creator>
  <cp:keywords/>
  <dc:description/>
  <cp:lastModifiedBy>bartschaap2002@gmail.com</cp:lastModifiedBy>
  <cp:revision>5</cp:revision>
  <dcterms:created xsi:type="dcterms:W3CDTF">2017-10-08T16:51:00Z</dcterms:created>
  <dcterms:modified xsi:type="dcterms:W3CDTF">2017-10-23T10:18:00Z</dcterms:modified>
</cp:coreProperties>
</file>