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2A6" w:rsidRPr="00A9523C" w:rsidRDefault="002A2961" w:rsidP="00A9523C">
      <w:pPr>
        <w:spacing w:after="0"/>
        <w:rPr>
          <w:b/>
        </w:rPr>
      </w:pPr>
      <w:r>
        <w:rPr>
          <w:b/>
        </w:rPr>
        <w:t>a</w:t>
      </w:r>
      <w:r w:rsidR="00A9523C" w:rsidRPr="00A9523C">
        <w:rPr>
          <w:b/>
        </w:rPr>
        <w:t>Samenvatting hfd. 2 Bouwstenen van stoffen – vwo 4</w:t>
      </w:r>
    </w:p>
    <w:p w:rsidR="00A9523C" w:rsidRPr="00A9523C" w:rsidRDefault="00A9523C" w:rsidP="00A9523C">
      <w:pPr>
        <w:spacing w:after="0"/>
        <w:rPr>
          <w:b/>
        </w:rPr>
      </w:pPr>
      <w:r w:rsidRPr="00A9523C">
        <w:rPr>
          <w:b/>
        </w:rPr>
        <w:t>2.2 De bouw van een atoom</w:t>
      </w:r>
    </w:p>
    <w:p w:rsidR="00A9523C" w:rsidRDefault="00A9523C" w:rsidP="00A9523C">
      <w:pPr>
        <w:pStyle w:val="Lijstalinea"/>
        <w:numPr>
          <w:ilvl w:val="0"/>
          <w:numId w:val="1"/>
        </w:numPr>
        <w:spacing w:after="0"/>
      </w:pPr>
      <w:r w:rsidRPr="00A9523C">
        <w:rPr>
          <w:b/>
          <w:i/>
        </w:rPr>
        <w:t>Atoommodel van Dalton:</w:t>
      </w:r>
      <w:r>
        <w:t xml:space="preserve"> Dalton stelde een atoom voor als een massief bolvormig deeltje. Hij bedacht modellen van 20 verschillende soorten atomen die verschilden in grootte. Ook gaf hij ze allemaal een andere kleur. Ze worden nog steeds internationaal gebruikt.</w:t>
      </w:r>
    </w:p>
    <w:p w:rsidR="00A9523C" w:rsidRPr="00A9523C" w:rsidRDefault="00A9523C" w:rsidP="00A9523C">
      <w:pPr>
        <w:pStyle w:val="Lijstalinea"/>
        <w:numPr>
          <w:ilvl w:val="0"/>
          <w:numId w:val="1"/>
        </w:numPr>
        <w:spacing w:after="0"/>
        <w:rPr>
          <w:b/>
          <w:i/>
        </w:rPr>
      </w:pPr>
      <w:r w:rsidRPr="00A9523C">
        <w:rPr>
          <w:b/>
          <w:i/>
        </w:rPr>
        <w:t>Atoommodel van Rutherford:</w:t>
      </w:r>
      <w:r>
        <w:rPr>
          <w:b/>
          <w:i/>
        </w:rPr>
        <w:t xml:space="preserve"> </w:t>
      </w:r>
      <w:r>
        <w:t xml:space="preserve">Op grond van een onderzoek concludeerde Rutherford een nieuw atoommodel dat de bouw van een atoom beschrijft als een positief geladen </w:t>
      </w:r>
      <w:r w:rsidRPr="00A9523C">
        <w:rPr>
          <w:b/>
        </w:rPr>
        <w:t>atoomkern</w:t>
      </w:r>
      <w:r>
        <w:t xml:space="preserve"> met daaromheen bewegende negatief geladen </w:t>
      </w:r>
      <w:r w:rsidRPr="00A9523C">
        <w:rPr>
          <w:b/>
        </w:rPr>
        <w:t>elektronen.</w:t>
      </w:r>
      <w:r>
        <w:t xml:space="preserve"> Deze elektronen vormen samen een </w:t>
      </w:r>
      <w:r w:rsidRPr="00AE691B">
        <w:rPr>
          <w:b/>
        </w:rPr>
        <w:t>elektronenwolk</w:t>
      </w:r>
      <w:r>
        <w:t xml:space="preserve"> rond de kern. Tussen elektronen en atoomkern zit niks.</w:t>
      </w:r>
    </w:p>
    <w:p w:rsidR="00A9523C" w:rsidRPr="00AE691B" w:rsidRDefault="00A9523C" w:rsidP="00A9523C">
      <w:pPr>
        <w:pStyle w:val="Lijstalinea"/>
        <w:numPr>
          <w:ilvl w:val="0"/>
          <w:numId w:val="1"/>
        </w:numPr>
        <w:spacing w:after="0"/>
        <w:rPr>
          <w:b/>
          <w:i/>
        </w:rPr>
      </w:pPr>
      <w:r w:rsidRPr="00A9523C">
        <w:rPr>
          <w:b/>
          <w:i/>
        </w:rPr>
        <w:t xml:space="preserve">Atoommodel van Bohr: </w:t>
      </w:r>
      <w:r>
        <w:t xml:space="preserve">In zijn model bevinden de elektronen zich in bolvormige banen rond de kern, zoals de planeten die om de zon draaien. Deze bolvormige banen noemde hij </w:t>
      </w:r>
      <w:r w:rsidRPr="00A9523C">
        <w:rPr>
          <w:b/>
        </w:rPr>
        <w:t>elektronenschillen.</w:t>
      </w:r>
      <w:r>
        <w:t xml:space="preserve"> De verdeling v/d elektronen over de schillen heet ook wel </w:t>
      </w:r>
      <w:r w:rsidRPr="00A9523C">
        <w:rPr>
          <w:b/>
        </w:rPr>
        <w:t>elektronenconfiguratie.</w:t>
      </w:r>
    </w:p>
    <w:p w:rsidR="00AE691B" w:rsidRPr="00AE691B" w:rsidRDefault="00AE691B" w:rsidP="00A9523C">
      <w:pPr>
        <w:pStyle w:val="Lijstalinea"/>
        <w:numPr>
          <w:ilvl w:val="0"/>
          <w:numId w:val="1"/>
        </w:numPr>
        <w:spacing w:after="0"/>
        <w:rPr>
          <w:b/>
          <w:i/>
        </w:rPr>
      </w:pPr>
    </w:p>
    <w:tbl>
      <w:tblPr>
        <w:tblStyle w:val="Onopgemaaktetabel1"/>
        <w:tblW w:w="0" w:type="auto"/>
        <w:tblLook w:val="04A0" w:firstRow="1" w:lastRow="0" w:firstColumn="1" w:lastColumn="0" w:noHBand="0" w:noVBand="1"/>
      </w:tblPr>
      <w:tblGrid>
        <w:gridCol w:w="2780"/>
        <w:gridCol w:w="2781"/>
        <w:gridCol w:w="2781"/>
      </w:tblGrid>
      <w:tr w:rsidR="00AE691B" w:rsidTr="00E0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0" w:type="dxa"/>
          </w:tcPr>
          <w:p w:rsidR="00AE691B" w:rsidRDefault="00AE691B" w:rsidP="00AE691B">
            <w:pPr>
              <w:pStyle w:val="Lijstalinea"/>
              <w:ind w:left="0"/>
            </w:pPr>
          </w:p>
        </w:tc>
        <w:tc>
          <w:tcPr>
            <w:tcW w:w="2781" w:type="dxa"/>
          </w:tcPr>
          <w:p w:rsidR="00AE691B" w:rsidRDefault="00AE691B" w:rsidP="00AE691B">
            <w:pPr>
              <w:pStyle w:val="Lijstalinea"/>
              <w:ind w:left="0"/>
              <w:cnfStyle w:val="100000000000" w:firstRow="1" w:lastRow="0" w:firstColumn="0" w:lastColumn="0" w:oddVBand="0" w:evenVBand="0" w:oddHBand="0" w:evenHBand="0" w:firstRowFirstColumn="0" w:firstRowLastColumn="0" w:lastRowFirstColumn="0" w:lastRowLastColumn="0"/>
            </w:pPr>
            <w:r>
              <w:t>Lading coulomb</w:t>
            </w:r>
          </w:p>
        </w:tc>
        <w:tc>
          <w:tcPr>
            <w:tcW w:w="2781" w:type="dxa"/>
          </w:tcPr>
          <w:p w:rsidR="00AE691B" w:rsidRDefault="00AE691B" w:rsidP="00AE691B">
            <w:pPr>
              <w:pStyle w:val="Lijstalinea"/>
              <w:ind w:left="0"/>
              <w:cnfStyle w:val="100000000000" w:firstRow="1" w:lastRow="0" w:firstColumn="0" w:lastColumn="0" w:oddVBand="0" w:evenVBand="0" w:oddHBand="0" w:evenHBand="0" w:firstRowFirstColumn="0" w:firstRowLastColumn="0" w:lastRowFirstColumn="0" w:lastRowLastColumn="0"/>
            </w:pPr>
            <w:r>
              <w:t xml:space="preserve">Lading </w:t>
            </w:r>
            <w:r w:rsidRPr="00AE691B">
              <w:rPr>
                <w:i/>
              </w:rPr>
              <w:t>e</w:t>
            </w:r>
          </w:p>
        </w:tc>
      </w:tr>
      <w:tr w:rsidR="00AE691B" w:rsidTr="00E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0" w:type="dxa"/>
          </w:tcPr>
          <w:p w:rsidR="00AE691B" w:rsidRDefault="00AE691B" w:rsidP="00AE691B">
            <w:pPr>
              <w:pStyle w:val="Lijstalinea"/>
              <w:ind w:left="0"/>
            </w:pPr>
            <w:r>
              <w:t>Proton</w:t>
            </w:r>
          </w:p>
        </w:tc>
        <w:tc>
          <w:tcPr>
            <w:tcW w:w="2781" w:type="dxa"/>
          </w:tcPr>
          <w:p w:rsidR="00AE691B" w:rsidRDefault="00AE691B" w:rsidP="00AE691B">
            <w:pPr>
              <w:pStyle w:val="Lijstalinea"/>
              <w:ind w:left="0"/>
              <w:cnfStyle w:val="000000100000" w:firstRow="0" w:lastRow="0" w:firstColumn="0" w:lastColumn="0" w:oddVBand="0" w:evenVBand="0" w:oddHBand="1" w:evenHBand="0" w:firstRowFirstColumn="0" w:firstRowLastColumn="0" w:lastRowFirstColumn="0" w:lastRowLastColumn="0"/>
            </w:pPr>
            <w:r>
              <w:t>+1.6*10-19</w:t>
            </w:r>
          </w:p>
        </w:tc>
        <w:tc>
          <w:tcPr>
            <w:tcW w:w="2781" w:type="dxa"/>
          </w:tcPr>
          <w:p w:rsidR="00AE691B" w:rsidRDefault="00AE691B" w:rsidP="00AE691B">
            <w:pPr>
              <w:pStyle w:val="Lijstalinea"/>
              <w:ind w:left="0"/>
              <w:cnfStyle w:val="000000100000" w:firstRow="0" w:lastRow="0" w:firstColumn="0" w:lastColumn="0" w:oddVBand="0" w:evenVBand="0" w:oddHBand="1" w:evenHBand="0" w:firstRowFirstColumn="0" w:firstRowLastColumn="0" w:lastRowFirstColumn="0" w:lastRowLastColumn="0"/>
            </w:pPr>
            <w:r>
              <w:t>+1</w:t>
            </w:r>
          </w:p>
        </w:tc>
      </w:tr>
      <w:tr w:rsidR="00AE691B" w:rsidTr="00E03001">
        <w:tc>
          <w:tcPr>
            <w:cnfStyle w:val="001000000000" w:firstRow="0" w:lastRow="0" w:firstColumn="1" w:lastColumn="0" w:oddVBand="0" w:evenVBand="0" w:oddHBand="0" w:evenHBand="0" w:firstRowFirstColumn="0" w:firstRowLastColumn="0" w:lastRowFirstColumn="0" w:lastRowLastColumn="0"/>
            <w:tcW w:w="2780" w:type="dxa"/>
          </w:tcPr>
          <w:p w:rsidR="00AE691B" w:rsidRDefault="00AE691B" w:rsidP="00AE691B">
            <w:pPr>
              <w:pStyle w:val="Lijstalinea"/>
              <w:ind w:left="0"/>
            </w:pPr>
            <w:r>
              <w:t>Neutron</w:t>
            </w:r>
          </w:p>
        </w:tc>
        <w:tc>
          <w:tcPr>
            <w:tcW w:w="2781" w:type="dxa"/>
          </w:tcPr>
          <w:p w:rsidR="00AE691B" w:rsidRDefault="00AE691B" w:rsidP="00AE691B">
            <w:pPr>
              <w:pStyle w:val="Lijstalinea"/>
              <w:ind w:left="0"/>
              <w:cnfStyle w:val="000000000000" w:firstRow="0" w:lastRow="0" w:firstColumn="0" w:lastColumn="0" w:oddVBand="0" w:evenVBand="0" w:oddHBand="0" w:evenHBand="0" w:firstRowFirstColumn="0" w:firstRowLastColumn="0" w:lastRowFirstColumn="0" w:lastRowLastColumn="0"/>
            </w:pPr>
            <w:r>
              <w:t>0</w:t>
            </w:r>
          </w:p>
        </w:tc>
        <w:tc>
          <w:tcPr>
            <w:tcW w:w="2781" w:type="dxa"/>
          </w:tcPr>
          <w:p w:rsidR="00AE691B" w:rsidRDefault="00AE691B" w:rsidP="00AE691B">
            <w:pPr>
              <w:pStyle w:val="Lijstalinea"/>
              <w:ind w:left="0"/>
              <w:cnfStyle w:val="000000000000" w:firstRow="0" w:lastRow="0" w:firstColumn="0" w:lastColumn="0" w:oddVBand="0" w:evenVBand="0" w:oddHBand="0" w:evenHBand="0" w:firstRowFirstColumn="0" w:firstRowLastColumn="0" w:lastRowFirstColumn="0" w:lastRowLastColumn="0"/>
            </w:pPr>
            <w:r>
              <w:t>0</w:t>
            </w:r>
          </w:p>
        </w:tc>
      </w:tr>
      <w:tr w:rsidR="00AE691B" w:rsidTr="00E030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0" w:type="dxa"/>
          </w:tcPr>
          <w:p w:rsidR="00AE691B" w:rsidRDefault="00AE691B" w:rsidP="00AE691B">
            <w:pPr>
              <w:pStyle w:val="Lijstalinea"/>
              <w:ind w:left="0"/>
            </w:pPr>
            <w:r>
              <w:t xml:space="preserve">Elektron </w:t>
            </w:r>
          </w:p>
        </w:tc>
        <w:tc>
          <w:tcPr>
            <w:tcW w:w="2781" w:type="dxa"/>
          </w:tcPr>
          <w:p w:rsidR="00AE691B" w:rsidRDefault="00AE691B" w:rsidP="00AE691B">
            <w:pPr>
              <w:pStyle w:val="Lijstalinea"/>
              <w:ind w:left="0"/>
              <w:cnfStyle w:val="000000100000" w:firstRow="0" w:lastRow="0" w:firstColumn="0" w:lastColumn="0" w:oddVBand="0" w:evenVBand="0" w:oddHBand="1" w:evenHBand="0" w:firstRowFirstColumn="0" w:firstRowLastColumn="0" w:lastRowFirstColumn="0" w:lastRowLastColumn="0"/>
            </w:pPr>
            <w:r>
              <w:t>-1.6*10-19</w:t>
            </w:r>
          </w:p>
        </w:tc>
        <w:tc>
          <w:tcPr>
            <w:tcW w:w="2781" w:type="dxa"/>
          </w:tcPr>
          <w:p w:rsidR="00AE691B" w:rsidRDefault="00AE691B" w:rsidP="00AE691B">
            <w:pPr>
              <w:pStyle w:val="Lijstalinea"/>
              <w:ind w:left="0"/>
              <w:cnfStyle w:val="000000100000" w:firstRow="0" w:lastRow="0" w:firstColumn="0" w:lastColumn="0" w:oddVBand="0" w:evenVBand="0" w:oddHBand="1" w:evenHBand="0" w:firstRowFirstColumn="0" w:firstRowLastColumn="0" w:lastRowFirstColumn="0" w:lastRowLastColumn="0"/>
            </w:pPr>
            <w:r>
              <w:t>-1</w:t>
            </w:r>
          </w:p>
        </w:tc>
      </w:tr>
    </w:tbl>
    <w:p w:rsidR="00AE691B" w:rsidRPr="00AE691B" w:rsidRDefault="00AE691B" w:rsidP="00AE691B">
      <w:pPr>
        <w:pStyle w:val="Lijstalinea"/>
        <w:numPr>
          <w:ilvl w:val="0"/>
          <w:numId w:val="3"/>
        </w:numPr>
        <w:spacing w:after="0"/>
        <w:rPr>
          <w:b/>
        </w:rPr>
      </w:pPr>
      <w:r w:rsidRPr="00AE691B">
        <w:rPr>
          <w:b/>
        </w:rPr>
        <w:t>Atoomnummer:</w:t>
      </w:r>
      <w:r>
        <w:rPr>
          <w:b/>
        </w:rPr>
        <w:t xml:space="preserve"> </w:t>
      </w:r>
      <w:r>
        <w:t>Elk atoom heeft een atoomnummer. Alle atomen van dezelfde soort hebben hetzelfde atoomnummer. Het atoomnummer is gelijk aan het aantal protonen.</w:t>
      </w:r>
      <w:r w:rsidRPr="00AE691B">
        <w:rPr>
          <w:b/>
        </w:rPr>
        <w:t xml:space="preserve"> Massagetal:</w:t>
      </w:r>
      <w:r>
        <w:rPr>
          <w:b/>
        </w:rPr>
        <w:t xml:space="preserve"> </w:t>
      </w:r>
      <w:r>
        <w:t>Elk atoom heeft een massagetal. Atomen van dezelfde soort kunnen verschillende massagetallen hebben. Het massagetal is gelijk aan het aantal protonen + neutronen.</w:t>
      </w:r>
    </w:p>
    <w:p w:rsidR="00AE691B" w:rsidRDefault="00AE691B" w:rsidP="00AE691B">
      <w:pPr>
        <w:pStyle w:val="Lijstalinea"/>
        <w:numPr>
          <w:ilvl w:val="0"/>
          <w:numId w:val="3"/>
        </w:numPr>
        <w:spacing w:after="0"/>
      </w:pPr>
      <w:r>
        <w:t xml:space="preserve">Ik kan met behulp van gegevens Binas tabel een model v. atoom volgens Rutherford tekenen. </w:t>
      </w:r>
    </w:p>
    <w:p w:rsidR="00AE691B" w:rsidRDefault="00AE691B" w:rsidP="00AE691B">
      <w:pPr>
        <w:pStyle w:val="Lijstalinea"/>
        <w:numPr>
          <w:ilvl w:val="0"/>
          <w:numId w:val="3"/>
        </w:numPr>
        <w:spacing w:after="0"/>
      </w:pPr>
      <w:r w:rsidRPr="00E03001">
        <w:rPr>
          <w:b/>
        </w:rPr>
        <w:t>Isotopen</w:t>
      </w:r>
      <w:r>
        <w:t xml:space="preserve"> zijn atomen met hetzelfde aantal protonen, maar met verschillend aantal neutronen. Isotopen kun je weergeven met het symbool gevolgd door het massagetal. </w:t>
      </w:r>
    </w:p>
    <w:p w:rsidR="00AE691B" w:rsidRDefault="00AE691B" w:rsidP="00AE691B">
      <w:pPr>
        <w:spacing w:after="0"/>
      </w:pPr>
    </w:p>
    <w:p w:rsidR="00AE691B" w:rsidRDefault="00AE691B" w:rsidP="00AE691B">
      <w:pPr>
        <w:spacing w:after="0"/>
        <w:rPr>
          <w:b/>
        </w:rPr>
      </w:pPr>
      <w:r w:rsidRPr="00AE691B">
        <w:rPr>
          <w:b/>
        </w:rPr>
        <w:t>2.3 Het periodiek systeem</w:t>
      </w:r>
    </w:p>
    <w:p w:rsidR="00AE691B" w:rsidRDefault="00AE691B" w:rsidP="00AE691B">
      <w:pPr>
        <w:pStyle w:val="Lijstalinea"/>
        <w:numPr>
          <w:ilvl w:val="0"/>
          <w:numId w:val="4"/>
        </w:numPr>
        <w:spacing w:after="0"/>
      </w:pPr>
      <w:r w:rsidRPr="00E03001">
        <w:rPr>
          <w:b/>
        </w:rPr>
        <w:t>Het periodiek systeem</w:t>
      </w:r>
      <w:r>
        <w:t xml:space="preserve"> is een systeem waarin alle atoomsoorten zijn gerangschikt naar opklimmend atoomnummer. Het bestaat uit horizontale perioden en verticale groepen. Doordat de atoomsoorten van elementen</w:t>
      </w:r>
      <w:r w:rsidR="00835080">
        <w:t xml:space="preserve"> die op elkaar lijken in één groep staan, is het een overzichtelijk geheel geworden.</w:t>
      </w:r>
    </w:p>
    <w:p w:rsidR="00835080" w:rsidRDefault="00835080" w:rsidP="00AE691B">
      <w:pPr>
        <w:pStyle w:val="Lijstalinea"/>
        <w:numPr>
          <w:ilvl w:val="0"/>
          <w:numId w:val="4"/>
        </w:numPr>
        <w:spacing w:after="0"/>
      </w:pPr>
      <w:r>
        <w:t>De atoomsoorten zijn gerangschikt op opklimmend atoomnummer.</w:t>
      </w:r>
    </w:p>
    <w:p w:rsidR="00835080" w:rsidRDefault="00835080" w:rsidP="00AE691B">
      <w:pPr>
        <w:pStyle w:val="Lijstalinea"/>
        <w:numPr>
          <w:ilvl w:val="0"/>
          <w:numId w:val="4"/>
        </w:numPr>
        <w:spacing w:after="0"/>
      </w:pPr>
      <w:r w:rsidRPr="00E03001">
        <w:rPr>
          <w:b/>
        </w:rPr>
        <w:t>Een groep</w:t>
      </w:r>
      <w:r>
        <w:t xml:space="preserve"> is een verticale kolom van elementen. </w:t>
      </w:r>
      <w:r w:rsidRPr="00E03001">
        <w:rPr>
          <w:b/>
        </w:rPr>
        <w:t>Een periode</w:t>
      </w:r>
      <w:r>
        <w:t xml:space="preserve"> is een horizontale rij van elementen.</w:t>
      </w:r>
    </w:p>
    <w:p w:rsidR="00835080" w:rsidRDefault="00835080" w:rsidP="00AE691B">
      <w:pPr>
        <w:pStyle w:val="Lijstalinea"/>
        <w:numPr>
          <w:ilvl w:val="0"/>
          <w:numId w:val="4"/>
        </w:numPr>
        <w:spacing w:after="0"/>
      </w:pPr>
      <w:r w:rsidRPr="00E03001">
        <w:rPr>
          <w:b/>
        </w:rPr>
        <w:t>De metalen</w:t>
      </w:r>
      <w:r>
        <w:t xml:space="preserve"> in het periodiek systeem staan aan de linkerkant en in het midden. </w:t>
      </w:r>
      <w:r w:rsidRPr="00E03001">
        <w:rPr>
          <w:b/>
        </w:rPr>
        <w:t>De niet metalen</w:t>
      </w:r>
      <w:r>
        <w:t xml:space="preserve"> staan aan de rechterkant van het periodiek systeem.</w:t>
      </w:r>
    </w:p>
    <w:p w:rsidR="00835080" w:rsidRDefault="00835080" w:rsidP="00AE691B">
      <w:pPr>
        <w:pStyle w:val="Lijstalinea"/>
        <w:numPr>
          <w:ilvl w:val="0"/>
          <w:numId w:val="4"/>
        </w:numPr>
        <w:spacing w:after="0"/>
      </w:pPr>
      <w:r>
        <w:t xml:space="preserve">De </w:t>
      </w:r>
      <w:r w:rsidRPr="00E03001">
        <w:rPr>
          <w:b/>
        </w:rPr>
        <w:t>alkalimetalen</w:t>
      </w:r>
      <w:r>
        <w:t xml:space="preserve"> staan in groep 1 aan de linkerkant van het periodiek systeem. Alleen H wordt hier niet toe gerekend. De </w:t>
      </w:r>
      <w:r w:rsidRPr="00E03001">
        <w:rPr>
          <w:b/>
        </w:rPr>
        <w:t>aard-alkalimetalen</w:t>
      </w:r>
      <w:r>
        <w:t xml:space="preserve"> staan in groep twee aan de linkerkant van het periodiek systeem. De </w:t>
      </w:r>
      <w:r w:rsidRPr="00E03001">
        <w:rPr>
          <w:b/>
        </w:rPr>
        <w:t>halogenen</w:t>
      </w:r>
      <w:r>
        <w:t xml:space="preserve"> staan in groep 17 aan de rechterkant van het periodiek systeem. De </w:t>
      </w:r>
      <w:r w:rsidRPr="00E03001">
        <w:rPr>
          <w:b/>
        </w:rPr>
        <w:t>edelgassen</w:t>
      </w:r>
      <w:r>
        <w:t xml:space="preserve"> staan in groep 18 aan de rechterkant. </w:t>
      </w:r>
    </w:p>
    <w:p w:rsidR="00835080" w:rsidRDefault="00835080" w:rsidP="00AE691B">
      <w:pPr>
        <w:pStyle w:val="Lijstalinea"/>
        <w:numPr>
          <w:ilvl w:val="0"/>
          <w:numId w:val="4"/>
        </w:numPr>
        <w:spacing w:after="0"/>
      </w:pPr>
      <w:r>
        <w:t>Ik kan met behulp van gegevens Binas tabel een model van atoom volgens Bohr tekenen.</w:t>
      </w:r>
    </w:p>
    <w:p w:rsidR="00835080" w:rsidRDefault="00835080" w:rsidP="00AE691B">
      <w:pPr>
        <w:pStyle w:val="Lijstalinea"/>
        <w:numPr>
          <w:ilvl w:val="0"/>
          <w:numId w:val="4"/>
        </w:numPr>
        <w:spacing w:after="0"/>
      </w:pPr>
      <w:r>
        <w:t>Ik kan met het atoommodel van Bohr en het periodiek systeem de elektronenconfiguratie van de eerste 20 atoomsoorten afleiden.</w:t>
      </w:r>
    </w:p>
    <w:p w:rsidR="00835080" w:rsidRDefault="00835080" w:rsidP="00835080">
      <w:pPr>
        <w:spacing w:after="0"/>
      </w:pPr>
    </w:p>
    <w:p w:rsidR="009D5EC6" w:rsidRDefault="009D5EC6" w:rsidP="00835080">
      <w:pPr>
        <w:spacing w:after="0"/>
        <w:rPr>
          <w:b/>
        </w:rPr>
      </w:pPr>
    </w:p>
    <w:p w:rsidR="009D5EC6" w:rsidRDefault="009D5EC6" w:rsidP="00835080">
      <w:pPr>
        <w:spacing w:after="0"/>
        <w:rPr>
          <w:b/>
        </w:rPr>
      </w:pPr>
    </w:p>
    <w:p w:rsidR="009D5EC6" w:rsidRDefault="009D5EC6" w:rsidP="00835080">
      <w:pPr>
        <w:spacing w:after="0"/>
        <w:rPr>
          <w:b/>
        </w:rPr>
      </w:pPr>
    </w:p>
    <w:p w:rsidR="00835080" w:rsidRDefault="00835080" w:rsidP="00835080">
      <w:pPr>
        <w:spacing w:after="0"/>
        <w:rPr>
          <w:b/>
        </w:rPr>
      </w:pPr>
      <w:r w:rsidRPr="00835080">
        <w:rPr>
          <w:b/>
        </w:rPr>
        <w:lastRenderedPageBreak/>
        <w:t>2.4 Ionen, deeltjes met een lading</w:t>
      </w:r>
    </w:p>
    <w:p w:rsidR="004443A6" w:rsidRDefault="004443A6" w:rsidP="004443A6">
      <w:pPr>
        <w:pStyle w:val="Lijstalinea"/>
        <w:numPr>
          <w:ilvl w:val="0"/>
          <w:numId w:val="5"/>
        </w:numPr>
        <w:spacing w:after="0"/>
      </w:pPr>
      <w:r w:rsidRPr="00E03001">
        <w:rPr>
          <w:b/>
        </w:rPr>
        <w:t>Een ion</w:t>
      </w:r>
      <w:r>
        <w:t xml:space="preserve"> ontstaat doordat een atoom één of meer elektronen opneemt of afstaat.</w:t>
      </w:r>
    </w:p>
    <w:p w:rsidR="004443A6" w:rsidRDefault="004443A6" w:rsidP="004443A6">
      <w:pPr>
        <w:pStyle w:val="Lijstalinea"/>
        <w:numPr>
          <w:ilvl w:val="0"/>
          <w:numId w:val="5"/>
        </w:numPr>
        <w:spacing w:after="0"/>
      </w:pPr>
      <w:r>
        <w:t xml:space="preserve">Een </w:t>
      </w:r>
      <w:r w:rsidRPr="00E03001">
        <w:rPr>
          <w:b/>
        </w:rPr>
        <w:t xml:space="preserve">positief </w:t>
      </w:r>
      <w:r>
        <w:t xml:space="preserve">ion is een atoom dat elektronen heeft afgestaan, het aantal protonen in de kern is groter dan het aantal elektronen in de elektronenwolk. Een </w:t>
      </w:r>
      <w:r w:rsidRPr="00E03001">
        <w:rPr>
          <w:b/>
        </w:rPr>
        <w:t>negatief</w:t>
      </w:r>
      <w:r>
        <w:t xml:space="preserve"> ion is een atoom dat elektronen heeft opgenomen, het aantal protonen in de kern is kleiner dat het aantal elektronen in de elektronenwolk. </w:t>
      </w:r>
    </w:p>
    <w:p w:rsidR="004443A6" w:rsidRDefault="004443A6" w:rsidP="004443A6">
      <w:pPr>
        <w:pStyle w:val="Lijstalinea"/>
        <w:numPr>
          <w:ilvl w:val="0"/>
          <w:numId w:val="5"/>
        </w:numPr>
        <w:spacing w:after="0"/>
      </w:pPr>
      <w:r w:rsidRPr="004443A6">
        <w:rPr>
          <w:b/>
        </w:rPr>
        <w:t>Elektrovalentie</w:t>
      </w:r>
      <w:r>
        <w:t xml:space="preserve"> van een atoom geeft de grootte van de lading aan van het ion dat uit het atoom kan ontstaan. Alle metaalatomen hebben positieve elektrovalenties. Atomen van niet metalen hebben vrijwel altijd negatieve elektrovalenties.</w:t>
      </w:r>
    </w:p>
    <w:p w:rsidR="004443A6" w:rsidRDefault="004443A6" w:rsidP="004443A6">
      <w:pPr>
        <w:pStyle w:val="Lijstalinea"/>
        <w:numPr>
          <w:ilvl w:val="0"/>
          <w:numId w:val="5"/>
        </w:numPr>
        <w:spacing w:after="0"/>
      </w:pPr>
      <w:r>
        <w:t>Ik kan de elektrovalentie van een atoomsoort afleiden uit het periodiek systeem.</w:t>
      </w:r>
    </w:p>
    <w:p w:rsidR="004443A6" w:rsidRDefault="004443A6" w:rsidP="004443A6">
      <w:pPr>
        <w:pStyle w:val="Lijstalinea"/>
        <w:numPr>
          <w:ilvl w:val="0"/>
          <w:numId w:val="5"/>
        </w:numPr>
        <w:spacing w:after="0"/>
      </w:pPr>
      <w:r>
        <w:t xml:space="preserve">Atomen staan elektronen af, nemen ze op of delen elektronen, zodat er uiteindelijk acht elektronen in de buitenste schil zijn: een octet. Dit heet ook wel edelgasconfiguratie. Dit streven wordt de </w:t>
      </w:r>
      <w:r w:rsidRPr="004443A6">
        <w:rPr>
          <w:b/>
        </w:rPr>
        <w:t xml:space="preserve">octeregel </w:t>
      </w:r>
      <w:r>
        <w:t xml:space="preserve">genoemd. </w:t>
      </w:r>
    </w:p>
    <w:p w:rsidR="002A2961" w:rsidRPr="009D5EC6" w:rsidRDefault="002A2961" w:rsidP="002A2961">
      <w:pPr>
        <w:spacing w:after="0"/>
        <w:rPr>
          <w:b/>
        </w:rPr>
      </w:pPr>
    </w:p>
    <w:p w:rsidR="002A2961" w:rsidRPr="009D5EC6" w:rsidRDefault="002A2961" w:rsidP="002A2961">
      <w:pPr>
        <w:spacing w:after="0"/>
        <w:rPr>
          <w:b/>
        </w:rPr>
      </w:pPr>
      <w:r w:rsidRPr="009D5EC6">
        <w:rPr>
          <w:b/>
        </w:rPr>
        <w:t>2.5</w:t>
      </w:r>
      <w:r w:rsidR="009D5EC6" w:rsidRPr="009D5EC6">
        <w:rPr>
          <w:b/>
        </w:rPr>
        <w:t xml:space="preserve"> Massa van atomen, moleculen en ionen</w:t>
      </w:r>
    </w:p>
    <w:p w:rsidR="009D5EC6" w:rsidRDefault="009D5EC6" w:rsidP="009D5EC6">
      <w:pPr>
        <w:pStyle w:val="Lijstalinea"/>
        <w:numPr>
          <w:ilvl w:val="0"/>
          <w:numId w:val="9"/>
        </w:numPr>
        <w:spacing w:after="0"/>
      </w:pPr>
      <w:r>
        <w:t xml:space="preserve">De massa van een atoom noem je atoommassa, </w:t>
      </w:r>
      <w:r w:rsidRPr="009D5EC6">
        <w:rPr>
          <w:i/>
        </w:rPr>
        <w:t>A</w:t>
      </w:r>
      <w:r>
        <w:rPr>
          <w:i/>
        </w:rPr>
        <w:t xml:space="preserve">, </w:t>
      </w:r>
      <w:r>
        <w:t xml:space="preserve">de eenheid is atomaire massa-eenheid(u). </w:t>
      </w:r>
    </w:p>
    <w:p w:rsidR="009D5EC6" w:rsidRDefault="009D5EC6" w:rsidP="009D5EC6">
      <w:pPr>
        <w:pStyle w:val="Lijstalinea"/>
        <w:numPr>
          <w:ilvl w:val="0"/>
          <w:numId w:val="6"/>
        </w:numPr>
        <w:spacing w:after="0"/>
      </w:pPr>
      <w:r>
        <w:t xml:space="preserve">Massa neutron = massa proton. Vergeleken is massa elektron verwaarloosbaar.       </w:t>
      </w:r>
    </w:p>
    <w:tbl>
      <w:tblPr>
        <w:tblStyle w:val="Onopgemaaktetabel1"/>
        <w:tblW w:w="0" w:type="auto"/>
        <w:tblLook w:val="04A0" w:firstRow="1" w:lastRow="0" w:firstColumn="1" w:lastColumn="0" w:noHBand="0" w:noVBand="1"/>
      </w:tblPr>
      <w:tblGrid>
        <w:gridCol w:w="2117"/>
        <w:gridCol w:w="2096"/>
        <w:gridCol w:w="2097"/>
        <w:gridCol w:w="2032"/>
      </w:tblGrid>
      <w:tr w:rsidR="009D5EC6" w:rsidTr="009D5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rsidR="009D5EC6" w:rsidRDefault="009D5EC6" w:rsidP="009D5EC6">
            <w:pPr>
              <w:pStyle w:val="Lijstalinea"/>
              <w:ind w:left="0"/>
            </w:pPr>
          </w:p>
        </w:tc>
        <w:tc>
          <w:tcPr>
            <w:tcW w:w="2096" w:type="dxa"/>
          </w:tcPr>
          <w:p w:rsidR="009D5EC6" w:rsidRDefault="009D5EC6" w:rsidP="009D5EC6">
            <w:pPr>
              <w:pStyle w:val="Lijstalinea"/>
              <w:ind w:left="0"/>
              <w:cnfStyle w:val="100000000000" w:firstRow="1" w:lastRow="0" w:firstColumn="0" w:lastColumn="0" w:oddVBand="0" w:evenVBand="0" w:oddHBand="0" w:evenHBand="0" w:firstRowFirstColumn="0" w:firstRowLastColumn="0" w:lastRowFirstColumn="0" w:lastRowLastColumn="0"/>
            </w:pPr>
            <w:r>
              <w:t>Massa (g)</w:t>
            </w:r>
          </w:p>
        </w:tc>
        <w:tc>
          <w:tcPr>
            <w:tcW w:w="2097" w:type="dxa"/>
          </w:tcPr>
          <w:p w:rsidR="009D5EC6" w:rsidRDefault="009D5EC6" w:rsidP="009D5EC6">
            <w:pPr>
              <w:pStyle w:val="Lijstalinea"/>
              <w:ind w:left="0"/>
              <w:cnfStyle w:val="100000000000" w:firstRow="1" w:lastRow="0" w:firstColumn="0" w:lastColumn="0" w:oddVBand="0" w:evenVBand="0" w:oddHBand="0" w:evenHBand="0" w:firstRowFirstColumn="0" w:firstRowLastColumn="0" w:lastRowFirstColumn="0" w:lastRowLastColumn="0"/>
            </w:pPr>
            <w:r>
              <w:t>Massa (</w:t>
            </w:r>
            <w:r>
              <w:t>u</w:t>
            </w:r>
            <w:r>
              <w:t>)</w:t>
            </w:r>
          </w:p>
        </w:tc>
        <w:tc>
          <w:tcPr>
            <w:tcW w:w="2032" w:type="dxa"/>
          </w:tcPr>
          <w:p w:rsidR="009D5EC6" w:rsidRDefault="009D5EC6" w:rsidP="009D5EC6">
            <w:pPr>
              <w:pStyle w:val="Lijstalinea"/>
              <w:ind w:left="0"/>
              <w:cnfStyle w:val="100000000000" w:firstRow="1" w:lastRow="0" w:firstColumn="0" w:lastColumn="0" w:oddVBand="0" w:evenVBand="0" w:oddHBand="0" w:evenHBand="0" w:firstRowFirstColumn="0" w:firstRowLastColumn="0" w:lastRowFirstColumn="0" w:lastRowLastColumn="0"/>
            </w:pPr>
            <w:r>
              <w:t>Massa</w:t>
            </w:r>
            <w:r>
              <w:t xml:space="preserve"> afgerond</w:t>
            </w:r>
            <w:r>
              <w:t xml:space="preserve"> (u)</w:t>
            </w:r>
          </w:p>
        </w:tc>
      </w:tr>
      <w:tr w:rsidR="009D5EC6" w:rsidTr="009D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rsidR="009D5EC6" w:rsidRDefault="009D5EC6" w:rsidP="009D5EC6">
            <w:pPr>
              <w:pStyle w:val="Lijstalinea"/>
              <w:ind w:left="0"/>
            </w:pPr>
            <w:r>
              <w:t>Proton</w:t>
            </w:r>
          </w:p>
        </w:tc>
        <w:tc>
          <w:tcPr>
            <w:tcW w:w="2096"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1,672622 * 10 -24</w:t>
            </w:r>
          </w:p>
        </w:tc>
        <w:tc>
          <w:tcPr>
            <w:tcW w:w="2097"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1,007276</w:t>
            </w:r>
          </w:p>
        </w:tc>
        <w:tc>
          <w:tcPr>
            <w:tcW w:w="2032"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1,01</w:t>
            </w:r>
          </w:p>
        </w:tc>
      </w:tr>
      <w:tr w:rsidR="009D5EC6" w:rsidTr="009D5EC6">
        <w:tc>
          <w:tcPr>
            <w:cnfStyle w:val="001000000000" w:firstRow="0" w:lastRow="0" w:firstColumn="1" w:lastColumn="0" w:oddVBand="0" w:evenVBand="0" w:oddHBand="0" w:evenHBand="0" w:firstRowFirstColumn="0" w:firstRowLastColumn="0" w:lastRowFirstColumn="0" w:lastRowLastColumn="0"/>
            <w:tcW w:w="2117" w:type="dxa"/>
          </w:tcPr>
          <w:p w:rsidR="009D5EC6" w:rsidRDefault="009D5EC6" w:rsidP="009D5EC6">
            <w:pPr>
              <w:pStyle w:val="Lijstalinea"/>
              <w:ind w:left="0"/>
            </w:pPr>
            <w:r>
              <w:t>Neutron</w:t>
            </w:r>
          </w:p>
        </w:tc>
        <w:tc>
          <w:tcPr>
            <w:tcW w:w="2096" w:type="dxa"/>
          </w:tcPr>
          <w:p w:rsidR="009D5EC6" w:rsidRDefault="009D5EC6" w:rsidP="009D5EC6">
            <w:pPr>
              <w:pStyle w:val="Lijstalinea"/>
              <w:ind w:left="0"/>
              <w:cnfStyle w:val="000000000000" w:firstRow="0" w:lastRow="0" w:firstColumn="0" w:lastColumn="0" w:oddVBand="0" w:evenVBand="0" w:oddHBand="0" w:evenHBand="0" w:firstRowFirstColumn="0" w:firstRowLastColumn="0" w:lastRowFirstColumn="0" w:lastRowLastColumn="0"/>
            </w:pPr>
            <w:r>
              <w:t>1,67</w:t>
            </w:r>
            <w:r>
              <w:t>4927</w:t>
            </w:r>
            <w:r>
              <w:t xml:space="preserve"> * 10 -24</w:t>
            </w:r>
          </w:p>
        </w:tc>
        <w:tc>
          <w:tcPr>
            <w:tcW w:w="2097" w:type="dxa"/>
          </w:tcPr>
          <w:p w:rsidR="009D5EC6" w:rsidRDefault="009D5EC6" w:rsidP="009D5EC6">
            <w:pPr>
              <w:pStyle w:val="Lijstalinea"/>
              <w:ind w:left="0"/>
              <w:cnfStyle w:val="000000000000" w:firstRow="0" w:lastRow="0" w:firstColumn="0" w:lastColumn="0" w:oddVBand="0" w:evenVBand="0" w:oddHBand="0" w:evenHBand="0" w:firstRowFirstColumn="0" w:firstRowLastColumn="0" w:lastRowFirstColumn="0" w:lastRowLastColumn="0"/>
            </w:pPr>
            <w:r>
              <w:t>1.008665</w:t>
            </w:r>
          </w:p>
        </w:tc>
        <w:tc>
          <w:tcPr>
            <w:tcW w:w="2032" w:type="dxa"/>
          </w:tcPr>
          <w:p w:rsidR="009D5EC6" w:rsidRDefault="009D5EC6" w:rsidP="009D5EC6">
            <w:pPr>
              <w:pStyle w:val="Lijstalinea"/>
              <w:ind w:left="0"/>
              <w:cnfStyle w:val="000000000000" w:firstRow="0" w:lastRow="0" w:firstColumn="0" w:lastColumn="0" w:oddVBand="0" w:evenVBand="0" w:oddHBand="0" w:evenHBand="0" w:firstRowFirstColumn="0" w:firstRowLastColumn="0" w:lastRowFirstColumn="0" w:lastRowLastColumn="0"/>
            </w:pPr>
            <w:r>
              <w:t>1,01</w:t>
            </w:r>
          </w:p>
        </w:tc>
      </w:tr>
      <w:tr w:rsidR="009D5EC6" w:rsidTr="009D5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rsidR="009D5EC6" w:rsidRDefault="009D5EC6" w:rsidP="009D5EC6">
            <w:pPr>
              <w:pStyle w:val="Lijstalinea"/>
              <w:ind w:left="0"/>
            </w:pPr>
            <w:r>
              <w:t xml:space="preserve">Elektron </w:t>
            </w:r>
          </w:p>
        </w:tc>
        <w:tc>
          <w:tcPr>
            <w:tcW w:w="2096"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9, 109382</w:t>
            </w:r>
            <w:r>
              <w:t xml:space="preserve"> * 10 -2</w:t>
            </w:r>
            <w:r>
              <w:t>8</w:t>
            </w:r>
          </w:p>
        </w:tc>
        <w:tc>
          <w:tcPr>
            <w:tcW w:w="2097"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5,485799 * 10-4</w:t>
            </w:r>
          </w:p>
        </w:tc>
        <w:tc>
          <w:tcPr>
            <w:tcW w:w="2032" w:type="dxa"/>
          </w:tcPr>
          <w:p w:rsidR="009D5EC6" w:rsidRDefault="009D5EC6" w:rsidP="009D5EC6">
            <w:pPr>
              <w:pStyle w:val="Lijstalinea"/>
              <w:ind w:left="0"/>
              <w:cnfStyle w:val="000000100000" w:firstRow="0" w:lastRow="0" w:firstColumn="0" w:lastColumn="0" w:oddVBand="0" w:evenVBand="0" w:oddHBand="1" w:evenHBand="0" w:firstRowFirstColumn="0" w:firstRowLastColumn="0" w:lastRowFirstColumn="0" w:lastRowLastColumn="0"/>
            </w:pPr>
            <w:r>
              <w:t>5,49 * 10-4</w:t>
            </w:r>
          </w:p>
        </w:tc>
      </w:tr>
    </w:tbl>
    <w:p w:rsidR="009D5EC6" w:rsidRDefault="009D5EC6" w:rsidP="009D5EC6">
      <w:pPr>
        <w:pStyle w:val="Lijstalinea"/>
        <w:numPr>
          <w:ilvl w:val="0"/>
          <w:numId w:val="8"/>
        </w:numPr>
        <w:spacing w:after="0"/>
      </w:pPr>
      <w:r>
        <w:t>De massa van een atoom wordt dus bepaald door de som van de massa’s van de protonen en neutronen.</w:t>
      </w:r>
    </w:p>
    <w:p w:rsidR="009D5EC6" w:rsidRDefault="005E78B4" w:rsidP="009D5EC6">
      <w:pPr>
        <w:pStyle w:val="Lijstalinea"/>
        <w:numPr>
          <w:ilvl w:val="0"/>
          <w:numId w:val="8"/>
        </w:numPr>
        <w:spacing w:after="0"/>
      </w:pPr>
      <w:r>
        <w:t>Rekenregel gebruiken die voor optellen en aftrekken geldt.</w:t>
      </w:r>
    </w:p>
    <w:p w:rsidR="005E78B4" w:rsidRDefault="005E78B4" w:rsidP="009D5EC6">
      <w:pPr>
        <w:pStyle w:val="Lijstalinea"/>
        <w:numPr>
          <w:ilvl w:val="0"/>
          <w:numId w:val="8"/>
        </w:numPr>
        <w:spacing w:after="0"/>
      </w:pPr>
      <w:r>
        <w:t>Als je 3 verschillende isotopen hebt van een element kan je de gemiddelde atoommassa uitrekenen. Dat doe je door het aantal % dat het in de natuur voorkomt x massa en dat x het aantal isotopen. Het getal wat eruit komt /100 en dan heb je de gemiddelde massa.</w:t>
      </w:r>
    </w:p>
    <w:p w:rsidR="005E78B4" w:rsidRDefault="005E78B4" w:rsidP="009D5EC6">
      <w:pPr>
        <w:pStyle w:val="Lijstalinea"/>
        <w:numPr>
          <w:ilvl w:val="0"/>
          <w:numId w:val="8"/>
        </w:numPr>
        <w:spacing w:after="0"/>
      </w:pPr>
      <w:r>
        <w:t xml:space="preserve">De </w:t>
      </w:r>
      <w:r w:rsidRPr="00647036">
        <w:rPr>
          <w:b/>
        </w:rPr>
        <w:t>relatieve atoommassa</w:t>
      </w:r>
      <w:r>
        <w:t xml:space="preserve"> van een atoomsoort is de gemiddelde atoommassa van het isotopen mengsel zoals dat in de natuur voorkomt.</w:t>
      </w:r>
    </w:p>
    <w:p w:rsidR="005E78B4" w:rsidRDefault="005E78B4" w:rsidP="009D5EC6">
      <w:pPr>
        <w:pStyle w:val="Lijstalinea"/>
        <w:numPr>
          <w:ilvl w:val="0"/>
          <w:numId w:val="8"/>
        </w:numPr>
        <w:spacing w:after="0"/>
      </w:pPr>
      <w:r w:rsidRPr="00647036">
        <w:rPr>
          <w:b/>
        </w:rPr>
        <w:t>Ionmassa</w:t>
      </w:r>
      <w:r>
        <w:t xml:space="preserve"> is gelijk aan de atoommassa. De molecuulmassa is gelijk aan de som van de atoommassa’s van alle atomen die in het molecuul voorkomen.</w:t>
      </w:r>
    </w:p>
    <w:p w:rsidR="00647036" w:rsidRDefault="00647036" w:rsidP="009D5EC6">
      <w:pPr>
        <w:pStyle w:val="Lijstalinea"/>
        <w:numPr>
          <w:ilvl w:val="0"/>
          <w:numId w:val="8"/>
        </w:numPr>
        <w:spacing w:after="0"/>
      </w:pPr>
      <w:r w:rsidRPr="00647036">
        <w:rPr>
          <w:b/>
        </w:rPr>
        <w:t>Molecuulmassa</w:t>
      </w:r>
      <w:r>
        <w:t xml:space="preserve"> kan je uitrekenen door de massa’s van de elementen van het periodiek systeem te pakken en dat bij elkaar op te tellen.</w:t>
      </w:r>
    </w:p>
    <w:p w:rsidR="00647036" w:rsidRDefault="00647036" w:rsidP="009D5EC6">
      <w:pPr>
        <w:pStyle w:val="Lijstalinea"/>
        <w:numPr>
          <w:ilvl w:val="0"/>
          <w:numId w:val="8"/>
        </w:numPr>
        <w:spacing w:after="0"/>
      </w:pPr>
      <w:r w:rsidRPr="00647036">
        <w:rPr>
          <w:b/>
        </w:rPr>
        <w:t>Telwaarden</w:t>
      </w:r>
      <w:r>
        <w:t xml:space="preserve"> hebben geen invloed op de nauwkeurigheid van het antwoord. Bij optellen en aftrekken is het aantal cijfers achter te komma van een uitkomst gelijk aan het kleinste aantal cijfers achter de komma waarmee de berekening is uitgevoerd</w:t>
      </w:r>
      <w:r w:rsidRPr="00647036">
        <w:rPr>
          <w:b/>
        </w:rPr>
        <w:t>. Telwaarden</w:t>
      </w:r>
      <w:r>
        <w:t xml:space="preserve"> zijn getallen die je bij elkaar op telt en </w:t>
      </w:r>
      <w:r w:rsidRPr="00647036">
        <w:rPr>
          <w:b/>
        </w:rPr>
        <w:t>gemeten waarden</w:t>
      </w:r>
      <w:r>
        <w:t xml:space="preserve"> zijn getallen die je hebt gemeten en dus waar zijn. </w:t>
      </w:r>
    </w:p>
    <w:p w:rsidR="00647036" w:rsidRDefault="00647036" w:rsidP="00647036">
      <w:pPr>
        <w:spacing w:after="0"/>
      </w:pPr>
    </w:p>
    <w:p w:rsidR="00647036" w:rsidRPr="00307CF0" w:rsidRDefault="00647036" w:rsidP="00647036">
      <w:pPr>
        <w:spacing w:after="0"/>
        <w:rPr>
          <w:b/>
        </w:rPr>
      </w:pPr>
      <w:r w:rsidRPr="00307CF0">
        <w:rPr>
          <w:b/>
        </w:rPr>
        <w:t>2.6 Een nieuwe eenheid: de mol</w:t>
      </w:r>
    </w:p>
    <w:p w:rsidR="00647036" w:rsidRDefault="00647036" w:rsidP="00647036">
      <w:pPr>
        <w:pStyle w:val="Lijstalinea"/>
        <w:numPr>
          <w:ilvl w:val="0"/>
          <w:numId w:val="10"/>
        </w:numPr>
        <w:spacing w:after="0"/>
      </w:pPr>
    </w:p>
    <w:tbl>
      <w:tblPr>
        <w:tblStyle w:val="Tabelraster"/>
        <w:tblW w:w="0" w:type="auto"/>
        <w:tblLook w:val="04A0" w:firstRow="1" w:lastRow="0" w:firstColumn="1" w:lastColumn="0" w:noHBand="0" w:noVBand="1"/>
      </w:tblPr>
      <w:tblGrid>
        <w:gridCol w:w="2265"/>
        <w:gridCol w:w="2265"/>
        <w:gridCol w:w="2266"/>
        <w:gridCol w:w="2266"/>
      </w:tblGrid>
      <w:tr w:rsidR="00647036" w:rsidTr="00490194">
        <w:tc>
          <w:tcPr>
            <w:tcW w:w="4530" w:type="dxa"/>
            <w:gridSpan w:val="2"/>
          </w:tcPr>
          <w:p w:rsidR="00647036" w:rsidRDefault="00647036" w:rsidP="00647036">
            <w:pPr>
              <w:jc w:val="center"/>
            </w:pPr>
            <w:r>
              <w:t>Basis</w:t>
            </w:r>
            <w:r w:rsidRPr="00647036">
              <w:rPr>
                <w:u w:val="single"/>
              </w:rPr>
              <w:t>grootheid</w:t>
            </w:r>
          </w:p>
        </w:tc>
        <w:tc>
          <w:tcPr>
            <w:tcW w:w="4532" w:type="dxa"/>
            <w:gridSpan w:val="2"/>
          </w:tcPr>
          <w:p w:rsidR="00647036" w:rsidRDefault="00647036" w:rsidP="00647036">
            <w:pPr>
              <w:jc w:val="center"/>
            </w:pPr>
            <w:r>
              <w:t>Grond</w:t>
            </w:r>
            <w:r w:rsidRPr="00647036">
              <w:rPr>
                <w:u w:val="single"/>
              </w:rPr>
              <w:t xml:space="preserve">eenheid </w:t>
            </w:r>
          </w:p>
        </w:tc>
      </w:tr>
      <w:tr w:rsidR="00647036" w:rsidTr="00647036">
        <w:tc>
          <w:tcPr>
            <w:tcW w:w="2265" w:type="dxa"/>
          </w:tcPr>
          <w:p w:rsidR="00647036" w:rsidRDefault="00647036" w:rsidP="00647036">
            <w:r>
              <w:t>Naam</w:t>
            </w:r>
          </w:p>
        </w:tc>
        <w:tc>
          <w:tcPr>
            <w:tcW w:w="2265" w:type="dxa"/>
          </w:tcPr>
          <w:p w:rsidR="00647036" w:rsidRDefault="00647036" w:rsidP="00647036">
            <w:r>
              <w:t>Symbool</w:t>
            </w:r>
          </w:p>
        </w:tc>
        <w:tc>
          <w:tcPr>
            <w:tcW w:w="2266" w:type="dxa"/>
          </w:tcPr>
          <w:p w:rsidR="00647036" w:rsidRDefault="00647036" w:rsidP="00647036">
            <w:r>
              <w:t>Naam</w:t>
            </w:r>
          </w:p>
        </w:tc>
        <w:tc>
          <w:tcPr>
            <w:tcW w:w="2266" w:type="dxa"/>
          </w:tcPr>
          <w:p w:rsidR="00647036" w:rsidRDefault="00647036" w:rsidP="00647036">
            <w:r>
              <w:t>Symbool</w:t>
            </w:r>
          </w:p>
        </w:tc>
      </w:tr>
      <w:tr w:rsidR="00647036" w:rsidTr="00647036">
        <w:tc>
          <w:tcPr>
            <w:tcW w:w="2265" w:type="dxa"/>
          </w:tcPr>
          <w:p w:rsidR="00647036" w:rsidRDefault="00647036" w:rsidP="00647036">
            <w:r>
              <w:t xml:space="preserve">lengte </w:t>
            </w:r>
          </w:p>
        </w:tc>
        <w:tc>
          <w:tcPr>
            <w:tcW w:w="2265" w:type="dxa"/>
          </w:tcPr>
          <w:p w:rsidR="00647036" w:rsidRPr="00647036" w:rsidRDefault="00647036" w:rsidP="00647036">
            <w:pPr>
              <w:rPr>
                <w:i/>
              </w:rPr>
            </w:pPr>
            <w:r w:rsidRPr="00647036">
              <w:rPr>
                <w:i/>
              </w:rPr>
              <w:t>l</w:t>
            </w:r>
          </w:p>
        </w:tc>
        <w:tc>
          <w:tcPr>
            <w:tcW w:w="2266" w:type="dxa"/>
          </w:tcPr>
          <w:p w:rsidR="00647036" w:rsidRDefault="00647036" w:rsidP="00647036">
            <w:r>
              <w:t>meter</w:t>
            </w:r>
          </w:p>
        </w:tc>
        <w:tc>
          <w:tcPr>
            <w:tcW w:w="2266" w:type="dxa"/>
          </w:tcPr>
          <w:p w:rsidR="00647036" w:rsidRDefault="00647036" w:rsidP="00647036">
            <w:r>
              <w:t>m</w:t>
            </w:r>
          </w:p>
        </w:tc>
      </w:tr>
      <w:tr w:rsidR="00647036" w:rsidTr="00647036">
        <w:tc>
          <w:tcPr>
            <w:tcW w:w="2265" w:type="dxa"/>
          </w:tcPr>
          <w:p w:rsidR="00647036" w:rsidRDefault="00647036" w:rsidP="00647036">
            <w:r>
              <w:t>massa</w:t>
            </w:r>
          </w:p>
        </w:tc>
        <w:tc>
          <w:tcPr>
            <w:tcW w:w="2265" w:type="dxa"/>
          </w:tcPr>
          <w:p w:rsidR="00647036" w:rsidRPr="00647036" w:rsidRDefault="00647036" w:rsidP="00647036">
            <w:pPr>
              <w:rPr>
                <w:i/>
              </w:rPr>
            </w:pPr>
            <w:r w:rsidRPr="00647036">
              <w:rPr>
                <w:i/>
              </w:rPr>
              <w:t>m</w:t>
            </w:r>
          </w:p>
        </w:tc>
        <w:tc>
          <w:tcPr>
            <w:tcW w:w="2266" w:type="dxa"/>
          </w:tcPr>
          <w:p w:rsidR="00647036" w:rsidRDefault="00647036" w:rsidP="00647036">
            <w:r>
              <w:t>kilogram</w:t>
            </w:r>
          </w:p>
        </w:tc>
        <w:tc>
          <w:tcPr>
            <w:tcW w:w="2266" w:type="dxa"/>
          </w:tcPr>
          <w:p w:rsidR="00647036" w:rsidRDefault="00647036" w:rsidP="00647036">
            <w:r>
              <w:t>kg</w:t>
            </w:r>
          </w:p>
        </w:tc>
      </w:tr>
      <w:tr w:rsidR="00647036" w:rsidTr="00647036">
        <w:tc>
          <w:tcPr>
            <w:tcW w:w="2265" w:type="dxa"/>
          </w:tcPr>
          <w:p w:rsidR="00647036" w:rsidRDefault="00647036" w:rsidP="00647036">
            <w:r>
              <w:t>tijd</w:t>
            </w:r>
          </w:p>
        </w:tc>
        <w:tc>
          <w:tcPr>
            <w:tcW w:w="2265" w:type="dxa"/>
          </w:tcPr>
          <w:p w:rsidR="00647036" w:rsidRPr="00647036" w:rsidRDefault="00647036" w:rsidP="00647036">
            <w:pPr>
              <w:rPr>
                <w:i/>
              </w:rPr>
            </w:pPr>
            <w:r w:rsidRPr="00647036">
              <w:rPr>
                <w:i/>
              </w:rPr>
              <w:t>t</w:t>
            </w:r>
          </w:p>
        </w:tc>
        <w:tc>
          <w:tcPr>
            <w:tcW w:w="2266" w:type="dxa"/>
          </w:tcPr>
          <w:p w:rsidR="00647036" w:rsidRDefault="00647036" w:rsidP="00647036">
            <w:r>
              <w:t>seconde</w:t>
            </w:r>
          </w:p>
        </w:tc>
        <w:tc>
          <w:tcPr>
            <w:tcW w:w="2266" w:type="dxa"/>
          </w:tcPr>
          <w:p w:rsidR="00647036" w:rsidRDefault="00647036" w:rsidP="00647036">
            <w:r>
              <w:t>s</w:t>
            </w:r>
          </w:p>
        </w:tc>
      </w:tr>
      <w:tr w:rsidR="00647036" w:rsidTr="00647036">
        <w:tc>
          <w:tcPr>
            <w:tcW w:w="2265" w:type="dxa"/>
          </w:tcPr>
          <w:p w:rsidR="00647036" w:rsidRDefault="00647036" w:rsidP="00647036">
            <w:r>
              <w:t>temperatuur</w:t>
            </w:r>
          </w:p>
        </w:tc>
        <w:tc>
          <w:tcPr>
            <w:tcW w:w="2265" w:type="dxa"/>
          </w:tcPr>
          <w:p w:rsidR="00647036" w:rsidRPr="00647036" w:rsidRDefault="00647036" w:rsidP="00647036">
            <w:pPr>
              <w:rPr>
                <w:i/>
              </w:rPr>
            </w:pPr>
            <w:r w:rsidRPr="00647036">
              <w:rPr>
                <w:i/>
              </w:rPr>
              <w:t>T</w:t>
            </w:r>
          </w:p>
        </w:tc>
        <w:tc>
          <w:tcPr>
            <w:tcW w:w="2266" w:type="dxa"/>
          </w:tcPr>
          <w:p w:rsidR="00647036" w:rsidRDefault="00647036" w:rsidP="00647036">
            <w:r>
              <w:t>Kelvin</w:t>
            </w:r>
          </w:p>
        </w:tc>
        <w:tc>
          <w:tcPr>
            <w:tcW w:w="2266" w:type="dxa"/>
          </w:tcPr>
          <w:p w:rsidR="00647036" w:rsidRDefault="00647036" w:rsidP="00647036">
            <w:r>
              <w:t>K</w:t>
            </w:r>
          </w:p>
        </w:tc>
      </w:tr>
      <w:tr w:rsidR="00647036" w:rsidTr="00647036">
        <w:tc>
          <w:tcPr>
            <w:tcW w:w="2265" w:type="dxa"/>
          </w:tcPr>
          <w:p w:rsidR="00647036" w:rsidRDefault="00647036" w:rsidP="00647036">
            <w:r>
              <w:t>hoeveelheid stof</w:t>
            </w:r>
          </w:p>
        </w:tc>
        <w:tc>
          <w:tcPr>
            <w:tcW w:w="2265" w:type="dxa"/>
          </w:tcPr>
          <w:p w:rsidR="00647036" w:rsidRPr="00647036" w:rsidRDefault="00647036" w:rsidP="00647036">
            <w:pPr>
              <w:rPr>
                <w:i/>
              </w:rPr>
            </w:pPr>
            <w:r w:rsidRPr="00647036">
              <w:rPr>
                <w:i/>
              </w:rPr>
              <w:t>n</w:t>
            </w:r>
          </w:p>
        </w:tc>
        <w:tc>
          <w:tcPr>
            <w:tcW w:w="2266" w:type="dxa"/>
          </w:tcPr>
          <w:p w:rsidR="00647036" w:rsidRDefault="00647036" w:rsidP="00647036">
            <w:r>
              <w:t>mol</w:t>
            </w:r>
          </w:p>
        </w:tc>
        <w:tc>
          <w:tcPr>
            <w:tcW w:w="2266" w:type="dxa"/>
          </w:tcPr>
          <w:p w:rsidR="00647036" w:rsidRDefault="00647036" w:rsidP="00647036">
            <w:r>
              <w:t>mol</w:t>
            </w:r>
          </w:p>
        </w:tc>
      </w:tr>
    </w:tbl>
    <w:p w:rsidR="00647036" w:rsidRDefault="00647036" w:rsidP="00647036">
      <w:pPr>
        <w:pStyle w:val="Lijstalinea"/>
        <w:numPr>
          <w:ilvl w:val="0"/>
          <w:numId w:val="10"/>
        </w:numPr>
        <w:spacing w:after="0"/>
      </w:pPr>
      <w:r>
        <w:lastRenderedPageBreak/>
        <w:t xml:space="preserve">Het </w:t>
      </w:r>
      <w:r w:rsidRPr="00307CF0">
        <w:rPr>
          <w:b/>
        </w:rPr>
        <w:t xml:space="preserve">SI </w:t>
      </w:r>
      <w:r>
        <w:t>is het internationale stelsel van eenheden. Het bestaat omdat het erg lastig is als elk land andere eenheden zou hanteren.</w:t>
      </w:r>
    </w:p>
    <w:p w:rsidR="00647036" w:rsidRDefault="00307CF0" w:rsidP="00647036">
      <w:pPr>
        <w:pStyle w:val="Lijstalinea"/>
        <w:numPr>
          <w:ilvl w:val="0"/>
          <w:numId w:val="10"/>
        </w:numPr>
        <w:spacing w:after="0"/>
      </w:pPr>
      <w:r>
        <w:t>Ik kan op de juiste manier grondeenheden omrekenen in afgeleide eenheden.</w:t>
      </w:r>
    </w:p>
    <w:p w:rsidR="00307CF0" w:rsidRDefault="00307CF0" w:rsidP="00647036">
      <w:pPr>
        <w:pStyle w:val="Lijstalinea"/>
        <w:numPr>
          <w:ilvl w:val="0"/>
          <w:numId w:val="10"/>
        </w:numPr>
        <w:spacing w:after="0"/>
      </w:pPr>
      <w:r>
        <w:t xml:space="preserve">Het </w:t>
      </w:r>
      <w:r w:rsidRPr="00307CF0">
        <w:rPr>
          <w:b/>
        </w:rPr>
        <w:t>getal van Avogadro</w:t>
      </w:r>
      <w:r>
        <w:t xml:space="preserve"> is het aantal deeltjes dat in één pakketje mol zit: 6,02214 * 10^23</w:t>
      </w:r>
    </w:p>
    <w:p w:rsidR="00307CF0" w:rsidRDefault="00307CF0" w:rsidP="00647036">
      <w:pPr>
        <w:pStyle w:val="Lijstalinea"/>
        <w:numPr>
          <w:ilvl w:val="0"/>
          <w:numId w:val="10"/>
        </w:numPr>
        <w:spacing w:after="0"/>
      </w:pPr>
      <w:r>
        <w:t xml:space="preserve">De functie van mol is dat als we over tastbare hoeveelheden van een stof hebben dat we dat in mol uitdrukken. Voor het rekenen aan reacties is het dus erg handig om een eenheid te hebben die een aantal deeltjes omvat. Ik kan er eenvoudige berekeningen mee uitvoeren. </w:t>
      </w:r>
    </w:p>
    <w:p w:rsidR="00307CF0" w:rsidRDefault="00307CF0" w:rsidP="00647036">
      <w:pPr>
        <w:pStyle w:val="Lijstalinea"/>
        <w:numPr>
          <w:ilvl w:val="0"/>
          <w:numId w:val="10"/>
        </w:numPr>
        <w:spacing w:after="0"/>
      </w:pPr>
      <w:r>
        <w:rPr>
          <w:b/>
        </w:rPr>
        <w:t xml:space="preserve">Molaire massa </w:t>
      </w:r>
      <w:r>
        <w:t xml:space="preserve">is de massa van een mol stof met het symbool </w:t>
      </w:r>
      <w:r>
        <w:rPr>
          <w:b/>
          <w:i/>
        </w:rPr>
        <w:t xml:space="preserve">M. </w:t>
      </w:r>
    </w:p>
    <w:p w:rsidR="00307CF0" w:rsidRDefault="00307CF0" w:rsidP="00307CF0">
      <w:pPr>
        <w:spacing w:after="0"/>
      </w:pPr>
    </w:p>
    <w:p w:rsidR="00307CF0" w:rsidRPr="00307CF0" w:rsidRDefault="00307CF0" w:rsidP="00307CF0">
      <w:pPr>
        <w:spacing w:after="0"/>
        <w:rPr>
          <w:b/>
        </w:rPr>
      </w:pPr>
      <w:r w:rsidRPr="00307CF0">
        <w:rPr>
          <w:b/>
        </w:rPr>
        <w:t>Extra informatie: eenheid de mol:</w:t>
      </w:r>
    </w:p>
    <w:p w:rsidR="005E78B4" w:rsidRDefault="00307CF0" w:rsidP="005E78B4">
      <w:pPr>
        <w:spacing w:after="0"/>
      </w:pPr>
      <w:r>
        <w:t>Massa en het aantal mol in elkaar omrekenen:</w:t>
      </w:r>
    </w:p>
    <w:p w:rsidR="00307CF0" w:rsidRDefault="00307CF0" w:rsidP="005E78B4">
      <w:pPr>
        <w:spacing w:after="0"/>
      </w:pPr>
    </w:p>
    <w:p w:rsidR="00D7780F" w:rsidRPr="00D7780F" w:rsidRDefault="00D7780F" w:rsidP="005E78B4">
      <w:pPr>
        <w:spacing w:after="0"/>
        <w:rPr>
          <w:lang w:val="en-US"/>
        </w:rPr>
      </w:pPr>
      <w:r w:rsidRPr="00D7780F">
        <w:rPr>
          <w:lang w:val="en-US"/>
        </w:rPr>
        <w:t xml:space="preserve"> m= n x M of M= n/m of n= m/M</w:t>
      </w:r>
    </w:p>
    <w:p w:rsidR="00D7780F" w:rsidRDefault="00D7780F" w:rsidP="005E78B4">
      <w:pPr>
        <w:spacing w:after="0"/>
        <w:rPr>
          <w:lang w:val="en-US"/>
        </w:rPr>
      </w:pPr>
    </w:p>
    <w:p w:rsidR="00D7780F" w:rsidRPr="00D7780F" w:rsidRDefault="00D7780F" w:rsidP="00D7780F">
      <w:pPr>
        <w:pStyle w:val="Lijstalinea"/>
        <w:numPr>
          <w:ilvl w:val="0"/>
          <w:numId w:val="11"/>
        </w:numPr>
        <w:spacing w:after="0"/>
      </w:pPr>
      <w:r w:rsidRPr="00D7780F">
        <w:t>M= molaire massa (g/mol = gram/mol)</w:t>
      </w:r>
    </w:p>
    <w:p w:rsidR="00D7780F" w:rsidRDefault="00D7780F" w:rsidP="00D7780F">
      <w:pPr>
        <w:pStyle w:val="Lijstalinea"/>
        <w:spacing w:after="0"/>
        <w:rPr>
          <w:lang w:val="en-US"/>
        </w:rPr>
      </w:pPr>
      <w:r w:rsidRPr="00D7780F">
        <w:t xml:space="preserve">    </w:t>
      </w:r>
      <w:r>
        <w:rPr>
          <w:lang w:val="en-US"/>
        </w:rPr>
        <w:t>= molecuulmassa (u= unit)</w:t>
      </w:r>
    </w:p>
    <w:p w:rsidR="00D7780F" w:rsidRDefault="00D7780F" w:rsidP="00D7780F">
      <w:pPr>
        <w:pStyle w:val="Lijstalinea"/>
        <w:numPr>
          <w:ilvl w:val="0"/>
          <w:numId w:val="11"/>
        </w:numPr>
        <w:spacing w:after="0"/>
        <w:rPr>
          <w:lang w:val="en-US"/>
        </w:rPr>
      </w:pPr>
      <w:r>
        <w:rPr>
          <w:lang w:val="en-US"/>
        </w:rPr>
        <w:t>m= massa (g=gram)</w:t>
      </w:r>
    </w:p>
    <w:p w:rsidR="00D7780F" w:rsidRDefault="00D7780F" w:rsidP="00D7780F">
      <w:pPr>
        <w:pStyle w:val="Lijstalinea"/>
        <w:numPr>
          <w:ilvl w:val="0"/>
          <w:numId w:val="11"/>
        </w:numPr>
        <w:spacing w:after="0"/>
      </w:pPr>
      <w:r w:rsidRPr="00D7780F">
        <w:t>n= aantal mol deeltjes (1 mol = 6,02 * 10^23)</w:t>
      </w:r>
    </w:p>
    <w:p w:rsidR="00D7780F" w:rsidRDefault="00D7780F" w:rsidP="00D7780F">
      <w:pPr>
        <w:spacing w:after="0"/>
      </w:pPr>
    </w:p>
    <w:p w:rsidR="00D7780F" w:rsidRPr="00D7780F" w:rsidRDefault="00D7780F" w:rsidP="00D7780F">
      <w:pPr>
        <w:spacing w:after="0"/>
      </w:pPr>
      <w:bookmarkStart w:id="0" w:name="_GoBack"/>
      <w:bookmarkEnd w:id="0"/>
    </w:p>
    <w:sectPr w:rsidR="00D7780F" w:rsidRPr="00D77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77F"/>
    <w:multiLevelType w:val="hybridMultilevel"/>
    <w:tmpl w:val="44049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483AE1"/>
    <w:multiLevelType w:val="hybridMultilevel"/>
    <w:tmpl w:val="19FC5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D068F7"/>
    <w:multiLevelType w:val="hybridMultilevel"/>
    <w:tmpl w:val="11368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67AC1"/>
    <w:multiLevelType w:val="hybridMultilevel"/>
    <w:tmpl w:val="2F787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F40975"/>
    <w:multiLevelType w:val="hybridMultilevel"/>
    <w:tmpl w:val="FD8ED970"/>
    <w:lvl w:ilvl="0" w:tplc="04130001">
      <w:start w:val="1"/>
      <w:numFmt w:val="bullet"/>
      <w:lvlText w:val=""/>
      <w:lvlJc w:val="left"/>
      <w:pPr>
        <w:ind w:left="10365" w:hanging="360"/>
      </w:pPr>
      <w:rPr>
        <w:rFonts w:ascii="Symbol" w:hAnsi="Symbol" w:hint="default"/>
      </w:rPr>
    </w:lvl>
    <w:lvl w:ilvl="1" w:tplc="04130003" w:tentative="1">
      <w:start w:val="1"/>
      <w:numFmt w:val="bullet"/>
      <w:lvlText w:val="o"/>
      <w:lvlJc w:val="left"/>
      <w:pPr>
        <w:ind w:left="11085" w:hanging="360"/>
      </w:pPr>
      <w:rPr>
        <w:rFonts w:ascii="Courier New" w:hAnsi="Courier New" w:cs="Courier New" w:hint="default"/>
      </w:rPr>
    </w:lvl>
    <w:lvl w:ilvl="2" w:tplc="04130005" w:tentative="1">
      <w:start w:val="1"/>
      <w:numFmt w:val="bullet"/>
      <w:lvlText w:val=""/>
      <w:lvlJc w:val="left"/>
      <w:pPr>
        <w:ind w:left="11805" w:hanging="360"/>
      </w:pPr>
      <w:rPr>
        <w:rFonts w:ascii="Wingdings" w:hAnsi="Wingdings" w:hint="default"/>
      </w:rPr>
    </w:lvl>
    <w:lvl w:ilvl="3" w:tplc="04130001" w:tentative="1">
      <w:start w:val="1"/>
      <w:numFmt w:val="bullet"/>
      <w:lvlText w:val=""/>
      <w:lvlJc w:val="left"/>
      <w:pPr>
        <w:ind w:left="12525" w:hanging="360"/>
      </w:pPr>
      <w:rPr>
        <w:rFonts w:ascii="Symbol" w:hAnsi="Symbol" w:hint="default"/>
      </w:rPr>
    </w:lvl>
    <w:lvl w:ilvl="4" w:tplc="04130003" w:tentative="1">
      <w:start w:val="1"/>
      <w:numFmt w:val="bullet"/>
      <w:lvlText w:val="o"/>
      <w:lvlJc w:val="left"/>
      <w:pPr>
        <w:ind w:left="13245" w:hanging="360"/>
      </w:pPr>
      <w:rPr>
        <w:rFonts w:ascii="Courier New" w:hAnsi="Courier New" w:cs="Courier New" w:hint="default"/>
      </w:rPr>
    </w:lvl>
    <w:lvl w:ilvl="5" w:tplc="04130005" w:tentative="1">
      <w:start w:val="1"/>
      <w:numFmt w:val="bullet"/>
      <w:lvlText w:val=""/>
      <w:lvlJc w:val="left"/>
      <w:pPr>
        <w:ind w:left="13965" w:hanging="360"/>
      </w:pPr>
      <w:rPr>
        <w:rFonts w:ascii="Wingdings" w:hAnsi="Wingdings" w:hint="default"/>
      </w:rPr>
    </w:lvl>
    <w:lvl w:ilvl="6" w:tplc="04130001" w:tentative="1">
      <w:start w:val="1"/>
      <w:numFmt w:val="bullet"/>
      <w:lvlText w:val=""/>
      <w:lvlJc w:val="left"/>
      <w:pPr>
        <w:ind w:left="14685" w:hanging="360"/>
      </w:pPr>
      <w:rPr>
        <w:rFonts w:ascii="Symbol" w:hAnsi="Symbol" w:hint="default"/>
      </w:rPr>
    </w:lvl>
    <w:lvl w:ilvl="7" w:tplc="04130003" w:tentative="1">
      <w:start w:val="1"/>
      <w:numFmt w:val="bullet"/>
      <w:lvlText w:val="o"/>
      <w:lvlJc w:val="left"/>
      <w:pPr>
        <w:ind w:left="15405" w:hanging="360"/>
      </w:pPr>
      <w:rPr>
        <w:rFonts w:ascii="Courier New" w:hAnsi="Courier New" w:cs="Courier New" w:hint="default"/>
      </w:rPr>
    </w:lvl>
    <w:lvl w:ilvl="8" w:tplc="04130005" w:tentative="1">
      <w:start w:val="1"/>
      <w:numFmt w:val="bullet"/>
      <w:lvlText w:val=""/>
      <w:lvlJc w:val="left"/>
      <w:pPr>
        <w:ind w:left="16125" w:hanging="360"/>
      </w:pPr>
      <w:rPr>
        <w:rFonts w:ascii="Wingdings" w:hAnsi="Wingdings" w:hint="default"/>
      </w:rPr>
    </w:lvl>
  </w:abstractNum>
  <w:abstractNum w:abstractNumId="5" w15:restartNumberingAfterBreak="0">
    <w:nsid w:val="292654BB"/>
    <w:multiLevelType w:val="hybridMultilevel"/>
    <w:tmpl w:val="C33EC6B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FA97BB4"/>
    <w:multiLevelType w:val="hybridMultilevel"/>
    <w:tmpl w:val="01627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074806"/>
    <w:multiLevelType w:val="hybridMultilevel"/>
    <w:tmpl w:val="8E3E7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BE3B3D"/>
    <w:multiLevelType w:val="hybridMultilevel"/>
    <w:tmpl w:val="CC58D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DB7482"/>
    <w:multiLevelType w:val="hybridMultilevel"/>
    <w:tmpl w:val="FEFEE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116B67"/>
    <w:multiLevelType w:val="hybridMultilevel"/>
    <w:tmpl w:val="2146E3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0"/>
  </w:num>
  <w:num w:numId="6">
    <w:abstractNumId w:val="3"/>
  </w:num>
  <w:num w:numId="7">
    <w:abstractNumId w:val="4"/>
  </w:num>
  <w:num w:numId="8">
    <w:abstractNumId w:val="1"/>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3C"/>
    <w:rsid w:val="001C3BFC"/>
    <w:rsid w:val="002A2961"/>
    <w:rsid w:val="00307CF0"/>
    <w:rsid w:val="004443A6"/>
    <w:rsid w:val="005E78B4"/>
    <w:rsid w:val="00647036"/>
    <w:rsid w:val="00835080"/>
    <w:rsid w:val="009D5EC6"/>
    <w:rsid w:val="00A9523C"/>
    <w:rsid w:val="00AE691B"/>
    <w:rsid w:val="00D7780F"/>
    <w:rsid w:val="00E03001"/>
    <w:rsid w:val="00EC0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584B"/>
  <w15:chartTrackingRefBased/>
  <w15:docId w15:val="{9DF3A175-2AAA-4F79-9C07-64C2312C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523C"/>
    <w:pPr>
      <w:ind w:left="720"/>
      <w:contextualSpacing/>
    </w:pPr>
  </w:style>
  <w:style w:type="table" w:styleId="Tabelraster">
    <w:name w:val="Table Grid"/>
    <w:basedOn w:val="Standaardtabel"/>
    <w:uiPriority w:val="39"/>
    <w:rsid w:val="00AE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E030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adruk">
    <w:name w:val="Emphasis"/>
    <w:basedOn w:val="Standaardalinea-lettertype"/>
    <w:uiPriority w:val="20"/>
    <w:qFormat/>
    <w:rsid w:val="005E7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982</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Borsboom</dc:creator>
  <cp:keywords/>
  <dc:description/>
  <cp:lastModifiedBy>--julia --</cp:lastModifiedBy>
  <cp:revision>2</cp:revision>
  <dcterms:created xsi:type="dcterms:W3CDTF">2017-10-16T15:03:00Z</dcterms:created>
  <dcterms:modified xsi:type="dcterms:W3CDTF">2017-10-16T15:03:00Z</dcterms:modified>
</cp:coreProperties>
</file>