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Reflectievragen: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1. Aan welk deel van het varkensoog zitten de oogspieren vast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oogspieren zitten vast aan je oogbol / de harde oogvlies.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2. Bekijk de achterzijde van het oog. Wat valt je op aan de plaats van de oogzenuw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oogzenuw zit niet helemaal in het midden. Het bevindt zich meer aan de rechterkant en zit iets onder het midden.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3. Heb je en linkeroog of een rechteroog ? Leg uit waaraan je dat kunt zien.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Wij hebben een linkeroog, omdat de oogspieren naar rechts wijzen. Daaraan kun je zien dat het een linkeroog is omdat de oogspieren wijzen naar de kant van je neus.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4. Tussen welke onderdelen zit het netvlies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Het netvlies bevindt zich tussen het vaatvlies en het glasachtig lichaam.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5. Wat is de functie van het zwarte pigment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Het zwarte pigment neemt licht op.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6. Hoe heet de plaats aan de achterzijde waar het netvlies nog vast zit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Aan de achterzijde zit de netvlies vast aan de oogzenuw / de blinde vlek.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7. Hoe heet de plaats aan de voorzijde waar het netvlies vast zit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Aan de voorzijde zit de netvlies vast aan de iris in de achterste oogkamer.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8. Wat is de functie van de iris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 functie van de iris, of het regenboogvlies, is de hoeveelheid licht regelen die het oog binnenkomt. Dit gebeurt via de </w:t>
      </w:r>
      <w:hyperlink r:id="rId5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rtl w:val="0"/>
          </w:rPr>
          <w:t xml:space="preserve">pupil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het middelste van de iris dat er van buitenaf uitziet als een zwart gaatje.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9. Hoe zie je de letters ?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letters zijn scherp en goed leesbaar.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10. Hoe zie je de letters nu 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Hoe meer afstand er tussen het voorwerpglaasje met de lens en het papiertje met de tekst komt, hoe onscherper de letters worden.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Foto’s 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1209675</wp:posOffset>
            </wp:positionH>
            <wp:positionV relativeFrom="paragraph">
              <wp:posOffset>295275</wp:posOffset>
            </wp:positionV>
            <wp:extent cx="1271500" cy="2266950"/>
            <wp:effectExtent b="0" l="0" r="0" t="0"/>
            <wp:wrapSquare wrapText="bothSides" distB="114300" distT="11430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00" cy="226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3743325</wp:posOffset>
            </wp:positionH>
            <wp:positionV relativeFrom="paragraph">
              <wp:posOffset>295275</wp:posOffset>
            </wp:positionV>
            <wp:extent cx="1266825" cy="2266950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6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2476500</wp:posOffset>
            </wp:positionH>
            <wp:positionV relativeFrom="paragraph">
              <wp:posOffset>304800</wp:posOffset>
            </wp:positionV>
            <wp:extent cx="1266825" cy="2250281"/>
            <wp:effectExtent b="0" l="0" r="0" t="0"/>
            <wp:wrapSquare wrapText="bothSides" distB="114300" distT="114300" distL="114300" distR="11430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50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295275</wp:posOffset>
            </wp:positionV>
            <wp:extent cx="1320216" cy="2266950"/>
            <wp:effectExtent b="0" l="0" r="0" t="0"/>
            <wp:wrapSquare wrapText="bothSides" distB="114300" distT="114300" distL="114300" distR="11430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216" cy="226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ab/>
        <w:t xml:space="preserve"> </w:t>
        <w:tab/>
        <w:tab/>
        <w:tab/>
      </w:r>
    </w:p>
    <w:sectPr>
      <w:footerReference r:id="rId10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image" Target="media/image6.jpg"/><Relationship Id="rId5" Type="http://schemas.openxmlformats.org/officeDocument/2006/relationships/hyperlink" Target="https://oogfonds.nl/alles-over-ogen/anatomie-van-het-oog/pupil/" TargetMode="Externa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8.jpg"/></Relationships>
</file>