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EF4" w:rsidRPr="00E268D3" w:rsidRDefault="00421EF4" w:rsidP="00421EF4">
      <w:pPr>
        <w:pStyle w:val="Geenafstand"/>
        <w:rPr>
          <w:b/>
          <w:color w:val="7030A0"/>
          <w:sz w:val="32"/>
          <w:szCs w:val="24"/>
        </w:rPr>
      </w:pPr>
      <w:r w:rsidRPr="00E268D3">
        <w:rPr>
          <w:b/>
          <w:color w:val="7030A0"/>
          <w:sz w:val="32"/>
          <w:szCs w:val="24"/>
        </w:rPr>
        <w:t>Uitwerkingsvragen:</w:t>
      </w:r>
    </w:p>
    <w:p w:rsidR="00421EF4" w:rsidRDefault="00421EF4" w:rsidP="00421EF4">
      <w:pPr>
        <w:pStyle w:val="Geenafstand"/>
        <w:rPr>
          <w:rFonts w:cs="Arial"/>
          <w:sz w:val="24"/>
          <w:szCs w:val="24"/>
        </w:rPr>
      </w:pPr>
      <w:r>
        <w:rPr>
          <w:color w:val="7030A0"/>
          <w:sz w:val="24"/>
          <w:szCs w:val="24"/>
        </w:rPr>
        <w:br/>
      </w:r>
      <w:r w:rsidRPr="00E268D3">
        <w:rPr>
          <w:b/>
          <w:color w:val="7030A0"/>
          <w:sz w:val="28"/>
          <w:szCs w:val="24"/>
        </w:rPr>
        <w:t>4. Personages</w:t>
      </w:r>
      <w:r>
        <w:rPr>
          <w:b/>
          <w:color w:val="0070C0"/>
          <w:sz w:val="28"/>
          <w:szCs w:val="24"/>
        </w:rPr>
        <w:br/>
      </w:r>
      <w:r>
        <w:rPr>
          <w:sz w:val="24"/>
          <w:szCs w:val="24"/>
        </w:rPr>
        <w:br/>
      </w:r>
      <w:r>
        <w:rPr>
          <w:b/>
          <w:sz w:val="24"/>
          <w:szCs w:val="24"/>
        </w:rPr>
        <w:t>Victor Hoppe</w:t>
      </w:r>
      <w:r>
        <w:rPr>
          <w:b/>
          <w:sz w:val="24"/>
          <w:szCs w:val="24"/>
        </w:rPr>
        <w:br/>
      </w:r>
      <w:r>
        <w:rPr>
          <w:b/>
          <w:sz w:val="24"/>
          <w:szCs w:val="24"/>
        </w:rPr>
        <w:br/>
      </w:r>
      <w:r>
        <w:rPr>
          <w:sz w:val="24"/>
          <w:szCs w:val="24"/>
        </w:rPr>
        <w:t>Victor Hoppe is de hoofdpersoon in het verhaal. Hij is een dokter. Hij heeft rood haar, een baard en een hazenlip, die later gehecht wordt. Victor is door zijn moeder verstoten en heeft daarom zijn jeugd in een gesticht doorgebracht. Hij wordt in het gesticht debiel verklaard. Victor is autistisch, hij is heel erg slim maar sociaal kan hij niet veel. Hij is altijd serieus, vat alles letterlijk op en heeft geen humor. Hij kan alleen in hokjes denken. Zo gelooft hij dat mensen goed of kwaad zijn, er zit niks tussenin. Door zijn verblijf in het gesticht raakt hij geobsedeerd door God. Hij gelooft dat God slecht is en Jezus goed. Victor wil zelf ook goed doen. Daarom begint hij te experimenteren met klonen, zodat hij leven kan geven. Victor kan ook geen emoties tonen. Hij zegt altijd wat hij denkt en denkt niet na over wat anderen daarvan zouden vinden.</w:t>
      </w:r>
      <w:r>
        <w:rPr>
          <w:sz w:val="24"/>
          <w:szCs w:val="24"/>
        </w:rPr>
        <w:br/>
      </w:r>
      <w:r>
        <w:rPr>
          <w:b/>
          <w:sz w:val="24"/>
          <w:szCs w:val="24"/>
        </w:rPr>
        <w:br/>
        <w:t>Charlotte Maenhout</w:t>
      </w:r>
      <w:r>
        <w:rPr>
          <w:b/>
          <w:sz w:val="24"/>
          <w:szCs w:val="24"/>
        </w:rPr>
        <w:br/>
      </w:r>
      <w:r>
        <w:rPr>
          <w:b/>
          <w:sz w:val="24"/>
          <w:szCs w:val="24"/>
        </w:rPr>
        <w:br/>
      </w:r>
      <w:r>
        <w:rPr>
          <w:sz w:val="24"/>
          <w:szCs w:val="24"/>
        </w:rPr>
        <w:t>Charlotte Maenhout is een oudere vrouw, ze is een gepensioneerde lerares. Ze woont in het dorp Wolfheim en wordt door Victor gevraagd om op zijn drieling te passen. Ze kookt voor de kinderen, wast ze en geeft ze les, omdat Victor niet wilt dat zijn kinderen buiten komen en naar school gaan. Charlotte maakt zich zorgen over de kinderen, ze denkt dat ze ziek zijn en vindt dat hun vader hen mishandeld. Meestal gaat ze er niet over in discussie met Victor. Als ze uiteindelijk toch met Victor in discussie gaat over de manier waarop hij zijn kinderen behandeld, valt ze van de trap en sterft ze.</w:t>
      </w:r>
      <w:r>
        <w:rPr>
          <w:sz w:val="24"/>
          <w:szCs w:val="24"/>
        </w:rPr>
        <w:br/>
      </w:r>
      <w:r>
        <w:rPr>
          <w:sz w:val="24"/>
          <w:szCs w:val="24"/>
        </w:rPr>
        <w:br/>
      </w:r>
      <w:r w:rsidRPr="00E268D3">
        <w:rPr>
          <w:b/>
          <w:color w:val="7030A0"/>
          <w:sz w:val="28"/>
          <w:szCs w:val="24"/>
        </w:rPr>
        <w:t>5. Setting</w:t>
      </w:r>
      <w:r>
        <w:rPr>
          <w:b/>
          <w:color w:val="0070C0"/>
          <w:sz w:val="28"/>
          <w:szCs w:val="24"/>
        </w:rPr>
        <w:br/>
      </w:r>
      <w:r>
        <w:rPr>
          <w:b/>
          <w:color w:val="0070C0"/>
          <w:sz w:val="28"/>
          <w:szCs w:val="24"/>
        </w:rPr>
        <w:br/>
      </w:r>
      <w:r>
        <w:rPr>
          <w:sz w:val="24"/>
          <w:szCs w:val="24"/>
        </w:rPr>
        <w:t>Het boek speelt zich af rond 1980, in het Belgische dorpje Wolfheim, dichtbij het drielandenpunt in Vaals. Het drielandenpunt komt meerdere keren in het boek voor, zo wordt de B</w:t>
      </w:r>
      <w:r w:rsidRPr="00CE7C8F">
        <w:rPr>
          <w:sz w:val="24"/>
          <w:szCs w:val="24"/>
        </w:rPr>
        <w:t>oudewijntoren</w:t>
      </w:r>
      <w:r>
        <w:rPr>
          <w:sz w:val="24"/>
          <w:szCs w:val="24"/>
        </w:rPr>
        <w:t>, die in Vaals staat,</w:t>
      </w:r>
      <w:r w:rsidRPr="00CE7C8F">
        <w:rPr>
          <w:sz w:val="24"/>
          <w:szCs w:val="24"/>
        </w:rPr>
        <w:t xml:space="preserve"> </w:t>
      </w:r>
      <w:r>
        <w:rPr>
          <w:sz w:val="24"/>
          <w:szCs w:val="24"/>
        </w:rPr>
        <w:t xml:space="preserve">uitgebreid beschreven. In 1984 komt Victor Hoppe in Wolfheim te wonen, hij gaat er werken als dokter. Het is wel een beetje te merken dat het boek zich in 1980 afspeelt. De personages gebruiken geen mobiele telefoons en de wetenschap is nog niet heel verg gevorderd. Ook wordt Victor als kind opgenomen in een gesticht omdat hij een hazenlip heeft. Dat zou in 2016 nooit gebeuren. </w:t>
      </w:r>
      <w:r>
        <w:rPr>
          <w:sz w:val="24"/>
          <w:szCs w:val="24"/>
        </w:rPr>
        <w:br/>
      </w:r>
      <w:r>
        <w:rPr>
          <w:sz w:val="24"/>
          <w:szCs w:val="24"/>
        </w:rPr>
        <w:br/>
        <w:t>Het verhaal begint in 1945, wanneer Victor Hoppe geboren wordt. Het eindigt in 1990, wanneer Victor sterft. In totaal duurt het verhaal dus 45 jaar.</w:t>
      </w:r>
      <w:r>
        <w:rPr>
          <w:sz w:val="24"/>
          <w:szCs w:val="24"/>
        </w:rPr>
        <w:br/>
      </w:r>
      <w:r>
        <w:rPr>
          <w:sz w:val="24"/>
          <w:szCs w:val="24"/>
        </w:rPr>
        <w:br/>
      </w:r>
      <w:r w:rsidRPr="00E268D3">
        <w:rPr>
          <w:b/>
          <w:color w:val="7030A0"/>
          <w:sz w:val="28"/>
          <w:szCs w:val="24"/>
        </w:rPr>
        <w:t>6. Chronologie</w:t>
      </w:r>
      <w:r>
        <w:rPr>
          <w:b/>
          <w:color w:val="0070C0"/>
          <w:sz w:val="28"/>
          <w:szCs w:val="24"/>
        </w:rPr>
        <w:br/>
      </w:r>
      <w:r>
        <w:rPr>
          <w:sz w:val="24"/>
          <w:szCs w:val="24"/>
        </w:rPr>
        <w:br/>
        <w:t>Het verhaal loopt in het eerste deel chronologisch. In het tweede deel wordt verteld over Victors jeugd en zijn vroegere wetenschapscarrière. Het derde deel loopt verder als vervolg op het eerste deel. Het verloopt dus chronologisch, maar met een groot tussendeel over de jeugd van Victor. Er komen verder geen flashbacks in voor.</w:t>
      </w:r>
      <w:r>
        <w:rPr>
          <w:sz w:val="24"/>
          <w:szCs w:val="24"/>
        </w:rPr>
        <w:br/>
      </w:r>
      <w:r w:rsidRPr="00E268D3">
        <w:rPr>
          <w:rFonts w:cs="Arial"/>
          <w:b/>
          <w:color w:val="7030A0"/>
          <w:sz w:val="28"/>
          <w:szCs w:val="24"/>
        </w:rPr>
        <w:lastRenderedPageBreak/>
        <w:t>7. Motieven</w:t>
      </w:r>
      <w:r>
        <w:rPr>
          <w:rFonts w:cs="Arial"/>
          <w:b/>
          <w:color w:val="002060"/>
          <w:sz w:val="28"/>
          <w:szCs w:val="24"/>
        </w:rPr>
        <w:br/>
      </w:r>
      <w:r>
        <w:rPr>
          <w:rFonts w:cs="Arial"/>
          <w:b/>
          <w:color w:val="C00000"/>
          <w:sz w:val="28"/>
          <w:szCs w:val="24"/>
        </w:rPr>
        <w:br/>
      </w:r>
      <w:r>
        <w:rPr>
          <w:rFonts w:cs="Arial"/>
          <w:b/>
          <w:sz w:val="24"/>
          <w:szCs w:val="24"/>
        </w:rPr>
        <w:t>Leidmotief: Boudewijn</w:t>
      </w:r>
      <w:r w:rsidRPr="00D523B2">
        <w:rPr>
          <w:rFonts w:cs="Arial"/>
          <w:b/>
          <w:sz w:val="24"/>
          <w:szCs w:val="24"/>
        </w:rPr>
        <w:t>toren</w:t>
      </w:r>
      <w:r>
        <w:rPr>
          <w:rFonts w:cs="Arial"/>
          <w:b/>
          <w:sz w:val="24"/>
          <w:szCs w:val="24"/>
        </w:rPr>
        <w:br/>
      </w:r>
      <w:r w:rsidRPr="004A1F34">
        <w:rPr>
          <w:rFonts w:cs="Arial"/>
          <w:sz w:val="24"/>
          <w:szCs w:val="24"/>
        </w:rPr>
        <w:t>De Boudewijntoren komt in het boek een aantal keer terug. In het begin van het verhaal wordt de toren gesloten</w:t>
      </w:r>
      <w:r>
        <w:rPr>
          <w:rFonts w:cs="Arial"/>
          <w:sz w:val="24"/>
          <w:szCs w:val="24"/>
        </w:rPr>
        <w:t xml:space="preserve"> voor verbouwing</w:t>
      </w:r>
      <w:r w:rsidRPr="004A1F34">
        <w:rPr>
          <w:rFonts w:cs="Arial"/>
          <w:sz w:val="24"/>
          <w:szCs w:val="24"/>
        </w:rPr>
        <w:t>. Een van de zonen van Victor is eigenwijs en klimt op de toren. Eenmaal boven komt hij vast te zitten en moet hij gered worden. Rex Cremer wil ergens in het boek zelfmoord plegen door van de toren af te springen, net zoals Judas, maar later bedenkt hij zich, hij gaat eerst terug naar Wolfheim.</w:t>
      </w:r>
      <w:r>
        <w:rPr>
          <w:rFonts w:cs="Arial"/>
          <w:sz w:val="24"/>
          <w:szCs w:val="24"/>
        </w:rPr>
        <w:t xml:space="preserve"> Aan het einde van het boek blijkt dat Rex Cremer met zijn auto in de bouwput van de Boudewijntoren is gereden, waarbij hij is overleden.</w:t>
      </w:r>
      <w:r>
        <w:rPr>
          <w:rFonts w:cs="Arial"/>
          <w:sz w:val="24"/>
          <w:szCs w:val="24"/>
        </w:rPr>
        <w:br/>
      </w:r>
      <w:r>
        <w:rPr>
          <w:rFonts w:cs="Arial"/>
          <w:b/>
          <w:sz w:val="24"/>
          <w:szCs w:val="24"/>
        </w:rPr>
        <w:br/>
        <w:t>Leidmotief: Bijbel</w:t>
      </w:r>
      <w:r>
        <w:rPr>
          <w:rFonts w:cs="Arial"/>
          <w:b/>
          <w:sz w:val="24"/>
          <w:szCs w:val="24"/>
        </w:rPr>
        <w:br/>
      </w:r>
      <w:r w:rsidRPr="00397835">
        <w:rPr>
          <w:rFonts w:cs="Arial"/>
          <w:sz w:val="24"/>
          <w:szCs w:val="24"/>
        </w:rPr>
        <w:t xml:space="preserve">De bijbel speelt een grote rol in het boek. Victor leert spreken door veel verzen uit de bijbel op te lezen, samen met zuster Marthe. In het gesticht proberen ze de duivel uit Victor te drijven door de hele tijd voor te lezen uit de bijbel. Victor gebruikt de bijbel ook vaak om beslissingen mee te nemen. Zodra hij een keuze moet maken bedenkt hij een psalm </w:t>
      </w:r>
      <w:r>
        <w:rPr>
          <w:rFonts w:cs="Arial"/>
          <w:sz w:val="24"/>
          <w:szCs w:val="24"/>
        </w:rPr>
        <w:t>die er mee te maken heeft en hij vergelijkt dingen steeds met situaties die voorkomen in de bijbel.</w:t>
      </w:r>
    </w:p>
    <w:p w:rsidR="00421EF4" w:rsidRDefault="00421EF4" w:rsidP="00421EF4">
      <w:pPr>
        <w:pStyle w:val="Geenafstand"/>
        <w:rPr>
          <w:rFonts w:cs="Arial"/>
          <w:b/>
          <w:sz w:val="24"/>
          <w:szCs w:val="24"/>
        </w:rPr>
      </w:pPr>
      <w:r w:rsidRPr="00397835">
        <w:rPr>
          <w:rFonts w:cs="Arial"/>
          <w:sz w:val="24"/>
          <w:szCs w:val="24"/>
        </w:rPr>
        <w:br/>
      </w:r>
      <w:r>
        <w:rPr>
          <w:rFonts w:cs="Arial"/>
          <w:b/>
          <w:sz w:val="24"/>
          <w:szCs w:val="24"/>
        </w:rPr>
        <w:t>Leidmotief: Muizen</w:t>
      </w:r>
      <w:r>
        <w:rPr>
          <w:rFonts w:cs="Arial"/>
          <w:b/>
          <w:sz w:val="24"/>
          <w:szCs w:val="24"/>
        </w:rPr>
        <w:br/>
      </w:r>
      <w:r w:rsidRPr="00397835">
        <w:rPr>
          <w:rFonts w:cs="Arial"/>
          <w:sz w:val="24"/>
          <w:szCs w:val="24"/>
        </w:rPr>
        <w:t xml:space="preserve">Victor gebruikt muizen voor zijn </w:t>
      </w:r>
      <w:r>
        <w:rPr>
          <w:rFonts w:cs="Arial"/>
          <w:sz w:val="24"/>
          <w:szCs w:val="24"/>
        </w:rPr>
        <w:t>kloon</w:t>
      </w:r>
      <w:r w:rsidRPr="00397835">
        <w:rPr>
          <w:rFonts w:cs="Arial"/>
          <w:sz w:val="24"/>
          <w:szCs w:val="24"/>
        </w:rPr>
        <w:t>experiment</w:t>
      </w:r>
      <w:r>
        <w:rPr>
          <w:rFonts w:cs="Arial"/>
          <w:sz w:val="24"/>
          <w:szCs w:val="24"/>
        </w:rPr>
        <w:t>en</w:t>
      </w:r>
      <w:r w:rsidRPr="00397835">
        <w:rPr>
          <w:rFonts w:cs="Arial"/>
          <w:sz w:val="24"/>
          <w:szCs w:val="24"/>
        </w:rPr>
        <w:t>.</w:t>
      </w:r>
      <w:r>
        <w:rPr>
          <w:rFonts w:cs="Arial"/>
          <w:sz w:val="24"/>
          <w:szCs w:val="24"/>
        </w:rPr>
        <w:t xml:space="preserve"> Er wordt in deel twee uitgebreid verteld over de resultaten van zijn experimenten. De muizen, en de kleur van de muizen, zijn dingen die steeds terugkomen. </w:t>
      </w:r>
      <w:r>
        <w:rPr>
          <w:rFonts w:cs="Arial"/>
          <w:sz w:val="24"/>
          <w:szCs w:val="24"/>
        </w:rPr>
        <w:br/>
      </w:r>
      <w:r>
        <w:rPr>
          <w:rFonts w:cs="Arial"/>
          <w:b/>
          <w:sz w:val="24"/>
          <w:szCs w:val="24"/>
        </w:rPr>
        <w:br/>
        <w:t>Verhaalmotief: Religie</w:t>
      </w:r>
      <w:r>
        <w:rPr>
          <w:rFonts w:cs="Arial"/>
          <w:b/>
          <w:sz w:val="24"/>
          <w:szCs w:val="24"/>
        </w:rPr>
        <w:br/>
      </w:r>
      <w:r w:rsidRPr="00160AF4">
        <w:rPr>
          <w:rFonts w:cs="Arial"/>
          <w:sz w:val="24"/>
          <w:szCs w:val="24"/>
        </w:rPr>
        <w:t>Religie is een van de belangrijkste motieven in dit boek.</w:t>
      </w:r>
      <w:r>
        <w:rPr>
          <w:rFonts w:cs="Arial"/>
          <w:sz w:val="24"/>
          <w:szCs w:val="24"/>
        </w:rPr>
        <w:t xml:space="preserve"> Een groot deel van het boek draait om Victors’ zicht op religie en hoe hij de bijbel interpreteert. De pastoor, meneer Kaisengruber, is een belangrijk persoon in het boek. Hij beïnvloedt wat alle dorpelingen denken. Victor heeft zijn gekloonde kinderen naar aartsengelen vernoemd. Victor gelooft ook dat je alleen in de hemel kan komen als je goed doet. Daarom probeert hij leven te creëren door te klonen. Aan het einde van het boek kruisigt Victor zichzelf, net zoals Jezus dat deed.</w:t>
      </w:r>
      <w:r w:rsidRPr="00160AF4">
        <w:rPr>
          <w:rFonts w:cs="Arial"/>
          <w:sz w:val="24"/>
          <w:szCs w:val="24"/>
        </w:rPr>
        <w:br/>
      </w:r>
      <w:r>
        <w:rPr>
          <w:rFonts w:cs="Arial"/>
          <w:b/>
          <w:sz w:val="24"/>
          <w:szCs w:val="24"/>
        </w:rPr>
        <w:br/>
        <w:t>Verhaalmotief: Goed en kwaad</w:t>
      </w:r>
      <w:r>
        <w:rPr>
          <w:rFonts w:cs="Arial"/>
          <w:b/>
          <w:sz w:val="24"/>
          <w:szCs w:val="24"/>
        </w:rPr>
        <w:br/>
      </w:r>
      <w:r w:rsidRPr="009A2320">
        <w:rPr>
          <w:rFonts w:cs="Arial"/>
          <w:sz w:val="24"/>
          <w:szCs w:val="24"/>
        </w:rPr>
        <w:t>Goed en kwaad is ook een belangrijk motief. Victor denkt dat God kwaad is, en Jezus goed. Toen Victor geboren werd, dachten alle omstanders dat hij het kwaad in zich had. Daarom werd hij naar een gesticht gestuurd. Victor probeert heel hard om goed te doen, en zo God tegen te werken. Als een van zijn experimenten mislukt, beschouwt hij dat als een persoonlijke tegenwerking van God.</w:t>
      </w:r>
      <w:r w:rsidRPr="009A2320">
        <w:rPr>
          <w:rFonts w:cs="Arial"/>
          <w:sz w:val="24"/>
          <w:szCs w:val="24"/>
        </w:rPr>
        <w:br/>
      </w:r>
      <w:r>
        <w:rPr>
          <w:rFonts w:cs="Arial"/>
          <w:b/>
          <w:sz w:val="24"/>
          <w:szCs w:val="24"/>
        </w:rPr>
        <w:br/>
        <w:t>Verhaalmotief: Abortus</w:t>
      </w:r>
      <w:r w:rsidRPr="00D523B2">
        <w:rPr>
          <w:rFonts w:cs="Arial"/>
          <w:b/>
          <w:sz w:val="24"/>
          <w:szCs w:val="24"/>
        </w:rPr>
        <w:br/>
      </w:r>
      <w:r>
        <w:rPr>
          <w:rFonts w:cs="Arial"/>
          <w:sz w:val="24"/>
          <w:szCs w:val="24"/>
        </w:rPr>
        <w:t xml:space="preserve">Abortus is iets wat ook een aantal keer voorkomt in het boek. Bij zuster Marthe wordt ongewild een abortus gepleegd waarna zij een waardevolle les geeft aan Victor. Victor moet later een abortus plegen op een zwangere vrouw maar dat lukt hem niet. Hij kan geen levens nemen. </w:t>
      </w:r>
      <w:r>
        <w:rPr>
          <w:rFonts w:cs="Arial"/>
          <w:sz w:val="24"/>
          <w:szCs w:val="24"/>
        </w:rPr>
        <w:br/>
      </w:r>
      <w:r>
        <w:rPr>
          <w:rFonts w:cs="Arial"/>
          <w:sz w:val="24"/>
          <w:szCs w:val="24"/>
        </w:rPr>
        <w:br/>
      </w:r>
      <w:r>
        <w:rPr>
          <w:rFonts w:cs="Arial"/>
          <w:sz w:val="24"/>
          <w:szCs w:val="24"/>
        </w:rPr>
        <w:br/>
      </w:r>
      <w:r>
        <w:rPr>
          <w:rFonts w:cs="Arial"/>
          <w:sz w:val="24"/>
          <w:szCs w:val="24"/>
        </w:rPr>
        <w:br/>
      </w:r>
      <w:r w:rsidRPr="00E268D3">
        <w:rPr>
          <w:rFonts w:cs="Arial"/>
          <w:b/>
          <w:color w:val="7030A0"/>
          <w:sz w:val="28"/>
          <w:szCs w:val="24"/>
        </w:rPr>
        <w:lastRenderedPageBreak/>
        <w:t>8. Perspectief</w:t>
      </w:r>
      <w:r>
        <w:rPr>
          <w:rFonts w:cs="Arial"/>
          <w:sz w:val="24"/>
          <w:szCs w:val="24"/>
        </w:rPr>
        <w:br/>
      </w:r>
      <w:r>
        <w:rPr>
          <w:rFonts w:cs="Arial"/>
          <w:sz w:val="24"/>
          <w:szCs w:val="24"/>
        </w:rPr>
        <w:br/>
        <w:t>Het verhaal wordt verteld met een alwetende verteller, in de hij/zij vorm. Je leest iedere keer vanuit een ander personage. In deel een en deel drie lees je uit het perspectief van verschillende dorpsbewoners en personen als Rex Cremer, Charlotte Maenhout en Rebekka Fischer. In het tweede deel wordt vanuit Victor Hoppe zelf geschreven, over zijn jeugd en zijn experimenten. Er wordt wel informatie achtergehouden voor de lezers. Dit maakt het boek spannender om te lezen.</w:t>
      </w:r>
      <w:r>
        <w:rPr>
          <w:rFonts w:cs="Arial"/>
          <w:sz w:val="24"/>
          <w:szCs w:val="24"/>
        </w:rPr>
        <w:br/>
      </w:r>
      <w:r>
        <w:rPr>
          <w:rFonts w:cs="Arial"/>
          <w:sz w:val="24"/>
          <w:szCs w:val="24"/>
        </w:rPr>
        <w:br/>
      </w:r>
      <w:r>
        <w:rPr>
          <w:rFonts w:cs="Arial"/>
          <w:sz w:val="24"/>
          <w:szCs w:val="24"/>
        </w:rPr>
        <w:br/>
      </w:r>
      <w:r>
        <w:rPr>
          <w:rFonts w:cs="Arial"/>
          <w:sz w:val="24"/>
          <w:szCs w:val="24"/>
        </w:rPr>
        <w:br/>
      </w:r>
      <w:r>
        <w:rPr>
          <w:rFonts w:cs="Arial"/>
          <w:sz w:val="24"/>
          <w:szCs w:val="24"/>
        </w:rPr>
        <w:br/>
      </w:r>
      <w:r w:rsidRPr="00E268D3">
        <w:rPr>
          <w:rFonts w:cs="Arial"/>
          <w:b/>
          <w:color w:val="7030A0"/>
          <w:sz w:val="28"/>
          <w:szCs w:val="24"/>
        </w:rPr>
        <w:t>9. Titel</w:t>
      </w:r>
      <w:r w:rsidRPr="008A4D76">
        <w:rPr>
          <w:rFonts w:cs="Arial"/>
          <w:color w:val="002060"/>
          <w:sz w:val="24"/>
          <w:szCs w:val="24"/>
        </w:rPr>
        <w:br/>
      </w:r>
      <w:r>
        <w:rPr>
          <w:rFonts w:cs="Arial"/>
          <w:sz w:val="24"/>
          <w:szCs w:val="24"/>
        </w:rPr>
        <w:br/>
        <w:t>De titel slaat op het feit dat Victor Hoppe mensen kloont. Hij wil levens geven en zo dus mensen maken terwijl alleen God dat kan. Ook vernoemt hij zijn drie klonen naar drie aarts</w:t>
      </w:r>
      <w:r w:rsidRPr="00CB593B">
        <w:rPr>
          <w:rFonts w:cs="Arial"/>
          <w:sz w:val="24"/>
          <w:szCs w:val="24"/>
        </w:rPr>
        <w:t>engelen</w:t>
      </w:r>
      <w:r>
        <w:rPr>
          <w:rFonts w:cs="Arial"/>
          <w:sz w:val="24"/>
          <w:szCs w:val="24"/>
        </w:rPr>
        <w:t>; Micha</w:t>
      </w:r>
      <w:r>
        <w:rPr>
          <w:rFonts w:cstheme="minorHAnsi"/>
          <w:sz w:val="24"/>
          <w:szCs w:val="24"/>
        </w:rPr>
        <w:t>ë</w:t>
      </w:r>
      <w:r>
        <w:rPr>
          <w:rFonts w:cs="Arial"/>
          <w:sz w:val="24"/>
          <w:szCs w:val="24"/>
        </w:rPr>
        <w:t>l, Rafa</w:t>
      </w:r>
      <w:r>
        <w:rPr>
          <w:rFonts w:cstheme="minorHAnsi"/>
          <w:sz w:val="24"/>
          <w:szCs w:val="24"/>
        </w:rPr>
        <w:t>ë</w:t>
      </w:r>
      <w:r>
        <w:rPr>
          <w:rFonts w:cs="Arial"/>
          <w:sz w:val="24"/>
          <w:szCs w:val="24"/>
        </w:rPr>
        <w:t>l en Gabri</w:t>
      </w:r>
      <w:r>
        <w:rPr>
          <w:rFonts w:cstheme="minorHAnsi"/>
          <w:sz w:val="24"/>
          <w:szCs w:val="24"/>
        </w:rPr>
        <w:t>ë</w:t>
      </w:r>
      <w:r>
        <w:rPr>
          <w:rFonts w:cs="Arial"/>
          <w:sz w:val="24"/>
          <w:szCs w:val="24"/>
        </w:rPr>
        <w:t xml:space="preserve">l. </w:t>
      </w:r>
      <w:r>
        <w:rPr>
          <w:rFonts w:cs="Arial"/>
          <w:sz w:val="24"/>
          <w:szCs w:val="24"/>
        </w:rPr>
        <w:br/>
      </w:r>
      <w:r>
        <w:rPr>
          <w:rFonts w:cs="Arial"/>
          <w:sz w:val="24"/>
          <w:szCs w:val="24"/>
        </w:rPr>
        <w:br/>
      </w:r>
      <w:r>
        <w:rPr>
          <w:rFonts w:cs="Arial"/>
          <w:b/>
          <w:sz w:val="24"/>
          <w:szCs w:val="24"/>
        </w:rPr>
        <w:t>Thema</w:t>
      </w:r>
      <w:r>
        <w:rPr>
          <w:rFonts w:cs="Arial"/>
          <w:sz w:val="24"/>
          <w:szCs w:val="24"/>
        </w:rPr>
        <w:br/>
      </w:r>
      <w:r w:rsidRPr="00F16BE7">
        <w:rPr>
          <w:rFonts w:cs="Arial"/>
          <w:b/>
          <w:sz w:val="24"/>
          <w:szCs w:val="24"/>
        </w:rPr>
        <w:t xml:space="preserve">Themawoorden: </w:t>
      </w:r>
      <w:r>
        <w:rPr>
          <w:rFonts w:cs="Arial"/>
          <w:b/>
          <w:sz w:val="24"/>
          <w:szCs w:val="24"/>
        </w:rPr>
        <w:t>Goed en kwaad, religie</w:t>
      </w:r>
      <w:r>
        <w:rPr>
          <w:rFonts w:cs="Arial"/>
          <w:sz w:val="24"/>
          <w:szCs w:val="24"/>
        </w:rPr>
        <w:br/>
        <w:t>Het grootste thema van dit boek is goed en kwaad. Victor Hoppe is geobsedeerd met God en Jezus. Over hoe je alleen in de hemel kan komen als je goed doet. Daarom gaat Victor heel ver in het geven van levens via zijn onderzochte kloonmethode. Hij vindt dat mensen alleen maar goed kunnen zijn, of kwaad. Er zit niks tussenin. Er wordt in het boek ook veel verwezen naar religie. Victor is religieus opgevoed, maar hij heeft wel rare ideeën over religie.</w:t>
      </w:r>
      <w:r>
        <w:rPr>
          <w:rFonts w:cs="Arial"/>
          <w:sz w:val="24"/>
          <w:szCs w:val="24"/>
        </w:rPr>
        <w:br/>
      </w:r>
      <w:r>
        <w:rPr>
          <w:rFonts w:cs="Arial"/>
          <w:b/>
          <w:color w:val="00206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br/>
      </w:r>
      <w:r>
        <w:rPr>
          <w:rFonts w:cs="Arial"/>
          <w:b/>
          <w:color w:val="7030A0"/>
          <w:sz w:val="28"/>
          <w:szCs w:val="24"/>
        </w:rPr>
        <w:lastRenderedPageBreak/>
        <w:br/>
      </w:r>
      <w:r w:rsidRPr="00E268D3">
        <w:rPr>
          <w:rFonts w:cs="Arial"/>
          <w:b/>
          <w:color w:val="7030A0"/>
          <w:sz w:val="28"/>
          <w:szCs w:val="24"/>
        </w:rPr>
        <w:t>10. Mijn mening</w:t>
      </w:r>
    </w:p>
    <w:p w:rsidR="00421EF4" w:rsidRDefault="00421EF4" w:rsidP="00421EF4">
      <w:pPr>
        <w:rPr>
          <w:sz w:val="24"/>
        </w:rPr>
      </w:pPr>
      <w:r>
        <w:rPr>
          <w:sz w:val="24"/>
          <w:szCs w:val="24"/>
        </w:rPr>
        <w:br/>
      </w:r>
      <w:r w:rsidRPr="007323CD">
        <w:rPr>
          <w:sz w:val="24"/>
        </w:rPr>
        <w:t xml:space="preserve">Ik vond ‘’De engelenmaker’’ het leukste boek van mijn leeslijst. Veel mensen uit mijn klas hadden het boek gekozen, en daarom besloot ik om het ook te gaan lezen. In het begin vond ik het een lastig verhaal om in te komen, ik werd wat ontmoedigd door het feit dat het boek 400 bladzijden had. Maar aan het einde vond ik het juist jammer dat het al was afgelopen, wat best wel knap is voor een boek dat zo dik is. </w:t>
      </w:r>
      <w:r>
        <w:rPr>
          <w:sz w:val="24"/>
        </w:rPr>
        <w:br/>
      </w:r>
      <w:r>
        <w:rPr>
          <w:sz w:val="24"/>
        </w:rPr>
        <w:br/>
        <w:t>Het boek was spannend en onvoorspelbaar. Omdat klonen in het echt niet op deze manier kan, was het niet te voorspellen hoe het verhaal zou lopen. Ik was erg benieuwd naar de afloop van het verhaal en tot op de laatste bladzijde was het nog spannend hoe het ging eindigen.</w:t>
      </w:r>
      <w:r>
        <w:rPr>
          <w:sz w:val="24"/>
        </w:rPr>
        <w:br/>
      </w:r>
      <w:r>
        <w:rPr>
          <w:sz w:val="24"/>
        </w:rPr>
        <w:br/>
        <w:t>Een passage die vaak in het boek voorkwam en mij wel aansprak was: ‘</w:t>
      </w:r>
      <w:r w:rsidRPr="00347B85">
        <w:rPr>
          <w:i/>
          <w:sz w:val="24"/>
        </w:rPr>
        <w:t>’Soms is wat onmogelijk lijkt, alleen maar moeilijk</w:t>
      </w:r>
      <w:r>
        <w:rPr>
          <w:sz w:val="24"/>
        </w:rPr>
        <w:t>’’. Dit laat zien hoeveel doorzettingsvermogen Victor heeft en hoe hard hij probeert om zijn plan door te zetten.</w:t>
      </w:r>
      <w:r>
        <w:rPr>
          <w:sz w:val="24"/>
        </w:rPr>
        <w:br/>
      </w:r>
      <w:r>
        <w:rPr>
          <w:sz w:val="24"/>
        </w:rPr>
        <w:br/>
        <w:t xml:space="preserve">Ook vind ik het knap hoe Stefan Brijs het boek heeft geschreven. Het maken van gekloonde muizen die allemaal gekke mutaties krijgen is niet een heel realistisch beeld, maar toch is het op zo’n manier geschreven dat het in het echt ook gebeurd kon zijn. Het bevat dus wel wat fantasie-elementen, ik vind dat dat het boek extra spannend maakt. Helaas heb ik verder op de leeslijst geen een boek gevonden die op deze manier geschreven is. Ik heb dus tot nu toe geen boeken gevonden waar ik het mee kan vergelijken. </w:t>
      </w:r>
      <w:r>
        <w:rPr>
          <w:sz w:val="24"/>
        </w:rPr>
        <w:br/>
      </w:r>
      <w:r>
        <w:rPr>
          <w:sz w:val="24"/>
        </w:rPr>
        <w:br/>
        <w:t xml:space="preserve">Het taalgebruik vond ik prettig om te lezen. De zinnen waren makkelijk geformuleerd en er werd aan het begin van elk hoofdstuk duidelijk aangeduid over welk personage het ging. Ook het thema vond ik interessant om te lezen. Ik ben zelf niet religieus, maar het was boeiend om te lezen hoe Victor dingen interpreteert en hoe hij op dingen reageert. Ik heb eigenlijk nog nooit een boek gelezen met religie als een van de hoofdthema’s, ik vond het dus een origineel thema. </w:t>
      </w:r>
      <w:r>
        <w:rPr>
          <w:sz w:val="24"/>
        </w:rPr>
        <w:br/>
      </w:r>
      <w:r>
        <w:rPr>
          <w:sz w:val="24"/>
        </w:rPr>
        <w:br/>
        <w:t>Kortgezegd vind ik ‘’De engelenmaker’’ een geweldig boek. Het is heel spannend, heeft een interessant thema en het is makkelijk om te lezen. Ik zou het dus zeker aan iedereen aanraden. (375 woorden)</w:t>
      </w:r>
    </w:p>
    <w:p w:rsidR="005E00BB" w:rsidRPr="00421EF4" w:rsidRDefault="005E00BB" w:rsidP="00421EF4">
      <w:bookmarkStart w:id="0" w:name="_GoBack"/>
      <w:bookmarkEnd w:id="0"/>
    </w:p>
    <w:sectPr w:rsidR="005E00BB" w:rsidRPr="00421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36E0"/>
    <w:multiLevelType w:val="hybridMultilevel"/>
    <w:tmpl w:val="3208B3BE"/>
    <w:lvl w:ilvl="0" w:tplc="03CAB228">
      <w:numFmt w:val="bullet"/>
      <w:lvlText w:val="-"/>
      <w:lvlJc w:val="left"/>
      <w:pPr>
        <w:ind w:left="720" w:hanging="360"/>
      </w:pPr>
      <w:rPr>
        <w:rFonts w:ascii="Calibri" w:eastAsia="+mn-ea" w:hAnsi="Calibri" w:cs="+mn-c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F5"/>
    <w:rsid w:val="00062484"/>
    <w:rsid w:val="000F65EA"/>
    <w:rsid w:val="001F6395"/>
    <w:rsid w:val="002A5765"/>
    <w:rsid w:val="00421EF4"/>
    <w:rsid w:val="004D0F8D"/>
    <w:rsid w:val="0059721A"/>
    <w:rsid w:val="005E00BB"/>
    <w:rsid w:val="006025E0"/>
    <w:rsid w:val="00673BE3"/>
    <w:rsid w:val="0082322B"/>
    <w:rsid w:val="008277A5"/>
    <w:rsid w:val="008A79BC"/>
    <w:rsid w:val="008D2DC0"/>
    <w:rsid w:val="0090065C"/>
    <w:rsid w:val="00BE0B45"/>
    <w:rsid w:val="00BE492A"/>
    <w:rsid w:val="00C74D25"/>
    <w:rsid w:val="00D3319F"/>
    <w:rsid w:val="00E27DBA"/>
    <w:rsid w:val="00EC02AA"/>
    <w:rsid w:val="00ED4B42"/>
    <w:rsid w:val="00FA1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AFEE-881F-46A7-810C-4E1061EB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A10F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ED4B42"/>
  </w:style>
  <w:style w:type="paragraph" w:styleId="Geenafstand">
    <w:name w:val="No Spacing"/>
    <w:uiPriority w:val="1"/>
    <w:qFormat/>
    <w:rsid w:val="008277A5"/>
    <w:pPr>
      <w:spacing w:after="0" w:line="240" w:lineRule="auto"/>
    </w:pPr>
    <w:rPr>
      <w:rFonts w:ascii="Calibri" w:eastAsia="Calibri" w:hAnsi="Calibri" w:cs="Times New Roman"/>
    </w:rPr>
  </w:style>
  <w:style w:type="paragraph" w:styleId="Lijstalinea">
    <w:name w:val="List Paragraph"/>
    <w:basedOn w:val="Standaard"/>
    <w:uiPriority w:val="34"/>
    <w:qFormat/>
    <w:rsid w:val="008277A5"/>
    <w:pPr>
      <w:ind w:left="720"/>
      <w:contextualSpacing/>
    </w:pPr>
    <w:rPr>
      <w:rFonts w:ascii="Calibri" w:eastAsia="Calibri" w:hAnsi="Calibri" w:cs="Times New Roman"/>
    </w:rPr>
  </w:style>
  <w:style w:type="character" w:customStyle="1" w:styleId="polytonic">
    <w:name w:val="polytonic"/>
    <w:basedOn w:val="Standaardalinea-lettertype"/>
    <w:rsid w:val="0059721A"/>
  </w:style>
  <w:style w:type="character" w:styleId="Hyperlink">
    <w:name w:val="Hyperlink"/>
    <w:basedOn w:val="Standaardalinea-lettertype"/>
    <w:uiPriority w:val="99"/>
    <w:unhideWhenUsed/>
    <w:rsid w:val="008D2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7267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ter Horst</dc:creator>
  <cp:keywords/>
  <dc:description/>
  <cp:lastModifiedBy>Saskia ter Horst</cp:lastModifiedBy>
  <cp:revision>2</cp:revision>
  <dcterms:created xsi:type="dcterms:W3CDTF">2017-07-06T15:38:00Z</dcterms:created>
  <dcterms:modified xsi:type="dcterms:W3CDTF">2017-07-06T15:38:00Z</dcterms:modified>
</cp:coreProperties>
</file>