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astertabel2"/>
        <w:tblpPr w:leftFromText="180" w:rightFromText="180" w:vertAnchor="text" w:horzAnchor="margin" w:tblpY="-74"/>
        <w:tblW w:w="0" w:type="auto"/>
        <w:tblLook w:val="0420" w:firstRow="1" w:lastRow="0" w:firstColumn="0" w:lastColumn="0" w:noHBand="0" w:noVBand="1"/>
      </w:tblPr>
      <w:tblGrid>
        <w:gridCol w:w="2254"/>
        <w:gridCol w:w="2254"/>
        <w:gridCol w:w="2254"/>
        <w:gridCol w:w="2254"/>
      </w:tblGrid>
      <w:tr w:rsidR="00FD0525" w:rsidTr="00FD0525">
        <w:trPr>
          <w:cnfStyle w:val="100000000000" w:firstRow="1" w:lastRow="0" w:firstColumn="0" w:lastColumn="0" w:oddVBand="0" w:evenVBand="0" w:oddHBand="0" w:evenHBand="0" w:firstRowFirstColumn="0" w:firstRowLastColumn="0" w:lastRowFirstColumn="0" w:lastRowLastColumn="0"/>
        </w:trPr>
        <w:tc>
          <w:tcPr>
            <w:tcW w:w="2254" w:type="dxa"/>
          </w:tcPr>
          <w:p w:rsidR="00FD0525" w:rsidRDefault="00FD0525" w:rsidP="00FD0525">
            <w:r>
              <w:t>Covalentie 1</w:t>
            </w:r>
          </w:p>
        </w:tc>
        <w:tc>
          <w:tcPr>
            <w:tcW w:w="2254" w:type="dxa"/>
          </w:tcPr>
          <w:p w:rsidR="00FD0525" w:rsidRDefault="00FD0525" w:rsidP="00FD0525">
            <w:r>
              <w:t>2</w:t>
            </w:r>
          </w:p>
        </w:tc>
        <w:tc>
          <w:tcPr>
            <w:tcW w:w="2254" w:type="dxa"/>
          </w:tcPr>
          <w:p w:rsidR="00FD0525" w:rsidRDefault="00FD0525" w:rsidP="00FD0525">
            <w:r>
              <w:t>3</w:t>
            </w:r>
          </w:p>
        </w:tc>
        <w:tc>
          <w:tcPr>
            <w:tcW w:w="2254" w:type="dxa"/>
          </w:tcPr>
          <w:p w:rsidR="00FD0525" w:rsidRDefault="00FD0525" w:rsidP="00FD0525">
            <w:r>
              <w:t>4</w:t>
            </w:r>
          </w:p>
        </w:tc>
      </w:tr>
      <w:tr w:rsidR="00FD0525" w:rsidTr="00FD0525">
        <w:trPr>
          <w:cnfStyle w:val="000000100000" w:firstRow="0" w:lastRow="0" w:firstColumn="0" w:lastColumn="0" w:oddVBand="0" w:evenVBand="0" w:oddHBand="1" w:evenHBand="0" w:firstRowFirstColumn="0" w:firstRowLastColumn="0" w:lastRowFirstColumn="0" w:lastRowLastColumn="0"/>
        </w:trPr>
        <w:tc>
          <w:tcPr>
            <w:tcW w:w="2254" w:type="dxa"/>
          </w:tcPr>
          <w:p w:rsidR="00FD0525" w:rsidRDefault="00FD0525" w:rsidP="00FD0525">
            <w:r>
              <w:t>H (waterstof)</w:t>
            </w:r>
          </w:p>
        </w:tc>
        <w:tc>
          <w:tcPr>
            <w:tcW w:w="2254" w:type="dxa"/>
          </w:tcPr>
          <w:p w:rsidR="00FD0525" w:rsidRDefault="00FD0525" w:rsidP="00FD0525">
            <w:r>
              <w:t>O (zuurstof)</w:t>
            </w:r>
          </w:p>
        </w:tc>
        <w:tc>
          <w:tcPr>
            <w:tcW w:w="2254" w:type="dxa"/>
          </w:tcPr>
          <w:p w:rsidR="00FD0525" w:rsidRDefault="00FD0525" w:rsidP="00FD0525">
            <w:r>
              <w:t>N (stikstof)</w:t>
            </w:r>
          </w:p>
        </w:tc>
        <w:tc>
          <w:tcPr>
            <w:tcW w:w="2254" w:type="dxa"/>
          </w:tcPr>
          <w:p w:rsidR="00FD0525" w:rsidRDefault="00FD0525" w:rsidP="00FD0525">
            <w:r>
              <w:t>C (koolstof)</w:t>
            </w:r>
          </w:p>
        </w:tc>
      </w:tr>
      <w:tr w:rsidR="001F1A5B" w:rsidTr="00FD0525">
        <w:trPr>
          <w:gridAfter w:val="1"/>
          <w:wAfter w:w="2254" w:type="dxa"/>
        </w:trPr>
        <w:tc>
          <w:tcPr>
            <w:tcW w:w="2254" w:type="dxa"/>
          </w:tcPr>
          <w:p w:rsidR="001F1A5B" w:rsidRDefault="001F1A5B" w:rsidP="00FD0525">
            <w:r>
              <w:t>F (fluor)</w:t>
            </w:r>
          </w:p>
        </w:tc>
        <w:tc>
          <w:tcPr>
            <w:tcW w:w="2254" w:type="dxa"/>
          </w:tcPr>
          <w:p w:rsidR="001F1A5B" w:rsidRDefault="001F1A5B" w:rsidP="00FD0525">
            <w:r>
              <w:t>S (Zwavel)</w:t>
            </w:r>
          </w:p>
        </w:tc>
        <w:tc>
          <w:tcPr>
            <w:tcW w:w="2254" w:type="dxa"/>
          </w:tcPr>
          <w:p w:rsidR="001F1A5B" w:rsidRDefault="001F1A5B" w:rsidP="00FD0525">
            <w:r>
              <w:t>P (fosfor)</w:t>
            </w:r>
          </w:p>
        </w:tc>
      </w:tr>
      <w:tr w:rsidR="00FD0525" w:rsidTr="00FD0525">
        <w:trPr>
          <w:gridAfter w:val="3"/>
          <w:cnfStyle w:val="000000100000" w:firstRow="0" w:lastRow="0" w:firstColumn="0" w:lastColumn="0" w:oddVBand="0" w:evenVBand="0" w:oddHBand="1" w:evenHBand="0" w:firstRowFirstColumn="0" w:firstRowLastColumn="0" w:lastRowFirstColumn="0" w:lastRowLastColumn="0"/>
          <w:wAfter w:w="6762" w:type="dxa"/>
        </w:trPr>
        <w:tc>
          <w:tcPr>
            <w:tcW w:w="2254" w:type="dxa"/>
          </w:tcPr>
          <w:p w:rsidR="00FD0525" w:rsidRDefault="00FD0525" w:rsidP="00FD0525">
            <w:r>
              <w:t>Cl (chloor)</w:t>
            </w:r>
          </w:p>
        </w:tc>
      </w:tr>
      <w:tr w:rsidR="00FD0525" w:rsidTr="00FD0525">
        <w:trPr>
          <w:gridAfter w:val="3"/>
          <w:wAfter w:w="6762" w:type="dxa"/>
        </w:trPr>
        <w:tc>
          <w:tcPr>
            <w:tcW w:w="2254" w:type="dxa"/>
          </w:tcPr>
          <w:p w:rsidR="00FD0525" w:rsidRDefault="00FD0525" w:rsidP="00FD0525">
            <w:r>
              <w:t>Br (Broom)</w:t>
            </w:r>
          </w:p>
        </w:tc>
      </w:tr>
      <w:tr w:rsidR="00FD0525" w:rsidTr="00FD0525">
        <w:trPr>
          <w:gridAfter w:val="3"/>
          <w:cnfStyle w:val="000000100000" w:firstRow="0" w:lastRow="0" w:firstColumn="0" w:lastColumn="0" w:oddVBand="0" w:evenVBand="0" w:oddHBand="1" w:evenHBand="0" w:firstRowFirstColumn="0" w:firstRowLastColumn="0" w:lastRowFirstColumn="0" w:lastRowLastColumn="0"/>
          <w:wAfter w:w="6762" w:type="dxa"/>
        </w:trPr>
        <w:tc>
          <w:tcPr>
            <w:tcW w:w="2254" w:type="dxa"/>
          </w:tcPr>
          <w:p w:rsidR="00FD0525" w:rsidRDefault="00FD0525" w:rsidP="00FD0525">
            <w:r>
              <w:t>I (jood)</w:t>
            </w:r>
          </w:p>
        </w:tc>
      </w:tr>
    </w:tbl>
    <w:p w:rsidR="00295392" w:rsidRDefault="00295392"/>
    <w:p w:rsidR="005F230F" w:rsidRDefault="00603855">
      <w:r>
        <w:t>Molecuulmodel is 3D – Molecuultekening is plat – Structuurformule is met letters ipv bolletjes</w:t>
      </w:r>
    </w:p>
    <w:p w:rsidR="005F230F" w:rsidRDefault="00031402">
      <w:r>
        <w:t>Je kan ook dubbele binding hebben, dit komt dan na de stam: pent-2-een-3-ol</w:t>
      </w:r>
    </w:p>
    <w:p w:rsidR="005F230F" w:rsidRPr="000475B1" w:rsidRDefault="005F230F">
      <w:pPr>
        <w:rPr>
          <w:b/>
          <w:u w:val="single"/>
        </w:rPr>
      </w:pPr>
      <w:r w:rsidRPr="000475B1">
        <w:rPr>
          <w:b/>
          <w:u w:val="single"/>
        </w:rPr>
        <w:t>Alkaan</w:t>
      </w:r>
    </w:p>
    <w:p w:rsidR="000C7C5D" w:rsidRDefault="000C7C5D">
      <w:r>
        <w:t>Algemene formule van een alkaan: CnH2n+2</w:t>
      </w:r>
    </w:p>
    <w:p w:rsidR="00C748D7" w:rsidRDefault="00C748D7">
      <w:r>
        <w:t>Onvertakt alkaan is alleen een rij C’s met H aan elke</w:t>
      </w:r>
    </w:p>
    <w:p w:rsidR="00C748D7" w:rsidRDefault="00C748D7">
      <w:r>
        <w:t xml:space="preserve">Vertakt alkaan is een rij C’s met ergens geen H maar bv een C eraan </w:t>
      </w:r>
    </w:p>
    <w:p w:rsidR="00C748D7" w:rsidRDefault="00C748D7">
      <w:r>
        <w:t>Bij 4 C atomen en 10 H atomen kan je beginnen met isomeren herkennen. Er zijn 2 mogelijke stoffen voor C4H10, dus dat zijn 2 isomeren.</w:t>
      </w:r>
    </w:p>
    <w:p w:rsidR="005F230F" w:rsidRDefault="005F230F"/>
    <w:p w:rsidR="00C748D7" w:rsidRPr="000475B1" w:rsidRDefault="005F230F">
      <w:pPr>
        <w:rPr>
          <w:b/>
          <w:u w:val="single"/>
        </w:rPr>
      </w:pPr>
      <w:r w:rsidRPr="000475B1">
        <w:rPr>
          <w:b/>
          <w:u w:val="single"/>
        </w:rPr>
        <w:t>Alkeen:</w:t>
      </w:r>
    </w:p>
    <w:p w:rsidR="00603855" w:rsidRDefault="00603855">
      <w:r>
        <w:t>Algemene formule van een alkeen: CnH2n</w:t>
      </w:r>
    </w:p>
    <w:p w:rsidR="00603855" w:rsidRDefault="00603855">
      <w:r>
        <w:t>Altijd een dubbele binding, daarom dus 2 H minder dan alkanen</w:t>
      </w:r>
    </w:p>
    <w:p w:rsidR="00603855" w:rsidRDefault="00603855">
      <w:r>
        <w:t>Alkenen zijn dus onverzadigd (aan waterstof)</w:t>
      </w:r>
    </w:p>
    <w:p w:rsidR="00603855" w:rsidRDefault="00603855">
      <w:r>
        <w:t>Metheen bestaat niet, er moeten 2 C’s zijn.</w:t>
      </w:r>
    </w:p>
    <w:p w:rsidR="005F230F" w:rsidRDefault="005F230F"/>
    <w:p w:rsidR="00603855" w:rsidRPr="000475B1" w:rsidRDefault="005F230F">
      <w:pPr>
        <w:rPr>
          <w:b/>
          <w:u w:val="single"/>
        </w:rPr>
      </w:pPr>
      <w:r w:rsidRPr="000475B1">
        <w:rPr>
          <w:b/>
          <w:u w:val="single"/>
        </w:rPr>
        <w:t>Cycloalkaan:</w:t>
      </w:r>
    </w:p>
    <w:p w:rsidR="00603855" w:rsidRDefault="00603855">
      <w:r>
        <w:t>Algemene formule van een cycloalkaan: CnH2n</w:t>
      </w:r>
    </w:p>
    <w:p w:rsidR="00603855" w:rsidRDefault="00603855">
      <w:r>
        <w:t>Cycloalkanen zijn koolwaterstoffen die een ring van C-atomen heeft</w:t>
      </w:r>
    </w:p>
    <w:p w:rsidR="005F230F" w:rsidRDefault="005F230F"/>
    <w:p w:rsidR="00603855" w:rsidRPr="000475B1" w:rsidRDefault="005F230F">
      <w:pPr>
        <w:rPr>
          <w:b/>
          <w:u w:val="single"/>
        </w:rPr>
      </w:pPr>
      <w:r w:rsidRPr="000475B1">
        <w:rPr>
          <w:b/>
          <w:u w:val="single"/>
        </w:rPr>
        <w:t>Vertakking:</w:t>
      </w:r>
    </w:p>
    <w:p w:rsidR="00603855" w:rsidRDefault="00603855">
      <w:r>
        <w:t>Vertakkingen: CnH2n+1</w:t>
      </w:r>
    </w:p>
    <w:p w:rsidR="007117DD" w:rsidRDefault="007117DD" w:rsidP="007117DD">
      <w:r>
        <w:t>Fluor, chloor, broom en jood k</w:t>
      </w:r>
      <w:r>
        <w:t>unnen ook als zijtak voorkomen, dan heten ze gewoon fluor etc.</w:t>
      </w:r>
    </w:p>
    <w:p w:rsidR="00FD0525" w:rsidRDefault="00FD0525">
      <w:r>
        <w:t>Als je een vertakking op een vertakking krijgt, dan moet je haakjes gebruiken.</w:t>
      </w:r>
    </w:p>
    <w:p w:rsidR="005F230F" w:rsidRDefault="005F230F"/>
    <w:p w:rsidR="00FD0525" w:rsidRPr="000475B1" w:rsidRDefault="005F230F">
      <w:pPr>
        <w:rPr>
          <w:b/>
          <w:u w:val="single"/>
        </w:rPr>
      </w:pPr>
      <w:r w:rsidRPr="000475B1">
        <w:rPr>
          <w:b/>
          <w:u w:val="single"/>
        </w:rPr>
        <w:t>Alkanol:</w:t>
      </w:r>
    </w:p>
    <w:p w:rsidR="00FD0525" w:rsidRDefault="00FD0525">
      <w:r>
        <w:t>Algemene formule van een alkanol: CnH2n+1</w:t>
      </w:r>
      <w:r w:rsidR="00EE4E9F">
        <w:t>+</w:t>
      </w:r>
      <w:r>
        <w:t>OH</w:t>
      </w:r>
    </w:p>
    <w:p w:rsidR="005F230F" w:rsidRDefault="00031402">
      <w:r>
        <w:t>Zijn belangrijker dan een dubbele binding, begin hier met tellen.</w:t>
      </w:r>
    </w:p>
    <w:p w:rsidR="000475B1" w:rsidRPr="000475B1" w:rsidRDefault="000475B1">
      <w:pPr>
        <w:rPr>
          <w:b/>
          <w:u w:val="single"/>
        </w:rPr>
      </w:pPr>
      <w:r w:rsidRPr="000475B1">
        <w:rPr>
          <w:b/>
          <w:u w:val="single"/>
        </w:rPr>
        <w:lastRenderedPageBreak/>
        <w:t xml:space="preserve">Herkennen: </w:t>
      </w:r>
    </w:p>
    <w:p w:rsidR="000475B1" w:rsidRDefault="000475B1">
      <w:r>
        <w:t>Eiwitten kan je herkennen aan de peptidebinding, met een N H O en R</w:t>
      </w:r>
    </w:p>
    <w:p w:rsidR="000475B1" w:rsidRDefault="000475B1">
      <w:r>
        <w:t>Koolhydraten hebben een ring van C atomen</w:t>
      </w:r>
    </w:p>
    <w:p w:rsidR="000475B1" w:rsidRDefault="000475B1">
      <w:r>
        <w:t>Vetten hebben C H O alleen</w:t>
      </w:r>
    </w:p>
    <w:p w:rsidR="000475B1" w:rsidRDefault="000475B1"/>
    <w:p w:rsidR="00B156FA" w:rsidRPr="000475B1" w:rsidRDefault="00B156FA">
      <w:pPr>
        <w:rPr>
          <w:b/>
          <w:u w:val="single"/>
        </w:rPr>
      </w:pPr>
      <w:r w:rsidRPr="000475B1">
        <w:rPr>
          <w:b/>
          <w:u w:val="single"/>
        </w:rPr>
        <w:t>Reactie met water heet hydrolyse</w:t>
      </w:r>
      <w:r w:rsidR="000475B1" w:rsidRPr="000475B1">
        <w:rPr>
          <w:b/>
          <w:u w:val="single"/>
        </w:rPr>
        <w:t>.</w:t>
      </w:r>
    </w:p>
    <w:p w:rsidR="00B156FA" w:rsidRDefault="005F230F">
      <w:r>
        <w:t>Voedingsstoffen reageren als eerst met water. Daarbij worden ze afgebroken tot kleine moleculen die beter getransporteerd kunnen worden.</w:t>
      </w:r>
    </w:p>
    <w:p w:rsidR="000475B1" w:rsidRDefault="000475B1"/>
    <w:p w:rsidR="000475B1" w:rsidRPr="000475B1" w:rsidRDefault="000475B1">
      <w:pPr>
        <w:rPr>
          <w:b/>
          <w:u w:val="single"/>
        </w:rPr>
      </w:pPr>
      <w:r w:rsidRPr="000475B1">
        <w:rPr>
          <w:b/>
          <w:u w:val="single"/>
        </w:rPr>
        <w:t>Hydrolyse van eiwitten:</w:t>
      </w:r>
    </w:p>
    <w:p w:rsidR="005F230F" w:rsidRDefault="005F230F">
      <w:r>
        <w:t xml:space="preserve">Bij het afbreken van eiwitten ontstaan kleine moleculen van aminozuren, die het lichaam nodig heeft om lichaamseigen eiwitten en enzymen te maken. Tijdens deze </w:t>
      </w:r>
      <w:r w:rsidR="00EE4E9F">
        <w:t>reactie</w:t>
      </w:r>
      <w:bookmarkStart w:id="0" w:name="_GoBack"/>
      <w:bookmarkEnd w:id="0"/>
      <w:r>
        <w:t xml:space="preserve"> wordt steeds de peptidebinding gebroken. De H die van water komt vast te zitten aan de N, en het andere deel: OH komt er gewoon bij als +</w:t>
      </w:r>
    </w:p>
    <w:p w:rsidR="000475B1" w:rsidRDefault="000475B1"/>
    <w:p w:rsidR="000475B1" w:rsidRPr="000475B1" w:rsidRDefault="000475B1">
      <w:pPr>
        <w:rPr>
          <w:b/>
          <w:u w:val="single"/>
        </w:rPr>
      </w:pPr>
      <w:r w:rsidRPr="000475B1">
        <w:rPr>
          <w:b/>
          <w:u w:val="single"/>
        </w:rPr>
        <w:t>Hydrolyse van koolhydraten:</w:t>
      </w:r>
    </w:p>
    <w:p w:rsidR="000475B1" w:rsidRDefault="000475B1">
      <w:r>
        <w:t>Reactievergelijking van hydrolyse van bietsuiker waar glucose bij ontstaat. Het lichaam maakt glucose zelf.</w:t>
      </w:r>
    </w:p>
    <w:p w:rsidR="00FD0525" w:rsidRDefault="000475B1" w:rsidP="00031402">
      <w:r>
        <w:t>C12 H22 O11+H2O-</w:t>
      </w:r>
      <w:r>
        <w:sym w:font="Wingdings" w:char="F0E0"/>
      </w:r>
      <w:r>
        <w:t xml:space="preserve"> 2 C6 H12 O6</w:t>
      </w:r>
    </w:p>
    <w:p w:rsidR="00031402" w:rsidRDefault="00031402" w:rsidP="00031402"/>
    <w:p w:rsidR="00031402" w:rsidRPr="00325062" w:rsidRDefault="00031402" w:rsidP="00031402">
      <w:pPr>
        <w:rPr>
          <w:b/>
          <w:u w:val="single"/>
        </w:rPr>
      </w:pPr>
      <w:r w:rsidRPr="00325062">
        <w:rPr>
          <w:b/>
          <w:u w:val="single"/>
        </w:rPr>
        <w:t>Ontledingsreactie:</w:t>
      </w:r>
    </w:p>
    <w:p w:rsidR="00031402" w:rsidRDefault="00031402" w:rsidP="00031402">
      <w:r>
        <w:t>Dit is een chemische reactie waaruit 1 beginstof (die uit 2 of meer atoomsoorten bestaat, is dus een verbinding) 2 of meer reactieproducten wordt gemaakt.</w:t>
      </w:r>
    </w:p>
    <w:p w:rsidR="00031402" w:rsidRDefault="00031402" w:rsidP="00031402">
      <w:r>
        <w:t xml:space="preserve">Meeste ontledingsreacties zijn endotherm: hebben energie nodig, maar sommigen zijn ook exotherm: geven energie af. </w:t>
      </w:r>
    </w:p>
    <w:p w:rsidR="00031402" w:rsidRDefault="00031402" w:rsidP="00031402">
      <w:r>
        <w:t>Een voorbeeld van exotherm is de ontleding van ammoniumdichromaat (NH4)</w:t>
      </w:r>
      <w:r>
        <w:rPr>
          <w:rFonts w:cstheme="minorHAnsi"/>
        </w:rPr>
        <w:t>˅</w:t>
      </w:r>
      <w:r>
        <w:t>2 Cr2 O2 (S). om de reactie op gang te brengen wordt deze verwarmt, maar als de brander weg gaat blijft de stof gloeien, er komt dan warmte vrij. Dit is geen verbrandingsreactie want voor verbranding is O2 nodig, en bij een ontledingsreactie is er nooit sprake van O2.</w:t>
      </w:r>
    </w:p>
    <w:p w:rsidR="00031402" w:rsidRDefault="00031402" w:rsidP="00031402"/>
    <w:p w:rsidR="00B86F97" w:rsidRPr="00B86F97" w:rsidRDefault="00B86F97" w:rsidP="00031402">
      <w:pPr>
        <w:rPr>
          <w:b/>
          <w:u w:val="single"/>
        </w:rPr>
      </w:pPr>
      <w:r w:rsidRPr="00B86F97">
        <w:rPr>
          <w:b/>
          <w:u w:val="single"/>
        </w:rPr>
        <w:t>Activeringsenergie:</w:t>
      </w:r>
    </w:p>
    <w:p w:rsidR="00B86F97" w:rsidRDefault="00B86F97" w:rsidP="00031402">
      <w:r>
        <w:t>Energie dat gebruikt wordt om een reactie op gang te brengen. Dit kan je onder andere laten zien in een energiediagram. Hier kan ook de opgenomen of de vrijgekomen energie in gezien worden.</w:t>
      </w:r>
    </w:p>
    <w:p w:rsidR="00B86F97" w:rsidRDefault="00B86F97" w:rsidP="00031402">
      <w:pPr>
        <w:rPr>
          <w:b/>
          <w:u w:val="single"/>
        </w:rPr>
      </w:pPr>
    </w:p>
    <w:p w:rsidR="00B86F97" w:rsidRDefault="00B86F97" w:rsidP="00031402">
      <w:pPr>
        <w:rPr>
          <w:b/>
          <w:u w:val="single"/>
        </w:rPr>
      </w:pPr>
    </w:p>
    <w:p w:rsidR="00031402" w:rsidRPr="00325062" w:rsidRDefault="00031402" w:rsidP="00031402">
      <w:pPr>
        <w:rPr>
          <w:b/>
          <w:u w:val="single"/>
        </w:rPr>
      </w:pPr>
      <w:r w:rsidRPr="00325062">
        <w:rPr>
          <w:b/>
          <w:u w:val="single"/>
        </w:rPr>
        <w:lastRenderedPageBreak/>
        <w:t xml:space="preserve">Er zijn 3 typen ontledingsreacties: </w:t>
      </w:r>
      <w:r w:rsidR="00325062" w:rsidRPr="00325062">
        <w:rPr>
          <w:b/>
          <w:u w:val="single"/>
        </w:rPr>
        <w:t>(endotherm)</w:t>
      </w:r>
    </w:p>
    <w:p w:rsidR="00031402" w:rsidRDefault="00031402" w:rsidP="00031402">
      <w:pPr>
        <w:pStyle w:val="Lijstalinea"/>
        <w:numPr>
          <w:ilvl w:val="0"/>
          <w:numId w:val="1"/>
        </w:numPr>
      </w:pPr>
      <w:r>
        <w:t>Thermolyse: is warmte voor nodig</w:t>
      </w:r>
    </w:p>
    <w:p w:rsidR="00031402" w:rsidRDefault="00031402" w:rsidP="00031402">
      <w:pPr>
        <w:pStyle w:val="Lijstalinea"/>
        <w:numPr>
          <w:ilvl w:val="0"/>
          <w:numId w:val="1"/>
        </w:numPr>
      </w:pPr>
      <w:r>
        <w:t>Elektrolyse: is elektrische stroom voor nodig</w:t>
      </w:r>
    </w:p>
    <w:p w:rsidR="00031402" w:rsidRDefault="00031402" w:rsidP="00031402">
      <w:pPr>
        <w:pStyle w:val="Lijstalinea"/>
        <w:numPr>
          <w:ilvl w:val="0"/>
          <w:numId w:val="1"/>
        </w:numPr>
      </w:pPr>
      <w:r>
        <w:t>Fotolyse: is energie in de vorm van licht nodig</w:t>
      </w:r>
    </w:p>
    <w:p w:rsidR="00603855" w:rsidRDefault="00603855"/>
    <w:p w:rsidR="00CB0541" w:rsidRPr="00CB0541" w:rsidRDefault="00CB0541">
      <w:pPr>
        <w:rPr>
          <w:b/>
          <w:u w:val="single"/>
        </w:rPr>
      </w:pPr>
      <w:r w:rsidRPr="00CB0541">
        <w:rPr>
          <w:b/>
          <w:u w:val="single"/>
        </w:rPr>
        <w:t>Ontleedbare stoffen:</w:t>
      </w:r>
    </w:p>
    <w:p w:rsidR="00295392" w:rsidRDefault="00B86F97">
      <w:r>
        <w:t>Een ontleedbare stof is altijd een verbinding, als deze wordt ontleed zijn de reactieproducten vaak elementen die je niet verder kan ontleden</w:t>
      </w:r>
      <w:r w:rsidR="0068413D">
        <w:t>. Maar soms komen er verbindingen uit, zoals bij de thermolyse van kalksteen:</w:t>
      </w:r>
    </w:p>
    <w:p w:rsidR="0068413D" w:rsidRPr="0068413D" w:rsidRDefault="0068413D">
      <w:pPr>
        <w:rPr>
          <w:lang w:val="en-GB"/>
        </w:rPr>
      </w:pPr>
      <w:r w:rsidRPr="0068413D">
        <w:rPr>
          <w:lang w:val="en-GB"/>
        </w:rPr>
        <w:t xml:space="preserve">CaCO3 (s) </w:t>
      </w:r>
      <w:r>
        <w:sym w:font="Wingdings" w:char="F0E0"/>
      </w:r>
      <w:r w:rsidRPr="0068413D">
        <w:rPr>
          <w:lang w:val="en-GB"/>
        </w:rPr>
        <w:t xml:space="preserve"> CaO (s) + CO2 (g)</w:t>
      </w:r>
    </w:p>
    <w:p w:rsidR="0068413D" w:rsidRDefault="0068413D">
      <w:pPr>
        <w:rPr>
          <w:lang w:val="en-GB"/>
        </w:rPr>
      </w:pPr>
    </w:p>
    <w:p w:rsidR="00CB0541" w:rsidRPr="00CB0541" w:rsidRDefault="00CB0541">
      <w:pPr>
        <w:rPr>
          <w:b/>
          <w:u w:val="single"/>
          <w:lang w:val="en-GB"/>
        </w:rPr>
      </w:pPr>
      <w:r w:rsidRPr="00CB0541">
        <w:rPr>
          <w:b/>
          <w:u w:val="single"/>
          <w:lang w:val="en-GB"/>
        </w:rPr>
        <w:t>Verschil aan- en verbranden:</w:t>
      </w:r>
    </w:p>
    <w:p w:rsidR="0068413D" w:rsidRPr="0068413D" w:rsidRDefault="0068413D">
      <w:r w:rsidRPr="0068413D">
        <w:t>Aanbranden- zonder O2</w:t>
      </w:r>
    </w:p>
    <w:p w:rsidR="0068413D" w:rsidRDefault="0068413D">
      <w:r w:rsidRPr="0068413D">
        <w:t>Verbranden- met O2</w:t>
      </w:r>
    </w:p>
    <w:p w:rsidR="003042E9" w:rsidRDefault="003042E9"/>
    <w:p w:rsidR="003042E9" w:rsidRPr="00CB0541" w:rsidRDefault="003042E9">
      <w:pPr>
        <w:rPr>
          <w:b/>
          <w:u w:val="single"/>
        </w:rPr>
      </w:pPr>
      <w:r w:rsidRPr="00CB0541">
        <w:rPr>
          <w:b/>
          <w:u w:val="single"/>
        </w:rPr>
        <w:t>Thermolyse van ijzererts:</w:t>
      </w:r>
    </w:p>
    <w:p w:rsidR="00CB0541" w:rsidRDefault="003042E9">
      <w:r>
        <w:t xml:space="preserve">2 Fe2O3 (s) </w:t>
      </w:r>
      <w:r>
        <w:sym w:font="Wingdings" w:char="F0E0"/>
      </w:r>
      <w:r>
        <w:t xml:space="preserve"> 4 Fe (s) + 3 O2 (g)</w:t>
      </w:r>
      <w:r w:rsidR="00CB0541">
        <w:t xml:space="preserve"> maar dit zou pas bij 2500</w:t>
      </w:r>
      <w:r w:rsidR="00CB0541">
        <w:rPr>
          <w:rFonts w:cstheme="minorHAnsi"/>
        </w:rPr>
        <w:t>˚</w:t>
      </w:r>
      <w:r w:rsidR="00CB0541">
        <w:t xml:space="preserve"> gebeuren.</w:t>
      </w:r>
    </w:p>
    <w:p w:rsidR="00CB0541" w:rsidRDefault="00CB0541">
      <w:r>
        <w:t>Daarom voegen ze CO toe, om de zuurstofatomen “weg te vangen” dan ontleedt ijzeroxide al bij 1500</w:t>
      </w:r>
      <w:r>
        <w:rPr>
          <w:rFonts w:cstheme="minorHAnsi"/>
        </w:rPr>
        <w:t>˚</w:t>
      </w:r>
    </w:p>
    <w:p w:rsidR="00CB0541" w:rsidRDefault="00CB0541">
      <w:pPr>
        <w:rPr>
          <w:lang w:val="en-GB"/>
        </w:rPr>
      </w:pPr>
      <w:r w:rsidRPr="00CB0541">
        <w:rPr>
          <w:lang w:val="en-GB"/>
        </w:rPr>
        <w:t xml:space="preserve">Fe2O3 (s) + 3 CO (g) </w:t>
      </w:r>
      <w:r>
        <w:sym w:font="Wingdings" w:char="F0E0"/>
      </w:r>
      <w:r w:rsidRPr="00CB0541">
        <w:rPr>
          <w:lang w:val="en-GB"/>
        </w:rPr>
        <w:t xml:space="preserve"> 2 Fe (s) + 3 CO2 </w:t>
      </w:r>
      <w:r>
        <w:rPr>
          <w:lang w:val="en-GB"/>
        </w:rPr>
        <w:t>(g)</w:t>
      </w:r>
    </w:p>
    <w:p w:rsidR="00CB0541" w:rsidRDefault="00CB0541">
      <w:pPr>
        <w:rPr>
          <w:lang w:val="en-GB"/>
        </w:rPr>
      </w:pPr>
    </w:p>
    <w:p w:rsidR="00AD7243" w:rsidRPr="00AD7243" w:rsidRDefault="00AD7243">
      <w:pPr>
        <w:rPr>
          <w:b/>
          <w:u w:val="single"/>
        </w:rPr>
      </w:pPr>
      <w:r w:rsidRPr="00AD7243">
        <w:rPr>
          <w:b/>
          <w:u w:val="single"/>
        </w:rPr>
        <w:t>Verbranding van waterstof:</w:t>
      </w:r>
    </w:p>
    <w:p w:rsidR="00AD7243" w:rsidRDefault="00AD7243">
      <w:r w:rsidRPr="00AD7243">
        <w:t xml:space="preserve">2 H2 (g) + O2 (g) </w:t>
      </w:r>
      <w:r w:rsidRPr="00AD7243">
        <w:rPr>
          <w:lang w:val="en-GB"/>
        </w:rPr>
        <w:sym w:font="Wingdings" w:char="F0E0"/>
      </w:r>
      <w:r>
        <w:t xml:space="preserve"> 2 H2O (l)</w:t>
      </w:r>
    </w:p>
    <w:p w:rsidR="00AD7243" w:rsidRPr="00AD7243" w:rsidRDefault="00AD7243">
      <w:pPr>
        <w:rPr>
          <w:b/>
          <w:u w:val="single"/>
        </w:rPr>
      </w:pPr>
      <w:r w:rsidRPr="00AD7243">
        <w:rPr>
          <w:b/>
          <w:u w:val="single"/>
        </w:rPr>
        <w:t>Elektrolyse op water doet het andersom:</w:t>
      </w:r>
    </w:p>
    <w:p w:rsidR="00AD7243" w:rsidRDefault="00AD7243">
      <w:r>
        <w:t xml:space="preserve">2 H2O </w:t>
      </w:r>
      <w:r>
        <w:sym w:font="Wingdings" w:char="F0E0"/>
      </w:r>
      <w:r>
        <w:t xml:space="preserve"> 2 H2 + O2</w:t>
      </w:r>
    </w:p>
    <w:p w:rsidR="00AD7243" w:rsidRDefault="00AD7243">
      <w:r>
        <w:t>^^^ dit doet het toestel van Hofmann, maar het kost nog heel veel energie.</w:t>
      </w:r>
    </w:p>
    <w:p w:rsidR="00AD7243" w:rsidRPr="00AD7243" w:rsidRDefault="00AD7243"/>
    <w:p w:rsidR="00B86F97" w:rsidRDefault="00B86F97">
      <w:r w:rsidRPr="00B86F97">
        <w:rPr>
          <w:b/>
          <w:sz w:val="28"/>
        </w:rPr>
        <w:t>Cl</w:t>
      </w:r>
      <w:r>
        <w:t xml:space="preserve">ara </w:t>
      </w:r>
      <w:r w:rsidRPr="00B86F97">
        <w:rPr>
          <w:b/>
          <w:sz w:val="28"/>
        </w:rPr>
        <w:t>F</w:t>
      </w:r>
      <w:r>
        <w:t xml:space="preserve">ietst </w:t>
      </w:r>
      <w:r w:rsidRPr="00B86F97">
        <w:rPr>
          <w:b/>
          <w:sz w:val="28"/>
        </w:rPr>
        <w:t>I</w:t>
      </w:r>
      <w:r>
        <w:t xml:space="preserve">n </w:t>
      </w:r>
      <w:r w:rsidRPr="00B86F97">
        <w:rPr>
          <w:b/>
          <w:sz w:val="28"/>
        </w:rPr>
        <w:t>H</w:t>
      </w:r>
      <w:r>
        <w:t xml:space="preserve">aar </w:t>
      </w:r>
      <w:r w:rsidRPr="00B86F97">
        <w:rPr>
          <w:b/>
          <w:sz w:val="28"/>
        </w:rPr>
        <w:t>N</w:t>
      </w:r>
      <w:r>
        <w:t>ieuwe</w:t>
      </w:r>
      <w:r w:rsidRPr="00B86F97">
        <w:rPr>
          <w:b/>
          <w:sz w:val="28"/>
        </w:rPr>
        <w:t xml:space="preserve"> O</w:t>
      </w:r>
      <w:r>
        <w:t xml:space="preserve">nder </w:t>
      </w:r>
      <w:r w:rsidRPr="00B86F97">
        <w:rPr>
          <w:b/>
          <w:sz w:val="28"/>
        </w:rPr>
        <w:t>B</w:t>
      </w:r>
      <w:r>
        <w:rPr>
          <w:b/>
          <w:sz w:val="28"/>
        </w:rPr>
        <w:t>r</w:t>
      </w:r>
      <w:r>
        <w:t>oek (Chloor-Fluor-Jood-Stikstof-Zuurstof-Broom)</w:t>
      </w:r>
    </w:p>
    <w:p w:rsidR="00B86F97" w:rsidRPr="00295392" w:rsidRDefault="00B86F97"/>
    <w:sectPr w:rsidR="00B86F97" w:rsidRPr="00295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9487F"/>
    <w:multiLevelType w:val="hybridMultilevel"/>
    <w:tmpl w:val="DABE4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92"/>
    <w:rsid w:val="00031402"/>
    <w:rsid w:val="000475B1"/>
    <w:rsid w:val="00090297"/>
    <w:rsid w:val="000C7C5D"/>
    <w:rsid w:val="001F1A5B"/>
    <w:rsid w:val="00295392"/>
    <w:rsid w:val="003042E9"/>
    <w:rsid w:val="00325062"/>
    <w:rsid w:val="003D3102"/>
    <w:rsid w:val="005C69A6"/>
    <w:rsid w:val="005F230F"/>
    <w:rsid w:val="00603855"/>
    <w:rsid w:val="0068413D"/>
    <w:rsid w:val="007117DD"/>
    <w:rsid w:val="00997FFE"/>
    <w:rsid w:val="00AD7243"/>
    <w:rsid w:val="00B156FA"/>
    <w:rsid w:val="00B86F97"/>
    <w:rsid w:val="00C178DE"/>
    <w:rsid w:val="00C748D7"/>
    <w:rsid w:val="00CB0541"/>
    <w:rsid w:val="00EE4E9F"/>
    <w:rsid w:val="00FD05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298C"/>
  <w15:chartTrackingRefBased/>
  <w15:docId w15:val="{697D4000-DC84-4DA0-9413-70C2F398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997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997F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Kop1"/>
    <w:link w:val="Stijl1Char"/>
    <w:qFormat/>
    <w:rsid w:val="00997FFE"/>
    <w:rPr>
      <w:color w:val="ED7D31" w:themeColor="accent2"/>
    </w:rPr>
  </w:style>
  <w:style w:type="character" w:customStyle="1" w:styleId="Stijl1Char">
    <w:name w:val="Stijl1 Char"/>
    <w:basedOn w:val="Kop1Char"/>
    <w:link w:val="Stijl1"/>
    <w:rsid w:val="00997FFE"/>
    <w:rPr>
      <w:rFonts w:asciiTheme="majorHAnsi" w:eastAsiaTheme="majorEastAsia" w:hAnsiTheme="majorHAnsi" w:cstheme="majorBidi"/>
      <w:color w:val="ED7D31" w:themeColor="accent2"/>
      <w:sz w:val="32"/>
      <w:szCs w:val="32"/>
    </w:rPr>
  </w:style>
  <w:style w:type="character" w:customStyle="1" w:styleId="Kop1Char">
    <w:name w:val="Kop 1 Char"/>
    <w:basedOn w:val="Standaardalinea-lettertype"/>
    <w:link w:val="Kop1"/>
    <w:uiPriority w:val="9"/>
    <w:rsid w:val="00997FFE"/>
    <w:rPr>
      <w:rFonts w:asciiTheme="majorHAnsi" w:eastAsiaTheme="majorEastAsia" w:hAnsiTheme="majorHAnsi" w:cstheme="majorBidi"/>
      <w:color w:val="2F5496" w:themeColor="accent1" w:themeShade="BF"/>
      <w:sz w:val="32"/>
      <w:szCs w:val="32"/>
    </w:rPr>
  </w:style>
  <w:style w:type="paragraph" w:customStyle="1" w:styleId="Stijl2">
    <w:name w:val="Stijl2"/>
    <w:basedOn w:val="Kop2"/>
    <w:link w:val="Stijl2Char"/>
    <w:qFormat/>
    <w:rsid w:val="00997FFE"/>
    <w:rPr>
      <w:color w:val="000000" w:themeColor="text1"/>
      <w:u w:val="single"/>
    </w:rPr>
  </w:style>
  <w:style w:type="character" w:customStyle="1" w:styleId="Stijl2Char">
    <w:name w:val="Stijl2 Char"/>
    <w:basedOn w:val="Kop2Char"/>
    <w:link w:val="Stijl2"/>
    <w:rsid w:val="00997FFE"/>
    <w:rPr>
      <w:rFonts w:asciiTheme="majorHAnsi" w:eastAsiaTheme="majorEastAsia" w:hAnsiTheme="majorHAnsi" w:cstheme="majorBidi"/>
      <w:color w:val="000000" w:themeColor="text1"/>
      <w:sz w:val="26"/>
      <w:szCs w:val="26"/>
      <w:u w:val="single"/>
      <w:lang w:val="nl-NL"/>
    </w:rPr>
  </w:style>
  <w:style w:type="character" w:customStyle="1" w:styleId="Kop2Char">
    <w:name w:val="Kop 2 Char"/>
    <w:basedOn w:val="Standaardalinea-lettertype"/>
    <w:link w:val="Kop2"/>
    <w:uiPriority w:val="9"/>
    <w:semiHidden/>
    <w:rsid w:val="00997FF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0C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0C7C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2">
    <w:name w:val="Grid Table 2"/>
    <w:basedOn w:val="Standaardtabel"/>
    <w:uiPriority w:val="47"/>
    <w:rsid w:val="000C7C5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jstalinea">
    <w:name w:val="List Paragraph"/>
    <w:basedOn w:val="Standaard"/>
    <w:uiPriority w:val="34"/>
    <w:qFormat/>
    <w:rsid w:val="00031402"/>
    <w:pPr>
      <w:ind w:left="720"/>
      <w:contextualSpacing/>
    </w:pPr>
  </w:style>
  <w:style w:type="character" w:styleId="Tekstvantijdelijkeaanduiding">
    <w:name w:val="Placeholder Text"/>
    <w:basedOn w:val="Standaardalinea-lettertype"/>
    <w:uiPriority w:val="99"/>
    <w:semiHidden/>
    <w:rsid w:val="00031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5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15FD-E4CC-459D-BCA6-365C813D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Zwanenburg</dc:creator>
  <cp:keywords/>
  <dc:description/>
  <cp:lastModifiedBy>Zoë Zwanenburg</cp:lastModifiedBy>
  <cp:revision>2</cp:revision>
  <dcterms:created xsi:type="dcterms:W3CDTF">2017-06-26T20:11:00Z</dcterms:created>
  <dcterms:modified xsi:type="dcterms:W3CDTF">2017-06-26T20:11:00Z</dcterms:modified>
</cp:coreProperties>
</file>