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CA" w:rsidRPr="00195E0B" w:rsidRDefault="00465841">
      <w:pPr>
        <w:rPr>
          <w:b/>
          <w:sz w:val="46"/>
          <w:szCs w:val="46"/>
        </w:rPr>
      </w:pPr>
      <w:r w:rsidRPr="00195E0B">
        <w:rPr>
          <w:b/>
          <w:sz w:val="46"/>
          <w:szCs w:val="46"/>
        </w:rPr>
        <w:t>Maatschappijwetenschappen: onderzoek doen</w:t>
      </w:r>
    </w:p>
    <w:p w:rsidR="00465841" w:rsidRPr="00195E0B" w:rsidRDefault="00465841" w:rsidP="00465841">
      <w:pPr>
        <w:spacing w:after="0"/>
        <w:rPr>
          <w:b/>
          <w:sz w:val="32"/>
          <w:szCs w:val="46"/>
        </w:rPr>
      </w:pPr>
      <w:r w:rsidRPr="00195E0B">
        <w:rPr>
          <w:b/>
          <w:sz w:val="32"/>
          <w:szCs w:val="46"/>
        </w:rPr>
        <w:t xml:space="preserve">Hoofdstuk 1: </w:t>
      </w:r>
      <w:r w:rsidRPr="00E1529E">
        <w:rPr>
          <w:b/>
          <w:sz w:val="32"/>
          <w:szCs w:val="46"/>
        </w:rPr>
        <w:t>sociale</w:t>
      </w:r>
      <w:r w:rsidRPr="00195E0B">
        <w:rPr>
          <w:b/>
          <w:sz w:val="32"/>
          <w:szCs w:val="46"/>
        </w:rPr>
        <w:t xml:space="preserve"> be</w:t>
      </w:r>
      <w:r w:rsidRPr="00195E0B">
        <w:rPr>
          <w:rFonts w:cstheme="minorHAnsi"/>
          <w:b/>
          <w:sz w:val="32"/>
          <w:szCs w:val="46"/>
        </w:rPr>
        <w:t>ï</w:t>
      </w:r>
      <w:r w:rsidRPr="00195E0B">
        <w:rPr>
          <w:b/>
          <w:sz w:val="32"/>
          <w:szCs w:val="46"/>
        </w:rPr>
        <w:t>nvloeding</w:t>
      </w:r>
    </w:p>
    <w:p w:rsidR="00465841" w:rsidRPr="00465841" w:rsidRDefault="00465841" w:rsidP="00465841">
      <w:pPr>
        <w:pStyle w:val="Lijstalinea"/>
        <w:numPr>
          <w:ilvl w:val="0"/>
          <w:numId w:val="1"/>
        </w:numPr>
        <w:spacing w:after="0"/>
        <w:rPr>
          <w:b/>
          <w:sz w:val="24"/>
          <w:szCs w:val="46"/>
        </w:rPr>
      </w:pPr>
      <w:r w:rsidRPr="00465841">
        <w:rPr>
          <w:b/>
          <w:sz w:val="24"/>
          <w:szCs w:val="46"/>
        </w:rPr>
        <w:t xml:space="preserve">Maatschappijleer </w:t>
      </w:r>
      <w:r w:rsidRPr="00465841">
        <w:rPr>
          <w:sz w:val="24"/>
          <w:szCs w:val="46"/>
        </w:rPr>
        <w:t>is gebaseerd op ee</w:t>
      </w:r>
      <w:r>
        <w:rPr>
          <w:sz w:val="24"/>
          <w:szCs w:val="46"/>
        </w:rPr>
        <w:t>n aantal sociale wetenschappen:</w:t>
      </w:r>
    </w:p>
    <w:p w:rsidR="00465841" w:rsidRPr="00465841" w:rsidRDefault="00465841" w:rsidP="00465841">
      <w:pPr>
        <w:pStyle w:val="Lijstalinea"/>
        <w:numPr>
          <w:ilvl w:val="0"/>
          <w:numId w:val="2"/>
        </w:numPr>
        <w:spacing w:after="0"/>
        <w:rPr>
          <w:b/>
          <w:sz w:val="24"/>
          <w:szCs w:val="46"/>
        </w:rPr>
      </w:pPr>
      <w:r>
        <w:rPr>
          <w:b/>
          <w:sz w:val="24"/>
          <w:szCs w:val="46"/>
        </w:rPr>
        <w:t xml:space="preserve">Politicologie en sociologie: </w:t>
      </w:r>
      <w:r>
        <w:rPr>
          <w:sz w:val="24"/>
          <w:szCs w:val="46"/>
        </w:rPr>
        <w:t>deze wetenschappen bestudeert de verschillende manieren van samenleven, vooral</w:t>
      </w:r>
      <w:r w:rsidR="00AC0A9B">
        <w:rPr>
          <w:sz w:val="24"/>
          <w:szCs w:val="46"/>
        </w:rPr>
        <w:t xml:space="preserve"> in westerse landen;</w:t>
      </w:r>
    </w:p>
    <w:p w:rsidR="00465841" w:rsidRPr="00465841" w:rsidRDefault="00465841" w:rsidP="00465841">
      <w:pPr>
        <w:pStyle w:val="Lijstalinea"/>
        <w:numPr>
          <w:ilvl w:val="0"/>
          <w:numId w:val="2"/>
        </w:numPr>
        <w:spacing w:after="0"/>
        <w:rPr>
          <w:b/>
          <w:sz w:val="24"/>
          <w:szCs w:val="46"/>
        </w:rPr>
      </w:pPr>
      <w:r>
        <w:rPr>
          <w:b/>
          <w:sz w:val="24"/>
          <w:szCs w:val="46"/>
        </w:rPr>
        <w:t>Antropologie:</w:t>
      </w:r>
      <w:r>
        <w:rPr>
          <w:sz w:val="24"/>
          <w:szCs w:val="46"/>
        </w:rPr>
        <w:t xml:space="preserve"> deze wetenschap bestudeert</w:t>
      </w:r>
      <w:r w:rsidR="00AC0A9B">
        <w:rPr>
          <w:sz w:val="24"/>
          <w:szCs w:val="46"/>
        </w:rPr>
        <w:t xml:space="preserve"> vooral niet-westerse landen;</w:t>
      </w:r>
    </w:p>
    <w:p w:rsidR="00465841" w:rsidRPr="00465841" w:rsidRDefault="00465841" w:rsidP="00465841">
      <w:pPr>
        <w:pStyle w:val="Lijstalinea"/>
        <w:numPr>
          <w:ilvl w:val="0"/>
          <w:numId w:val="2"/>
        </w:numPr>
        <w:spacing w:after="0"/>
        <w:rPr>
          <w:b/>
          <w:sz w:val="24"/>
          <w:szCs w:val="46"/>
        </w:rPr>
      </w:pPr>
      <w:r>
        <w:rPr>
          <w:b/>
          <w:sz w:val="24"/>
          <w:szCs w:val="46"/>
        </w:rPr>
        <w:t>Sociale psychologie:</w:t>
      </w:r>
      <w:r>
        <w:rPr>
          <w:sz w:val="24"/>
          <w:szCs w:val="46"/>
        </w:rPr>
        <w:t xml:space="preserve"> sociaalpsychologen bekijken vooral het effect van groepen op het gedrag van het individu.</w:t>
      </w:r>
    </w:p>
    <w:p w:rsidR="00465841" w:rsidRPr="00465841" w:rsidRDefault="00465841" w:rsidP="00465841">
      <w:pPr>
        <w:pStyle w:val="Lijstalinea"/>
        <w:numPr>
          <w:ilvl w:val="0"/>
          <w:numId w:val="1"/>
        </w:numPr>
        <w:spacing w:after="0"/>
        <w:rPr>
          <w:b/>
          <w:sz w:val="24"/>
          <w:szCs w:val="46"/>
        </w:rPr>
      </w:pPr>
      <w:r w:rsidRPr="00465841">
        <w:rPr>
          <w:sz w:val="24"/>
          <w:szCs w:val="46"/>
        </w:rPr>
        <w:t>Deze wetenschappen hebben met elkaar gemeen dat zij</w:t>
      </w:r>
      <w:r>
        <w:rPr>
          <w:b/>
          <w:sz w:val="24"/>
          <w:szCs w:val="46"/>
        </w:rPr>
        <w:t xml:space="preserve"> het gedrag van groepen mensen </w:t>
      </w:r>
      <w:r w:rsidRPr="00465841">
        <w:rPr>
          <w:sz w:val="24"/>
          <w:szCs w:val="46"/>
        </w:rPr>
        <w:t>bestuderen.</w:t>
      </w:r>
    </w:p>
    <w:p w:rsidR="00465841" w:rsidRPr="00E1529E" w:rsidRDefault="00465841" w:rsidP="00465841">
      <w:pPr>
        <w:pStyle w:val="Lijstalinea"/>
        <w:numPr>
          <w:ilvl w:val="0"/>
          <w:numId w:val="1"/>
        </w:numPr>
        <w:spacing w:after="0"/>
        <w:rPr>
          <w:b/>
          <w:sz w:val="24"/>
          <w:szCs w:val="46"/>
        </w:rPr>
      </w:pPr>
      <w:r>
        <w:rPr>
          <w:sz w:val="24"/>
          <w:szCs w:val="46"/>
        </w:rPr>
        <w:t xml:space="preserve">Sociaal milieu, de sociale positie, de status die je hebt, de tijd, de plaats waar je leeft, de waarden en normen van een bepaalde cultuur, de sociale controle en de  economische omstandigheden zijn allemaal </w:t>
      </w:r>
      <w:r w:rsidR="00E1529E" w:rsidRPr="00E1529E">
        <w:rPr>
          <w:b/>
          <w:sz w:val="24"/>
          <w:szCs w:val="46"/>
        </w:rPr>
        <w:t>factoren</w:t>
      </w:r>
      <w:r w:rsidR="00E1529E">
        <w:rPr>
          <w:sz w:val="24"/>
          <w:szCs w:val="46"/>
        </w:rPr>
        <w:t xml:space="preserve"> die </w:t>
      </w:r>
      <w:r>
        <w:rPr>
          <w:sz w:val="24"/>
          <w:szCs w:val="46"/>
        </w:rPr>
        <w:t xml:space="preserve">volgens sociale wetenschappers het gedrag van mensen beïnvloeden. De vraag is: </w:t>
      </w:r>
      <w:r w:rsidRPr="00E1529E">
        <w:rPr>
          <w:b/>
          <w:sz w:val="24"/>
          <w:szCs w:val="46"/>
        </w:rPr>
        <w:t>welke factoren beïnvloeden in welke mate en op welke manier het menselijk gedrag</w:t>
      </w:r>
      <w:r>
        <w:rPr>
          <w:sz w:val="24"/>
          <w:szCs w:val="46"/>
        </w:rPr>
        <w:t>?</w:t>
      </w:r>
    </w:p>
    <w:p w:rsidR="00E1529E" w:rsidRPr="00E1529E" w:rsidRDefault="00E1529E" w:rsidP="00E1529E">
      <w:pPr>
        <w:pStyle w:val="Lijstalinea"/>
        <w:spacing w:after="0"/>
        <w:rPr>
          <w:b/>
          <w:sz w:val="24"/>
          <w:szCs w:val="46"/>
        </w:rPr>
      </w:pPr>
    </w:p>
    <w:p w:rsidR="00E1529E" w:rsidRDefault="00E1529E" w:rsidP="00E1529E">
      <w:pPr>
        <w:spacing w:after="0"/>
        <w:rPr>
          <w:b/>
          <w:sz w:val="24"/>
          <w:szCs w:val="46"/>
        </w:rPr>
      </w:pPr>
    </w:p>
    <w:p w:rsidR="00E1529E" w:rsidRPr="00E1529E" w:rsidRDefault="00E1529E" w:rsidP="00E1529E">
      <w:pPr>
        <w:spacing w:after="0"/>
        <w:rPr>
          <w:b/>
          <w:sz w:val="32"/>
          <w:szCs w:val="46"/>
        </w:rPr>
      </w:pPr>
      <w:r w:rsidRPr="00E1529E">
        <w:rPr>
          <w:b/>
          <w:sz w:val="32"/>
          <w:szCs w:val="46"/>
        </w:rPr>
        <w:t>Hoofdstuk 2: maatschappelijke vraagstukken</w:t>
      </w:r>
    </w:p>
    <w:p w:rsidR="00E1529E" w:rsidRPr="00E1529E" w:rsidRDefault="00E1529E" w:rsidP="00E1529E">
      <w:pPr>
        <w:pStyle w:val="Lijstalinea"/>
        <w:numPr>
          <w:ilvl w:val="0"/>
          <w:numId w:val="3"/>
        </w:numPr>
        <w:spacing w:after="0"/>
        <w:rPr>
          <w:b/>
          <w:sz w:val="24"/>
          <w:szCs w:val="46"/>
        </w:rPr>
      </w:pPr>
      <w:r>
        <w:rPr>
          <w:sz w:val="24"/>
          <w:szCs w:val="46"/>
        </w:rPr>
        <w:t xml:space="preserve">In Nederland worden de regels </w:t>
      </w:r>
      <w:r w:rsidRPr="00E1529E">
        <w:rPr>
          <w:b/>
          <w:sz w:val="24"/>
          <w:szCs w:val="46"/>
        </w:rPr>
        <w:t>democratisch</w:t>
      </w:r>
      <w:r>
        <w:rPr>
          <w:sz w:val="24"/>
          <w:szCs w:val="46"/>
        </w:rPr>
        <w:t xml:space="preserve"> vastgesteld: iedere volwassen burger in ons land heeft (in principe) evenveel te vertellen. Het is niet mogelijk om over alle onderwerpen een gezamenlijke vergadering te beleggen</w:t>
      </w:r>
      <w:r w:rsidRPr="00E1529E">
        <w:rPr>
          <w:i/>
          <w:sz w:val="24"/>
          <w:szCs w:val="46"/>
        </w:rPr>
        <w:t xml:space="preserve">. Daarom dragen de burgers hun beslissingsrecht over aan anderen </w:t>
      </w:r>
      <w:r>
        <w:rPr>
          <w:sz w:val="24"/>
          <w:szCs w:val="46"/>
        </w:rPr>
        <w:t>(</w:t>
      </w:r>
      <w:r w:rsidRPr="00E1529E">
        <w:rPr>
          <w:b/>
          <w:sz w:val="24"/>
          <w:szCs w:val="46"/>
        </w:rPr>
        <w:t>delegeren</w:t>
      </w:r>
      <w:r>
        <w:rPr>
          <w:sz w:val="24"/>
          <w:szCs w:val="46"/>
        </w:rPr>
        <w:t>).</w:t>
      </w:r>
    </w:p>
    <w:p w:rsidR="00E1529E" w:rsidRDefault="00E1529E" w:rsidP="00E1529E">
      <w:pPr>
        <w:spacing w:after="0"/>
        <w:rPr>
          <w:b/>
          <w:sz w:val="24"/>
          <w:szCs w:val="46"/>
        </w:rPr>
      </w:pPr>
    </w:p>
    <w:p w:rsidR="00E1529E" w:rsidRDefault="00E1529E" w:rsidP="00E1529E">
      <w:pPr>
        <w:spacing w:after="0"/>
        <w:rPr>
          <w:b/>
          <w:sz w:val="24"/>
          <w:szCs w:val="46"/>
        </w:rPr>
      </w:pPr>
      <w:r>
        <w:rPr>
          <w:b/>
          <w:sz w:val="24"/>
          <w:szCs w:val="46"/>
        </w:rPr>
        <w:t>2.1 Persoonlijke en maatschappelijke kwesties</w:t>
      </w:r>
    </w:p>
    <w:p w:rsidR="00E1529E" w:rsidRPr="00E1529E" w:rsidRDefault="00E1529E" w:rsidP="00E1529E">
      <w:pPr>
        <w:pStyle w:val="Lijstalinea"/>
        <w:numPr>
          <w:ilvl w:val="0"/>
          <w:numId w:val="3"/>
        </w:numPr>
        <w:spacing w:after="0"/>
        <w:rPr>
          <w:b/>
          <w:sz w:val="24"/>
          <w:szCs w:val="46"/>
        </w:rPr>
      </w:pPr>
      <w:r>
        <w:rPr>
          <w:sz w:val="24"/>
          <w:szCs w:val="46"/>
        </w:rPr>
        <w:t xml:space="preserve">Burgers delegeren hun beslissingsrecht niet in alle kwesties. De meeste vraagstukken waarmee ze te maken hebben zijn </w:t>
      </w:r>
      <w:r w:rsidRPr="00E1529E">
        <w:rPr>
          <w:b/>
          <w:sz w:val="24"/>
          <w:szCs w:val="46"/>
        </w:rPr>
        <w:t>persoonlijke kwesties</w:t>
      </w:r>
      <w:r>
        <w:rPr>
          <w:sz w:val="24"/>
          <w:szCs w:val="46"/>
        </w:rPr>
        <w:t xml:space="preserve">. Hierover nemen burgers zelf beslissingen. </w:t>
      </w:r>
    </w:p>
    <w:p w:rsidR="00E1529E" w:rsidRPr="00E1529E" w:rsidRDefault="00E1529E" w:rsidP="00E1529E">
      <w:pPr>
        <w:pStyle w:val="Lijstalinea"/>
        <w:numPr>
          <w:ilvl w:val="0"/>
          <w:numId w:val="3"/>
        </w:numPr>
        <w:spacing w:after="0"/>
        <w:rPr>
          <w:b/>
          <w:i/>
          <w:sz w:val="24"/>
          <w:szCs w:val="46"/>
        </w:rPr>
      </w:pPr>
      <w:r>
        <w:rPr>
          <w:sz w:val="24"/>
          <w:szCs w:val="46"/>
        </w:rPr>
        <w:t xml:space="preserve">Het delegeren van beslissingen gebeurt met name bij maatschappelijke vraagstukken. Een </w:t>
      </w:r>
      <w:r w:rsidRPr="00E1529E">
        <w:rPr>
          <w:b/>
          <w:sz w:val="24"/>
          <w:szCs w:val="46"/>
        </w:rPr>
        <w:t>maatschappelijk vraagstuk</w:t>
      </w:r>
      <w:r>
        <w:rPr>
          <w:sz w:val="24"/>
          <w:szCs w:val="46"/>
        </w:rPr>
        <w:t xml:space="preserve"> is </w:t>
      </w:r>
      <w:r w:rsidRPr="00E1529E">
        <w:rPr>
          <w:i/>
          <w:sz w:val="24"/>
          <w:szCs w:val="46"/>
        </w:rPr>
        <w:t xml:space="preserve">een probleem dat meer groepen in de samenleving raakt en dat door een gemeenschappelijke aanpak opgelost moet worden. </w:t>
      </w:r>
    </w:p>
    <w:p w:rsidR="00E1529E" w:rsidRPr="00E1529E" w:rsidRDefault="00E1529E" w:rsidP="00E1529E">
      <w:pPr>
        <w:pStyle w:val="Lijstalinea"/>
        <w:numPr>
          <w:ilvl w:val="0"/>
          <w:numId w:val="3"/>
        </w:numPr>
        <w:spacing w:after="0"/>
        <w:rPr>
          <w:b/>
          <w:sz w:val="24"/>
          <w:szCs w:val="46"/>
        </w:rPr>
      </w:pPr>
      <w:r>
        <w:rPr>
          <w:sz w:val="24"/>
          <w:szCs w:val="46"/>
        </w:rPr>
        <w:t>Soms kan een persoonlijk vraagstuk een maatschappelijk vraagstuk worden.</w:t>
      </w:r>
    </w:p>
    <w:p w:rsidR="00E1529E" w:rsidRDefault="00E1529E" w:rsidP="00E1529E">
      <w:pPr>
        <w:spacing w:after="0"/>
        <w:rPr>
          <w:b/>
          <w:sz w:val="24"/>
          <w:szCs w:val="46"/>
        </w:rPr>
      </w:pPr>
    </w:p>
    <w:p w:rsidR="00E1529E" w:rsidRDefault="00E1529E" w:rsidP="00E1529E">
      <w:pPr>
        <w:spacing w:after="0"/>
        <w:rPr>
          <w:b/>
          <w:sz w:val="24"/>
          <w:szCs w:val="46"/>
        </w:rPr>
      </w:pPr>
      <w:r>
        <w:rPr>
          <w:b/>
          <w:sz w:val="24"/>
          <w:szCs w:val="46"/>
        </w:rPr>
        <w:t>2.2 Belangentegenstellingen</w:t>
      </w:r>
    </w:p>
    <w:p w:rsidR="00E1529E" w:rsidRPr="00E1529E" w:rsidRDefault="00E1529E" w:rsidP="00E1529E">
      <w:pPr>
        <w:pStyle w:val="Lijstalinea"/>
        <w:numPr>
          <w:ilvl w:val="0"/>
          <w:numId w:val="4"/>
        </w:numPr>
        <w:spacing w:after="0"/>
        <w:rPr>
          <w:b/>
          <w:sz w:val="24"/>
          <w:szCs w:val="46"/>
        </w:rPr>
      </w:pPr>
      <w:r>
        <w:rPr>
          <w:sz w:val="24"/>
          <w:szCs w:val="46"/>
        </w:rPr>
        <w:t>Het bestuderen van maatschappelijke vraagstukken is een handig hulpmiddel om eracht</w:t>
      </w:r>
      <w:r w:rsidR="00AC0A9B">
        <w:rPr>
          <w:sz w:val="24"/>
          <w:szCs w:val="46"/>
        </w:rPr>
        <w:t xml:space="preserve">er te komen wat we </w:t>
      </w:r>
      <w:r>
        <w:rPr>
          <w:sz w:val="24"/>
          <w:szCs w:val="46"/>
        </w:rPr>
        <w:t xml:space="preserve">belangrijk vinden in onze samenleving. Er kunnen </w:t>
      </w:r>
      <w:r w:rsidRPr="00AC0A9B">
        <w:rPr>
          <w:b/>
          <w:sz w:val="24"/>
          <w:szCs w:val="46"/>
        </w:rPr>
        <w:t>tegenstrijdige belangen</w:t>
      </w:r>
      <w:r>
        <w:rPr>
          <w:sz w:val="24"/>
          <w:szCs w:val="46"/>
        </w:rPr>
        <w:t xml:space="preserve"> voorkomen. Hi</w:t>
      </w:r>
      <w:r w:rsidR="00AC0A9B">
        <w:rPr>
          <w:sz w:val="24"/>
          <w:szCs w:val="46"/>
        </w:rPr>
        <w:t>erbij vindt een afweging plaats tussen:</w:t>
      </w:r>
    </w:p>
    <w:p w:rsidR="00E1529E" w:rsidRPr="00E1529E" w:rsidRDefault="00E1529E" w:rsidP="00E1529E">
      <w:pPr>
        <w:pStyle w:val="Lijstalinea"/>
        <w:numPr>
          <w:ilvl w:val="0"/>
          <w:numId w:val="5"/>
        </w:numPr>
        <w:spacing w:after="0"/>
        <w:rPr>
          <w:b/>
          <w:sz w:val="24"/>
          <w:szCs w:val="46"/>
        </w:rPr>
      </w:pPr>
      <w:r>
        <w:rPr>
          <w:sz w:val="24"/>
          <w:szCs w:val="46"/>
        </w:rPr>
        <w:t xml:space="preserve">De </w:t>
      </w:r>
      <w:r w:rsidRPr="00AC0A9B">
        <w:rPr>
          <w:b/>
          <w:sz w:val="24"/>
          <w:szCs w:val="46"/>
        </w:rPr>
        <w:t>verschillende meningen</w:t>
      </w:r>
      <w:r>
        <w:rPr>
          <w:sz w:val="24"/>
          <w:szCs w:val="46"/>
        </w:rPr>
        <w:t xml:space="preserve"> en </w:t>
      </w:r>
      <w:r w:rsidRPr="00AC0A9B">
        <w:rPr>
          <w:b/>
          <w:sz w:val="24"/>
          <w:szCs w:val="46"/>
        </w:rPr>
        <w:t>opvattingen</w:t>
      </w:r>
      <w:r>
        <w:rPr>
          <w:sz w:val="24"/>
          <w:szCs w:val="46"/>
        </w:rPr>
        <w:t xml:space="preserve"> over de problematiek;</w:t>
      </w:r>
    </w:p>
    <w:p w:rsidR="00E833E0" w:rsidRPr="00E833E0" w:rsidRDefault="00E1529E" w:rsidP="00E833E0">
      <w:pPr>
        <w:pStyle w:val="Lijstalinea"/>
        <w:numPr>
          <w:ilvl w:val="0"/>
          <w:numId w:val="5"/>
        </w:numPr>
        <w:spacing w:after="0"/>
        <w:rPr>
          <w:b/>
          <w:sz w:val="24"/>
          <w:szCs w:val="46"/>
        </w:rPr>
      </w:pPr>
      <w:r>
        <w:rPr>
          <w:sz w:val="24"/>
          <w:szCs w:val="46"/>
        </w:rPr>
        <w:t xml:space="preserve">De </w:t>
      </w:r>
      <w:r w:rsidRPr="00AC0A9B">
        <w:rPr>
          <w:b/>
          <w:sz w:val="24"/>
          <w:szCs w:val="46"/>
        </w:rPr>
        <w:t>invloed</w:t>
      </w:r>
      <w:r>
        <w:rPr>
          <w:sz w:val="24"/>
          <w:szCs w:val="46"/>
        </w:rPr>
        <w:t xml:space="preserve"> die de betrokkenen kunnen uitoefenen op de beslissers.</w:t>
      </w:r>
    </w:p>
    <w:p w:rsidR="00E833E0" w:rsidRPr="00E833E0" w:rsidRDefault="00E833E0" w:rsidP="00E833E0">
      <w:pPr>
        <w:spacing w:after="0"/>
        <w:rPr>
          <w:b/>
          <w:sz w:val="32"/>
          <w:szCs w:val="46"/>
        </w:rPr>
      </w:pPr>
      <w:r w:rsidRPr="00E833E0">
        <w:rPr>
          <w:b/>
          <w:sz w:val="32"/>
          <w:szCs w:val="46"/>
        </w:rPr>
        <w:lastRenderedPageBreak/>
        <w:t>Hoofdstuk 3: de invalshoeken</w:t>
      </w:r>
    </w:p>
    <w:p w:rsidR="00E833E0" w:rsidRPr="00E833E0" w:rsidRDefault="00E833E0" w:rsidP="00E833E0">
      <w:pPr>
        <w:pStyle w:val="Lijstalinea"/>
        <w:numPr>
          <w:ilvl w:val="0"/>
          <w:numId w:val="4"/>
        </w:numPr>
        <w:spacing w:after="0"/>
        <w:rPr>
          <w:b/>
          <w:sz w:val="24"/>
          <w:szCs w:val="46"/>
        </w:rPr>
      </w:pPr>
      <w:r w:rsidRPr="00E833E0">
        <w:rPr>
          <w:sz w:val="24"/>
          <w:szCs w:val="46"/>
        </w:rPr>
        <w:t>Als je een maatschappelijk vraagstuk bekijkt, zijn er meerdere invalshoeken:</w:t>
      </w:r>
    </w:p>
    <w:p w:rsidR="00E833E0" w:rsidRPr="00E833E0" w:rsidRDefault="00E833E0" w:rsidP="00E833E0">
      <w:pPr>
        <w:pStyle w:val="Lijstalinea"/>
        <w:numPr>
          <w:ilvl w:val="0"/>
          <w:numId w:val="7"/>
        </w:numPr>
        <w:spacing w:after="0"/>
        <w:rPr>
          <w:b/>
          <w:sz w:val="24"/>
          <w:szCs w:val="46"/>
        </w:rPr>
      </w:pPr>
      <w:r>
        <w:rPr>
          <w:b/>
          <w:sz w:val="24"/>
          <w:szCs w:val="46"/>
        </w:rPr>
        <w:t xml:space="preserve">Sociaaleconomische invalshoek: </w:t>
      </w:r>
      <w:r>
        <w:rPr>
          <w:sz w:val="24"/>
          <w:szCs w:val="46"/>
        </w:rPr>
        <w:t xml:space="preserve">bij deze invalshoek spelen </w:t>
      </w:r>
      <w:r w:rsidRPr="00D65A02">
        <w:rPr>
          <w:b/>
          <w:sz w:val="24"/>
          <w:szCs w:val="46"/>
        </w:rPr>
        <w:t>materiele belangen</w:t>
      </w:r>
      <w:r>
        <w:rPr>
          <w:sz w:val="24"/>
          <w:szCs w:val="46"/>
        </w:rPr>
        <w:t xml:space="preserve"> een grote rol: wie heeft financieel voor-of nadeel bij een bepaalde beslissing? In onze samenleving spelen </w:t>
      </w:r>
      <w:r w:rsidRPr="00D65A02">
        <w:rPr>
          <w:b/>
          <w:sz w:val="24"/>
          <w:szCs w:val="46"/>
        </w:rPr>
        <w:t>economische belangen</w:t>
      </w:r>
      <w:r>
        <w:rPr>
          <w:sz w:val="24"/>
          <w:szCs w:val="46"/>
        </w:rPr>
        <w:t xml:space="preserve"> een grote rol. Daarom zal je praktisch bij elk maatschappelijk probleem een sociaaleconomische invalshoek moeten gebruiken. Bij sommige vraagstukken treffen de voor-of nadelen individuele of groepen burgers. </w:t>
      </w:r>
    </w:p>
    <w:p w:rsidR="00E833E0" w:rsidRPr="00D65A02" w:rsidRDefault="00D65A02" w:rsidP="00E833E0">
      <w:pPr>
        <w:pStyle w:val="Lijstalinea"/>
        <w:numPr>
          <w:ilvl w:val="0"/>
          <w:numId w:val="7"/>
        </w:numPr>
        <w:spacing w:after="0"/>
        <w:rPr>
          <w:b/>
          <w:sz w:val="24"/>
          <w:szCs w:val="46"/>
        </w:rPr>
      </w:pPr>
      <w:r>
        <w:rPr>
          <w:b/>
          <w:sz w:val="24"/>
          <w:szCs w:val="46"/>
        </w:rPr>
        <w:t xml:space="preserve">Sociaal-culturele invalshoek: </w:t>
      </w:r>
      <w:r>
        <w:rPr>
          <w:sz w:val="24"/>
          <w:szCs w:val="46"/>
        </w:rPr>
        <w:t xml:space="preserve">behalve belangen zijn er ook </w:t>
      </w:r>
      <w:r w:rsidRPr="00D65A02">
        <w:rPr>
          <w:b/>
          <w:sz w:val="24"/>
          <w:szCs w:val="46"/>
        </w:rPr>
        <w:t>opvattingen</w:t>
      </w:r>
      <w:r>
        <w:rPr>
          <w:sz w:val="24"/>
          <w:szCs w:val="46"/>
        </w:rPr>
        <w:t xml:space="preserve"> van mensen en groepen in het geding. Daarom zal je bij de bestudering van een bepaalde kwestie ook de normen en waarden van betrokkenen moeten nagaan en beschrijven. </w:t>
      </w:r>
      <w:r w:rsidRPr="00D65A02">
        <w:rPr>
          <w:b/>
          <w:sz w:val="24"/>
          <w:szCs w:val="46"/>
        </w:rPr>
        <w:t>Normen</w:t>
      </w:r>
      <w:r>
        <w:rPr>
          <w:sz w:val="24"/>
          <w:szCs w:val="46"/>
        </w:rPr>
        <w:t xml:space="preserve"> zijn </w:t>
      </w:r>
      <w:r w:rsidRPr="00D65A02">
        <w:rPr>
          <w:i/>
          <w:sz w:val="24"/>
          <w:szCs w:val="46"/>
        </w:rPr>
        <w:t>collectieve opvattingen over de manier waarop je je op grond van een bepaalde waarde behoort te gedragen.</w:t>
      </w:r>
      <w:r>
        <w:rPr>
          <w:sz w:val="24"/>
          <w:szCs w:val="46"/>
        </w:rPr>
        <w:t xml:space="preserve"> Een norm is dus een soort sociale verplichting. </w:t>
      </w:r>
      <w:r w:rsidRPr="00D65A02">
        <w:rPr>
          <w:b/>
          <w:sz w:val="24"/>
          <w:szCs w:val="46"/>
        </w:rPr>
        <w:t>Waarden</w:t>
      </w:r>
      <w:r>
        <w:rPr>
          <w:sz w:val="24"/>
          <w:szCs w:val="46"/>
        </w:rPr>
        <w:t xml:space="preserve"> zijn </w:t>
      </w:r>
      <w:r w:rsidRPr="00D65A02">
        <w:rPr>
          <w:i/>
          <w:sz w:val="24"/>
          <w:szCs w:val="46"/>
        </w:rPr>
        <w:t xml:space="preserve">collectieve uitgangspunten en principes die mensen belangrijk vinden om na te streven. </w:t>
      </w:r>
      <w:r>
        <w:rPr>
          <w:sz w:val="24"/>
          <w:szCs w:val="46"/>
        </w:rPr>
        <w:t>Een belangrijk deel van ons handelen wordt door deze waardeoordelen bepaald. Waarden kunnen verschillen per:</w:t>
      </w:r>
    </w:p>
    <w:p w:rsidR="00D65A02" w:rsidRPr="00D65A02" w:rsidRDefault="00D65A02" w:rsidP="00D65A02">
      <w:pPr>
        <w:pStyle w:val="Lijstalinea"/>
        <w:numPr>
          <w:ilvl w:val="0"/>
          <w:numId w:val="8"/>
        </w:numPr>
        <w:spacing w:after="0"/>
        <w:rPr>
          <w:b/>
          <w:sz w:val="24"/>
          <w:szCs w:val="46"/>
        </w:rPr>
      </w:pPr>
      <w:r>
        <w:rPr>
          <w:b/>
          <w:sz w:val="24"/>
          <w:szCs w:val="46"/>
        </w:rPr>
        <w:t xml:space="preserve">Individu of groep: </w:t>
      </w:r>
      <w:r>
        <w:rPr>
          <w:sz w:val="24"/>
          <w:szCs w:val="46"/>
        </w:rPr>
        <w:t>waarden zijn vaak kenmerkend voor de samenleving of groepering waarbinnen mensen leven;</w:t>
      </w:r>
    </w:p>
    <w:p w:rsidR="00D65A02" w:rsidRPr="00D65A02" w:rsidRDefault="00D65A02" w:rsidP="00D65A02">
      <w:pPr>
        <w:pStyle w:val="Lijstalinea"/>
        <w:numPr>
          <w:ilvl w:val="0"/>
          <w:numId w:val="8"/>
        </w:numPr>
        <w:spacing w:after="0"/>
        <w:rPr>
          <w:b/>
          <w:sz w:val="24"/>
          <w:szCs w:val="46"/>
        </w:rPr>
      </w:pPr>
      <w:r>
        <w:rPr>
          <w:b/>
          <w:sz w:val="24"/>
          <w:szCs w:val="46"/>
        </w:rPr>
        <w:t xml:space="preserve">Plaats: </w:t>
      </w:r>
      <w:r>
        <w:rPr>
          <w:sz w:val="24"/>
          <w:szCs w:val="46"/>
        </w:rPr>
        <w:t xml:space="preserve">waarden zijn vaak plaatsgebonden. </w:t>
      </w:r>
    </w:p>
    <w:p w:rsidR="00D65A02" w:rsidRPr="00D65A02" w:rsidRDefault="00D65A02" w:rsidP="00D65A02">
      <w:pPr>
        <w:pStyle w:val="Lijstalinea"/>
        <w:numPr>
          <w:ilvl w:val="0"/>
          <w:numId w:val="8"/>
        </w:numPr>
        <w:spacing w:after="0"/>
        <w:rPr>
          <w:b/>
          <w:sz w:val="24"/>
          <w:szCs w:val="46"/>
        </w:rPr>
      </w:pPr>
      <w:r>
        <w:rPr>
          <w:b/>
          <w:sz w:val="24"/>
          <w:szCs w:val="46"/>
        </w:rPr>
        <w:t xml:space="preserve">Tijd: </w:t>
      </w:r>
      <w:r>
        <w:rPr>
          <w:sz w:val="24"/>
          <w:szCs w:val="46"/>
        </w:rPr>
        <w:t>waarden die vroeger hoog werden aangedragen, zijn tegenwoordig soms minder belangrijk.</w:t>
      </w:r>
    </w:p>
    <w:p w:rsidR="00D65A02" w:rsidRPr="00223002" w:rsidRDefault="00D65A02" w:rsidP="00D65A02">
      <w:pPr>
        <w:pStyle w:val="Lijstalinea"/>
        <w:numPr>
          <w:ilvl w:val="0"/>
          <w:numId w:val="10"/>
        </w:numPr>
        <w:spacing w:after="0"/>
        <w:rPr>
          <w:b/>
          <w:sz w:val="24"/>
          <w:szCs w:val="46"/>
        </w:rPr>
      </w:pPr>
      <w:r>
        <w:rPr>
          <w:b/>
          <w:sz w:val="24"/>
          <w:szCs w:val="46"/>
        </w:rPr>
        <w:t xml:space="preserve">Politiek-juridische invalshoek: </w:t>
      </w:r>
      <w:r>
        <w:rPr>
          <w:sz w:val="24"/>
          <w:szCs w:val="46"/>
        </w:rPr>
        <w:t xml:space="preserve">hierbij wordt bekeken hoe een kwestie juridisch geregeld is, dat wil zeggen welke wetten er gelden en welke belangen hierbij het meest vertegenwoordigd zijn. Voordat een wet wordt vastgesteld, gaat er altijd een politieke discussie aan vooraf, waarin de verschillende belangen, waarden en normen tegen elkaar worden afgewogen. </w:t>
      </w:r>
      <w:r w:rsidR="00223002">
        <w:rPr>
          <w:sz w:val="24"/>
          <w:szCs w:val="46"/>
        </w:rPr>
        <w:t>Vaak leidt dat tot een compromis: een oplossing die voor de meeste betrokkenen personen/groeperingen aanvaardbaar is.</w:t>
      </w:r>
    </w:p>
    <w:p w:rsidR="00223002" w:rsidRPr="00223002" w:rsidRDefault="00223002" w:rsidP="00D65A02">
      <w:pPr>
        <w:pStyle w:val="Lijstalinea"/>
        <w:numPr>
          <w:ilvl w:val="0"/>
          <w:numId w:val="10"/>
        </w:numPr>
        <w:spacing w:after="0"/>
        <w:rPr>
          <w:b/>
          <w:sz w:val="24"/>
          <w:szCs w:val="46"/>
        </w:rPr>
      </w:pPr>
      <w:r>
        <w:rPr>
          <w:b/>
          <w:sz w:val="24"/>
          <w:szCs w:val="46"/>
        </w:rPr>
        <w:t xml:space="preserve">Vergelijkende invalshoek: </w:t>
      </w:r>
      <w:r>
        <w:rPr>
          <w:sz w:val="24"/>
          <w:szCs w:val="46"/>
        </w:rPr>
        <w:t>deze invalshoek is een veelomvattende benaderingswijze. Hiermee analyseer je daarmee hoe een samenleving verandert in de loop van de tijd en verschilt van andere samenlevingen die zich elders op de wereld bevinden. Het is dus een combinatie van historische en (sociaal-)geografische elementen.</w:t>
      </w:r>
    </w:p>
    <w:p w:rsidR="00223002" w:rsidRPr="000A6DA7" w:rsidRDefault="00223002" w:rsidP="00223002">
      <w:pPr>
        <w:pStyle w:val="Lijstalinea"/>
        <w:numPr>
          <w:ilvl w:val="0"/>
          <w:numId w:val="4"/>
        </w:numPr>
        <w:spacing w:after="0"/>
        <w:rPr>
          <w:b/>
          <w:sz w:val="24"/>
          <w:szCs w:val="46"/>
        </w:rPr>
      </w:pPr>
      <w:r>
        <w:rPr>
          <w:sz w:val="24"/>
          <w:szCs w:val="46"/>
        </w:rPr>
        <w:t xml:space="preserve">De vergelijkende invalshoek is sterk verbonden met de andere invalshoeken. Er wordt namelijk gekeken naar respectievelijk sociaaleconomische, sociaal-culturele en politiek-juridische  verschillen met andere samenlevingen vroeger en nu. </w:t>
      </w:r>
    </w:p>
    <w:p w:rsidR="000A6DA7" w:rsidRDefault="000A6DA7" w:rsidP="000A6DA7">
      <w:pPr>
        <w:spacing w:after="0"/>
        <w:rPr>
          <w:b/>
          <w:sz w:val="24"/>
          <w:szCs w:val="46"/>
        </w:rPr>
      </w:pPr>
    </w:p>
    <w:p w:rsidR="000A6DA7" w:rsidRDefault="000A6DA7" w:rsidP="000A6DA7">
      <w:pPr>
        <w:spacing w:after="0"/>
        <w:rPr>
          <w:b/>
          <w:sz w:val="24"/>
          <w:szCs w:val="46"/>
        </w:rPr>
      </w:pPr>
    </w:p>
    <w:p w:rsidR="000A6DA7" w:rsidRDefault="000A6DA7" w:rsidP="000A6DA7">
      <w:pPr>
        <w:spacing w:after="0"/>
        <w:rPr>
          <w:b/>
          <w:sz w:val="24"/>
          <w:szCs w:val="46"/>
        </w:rPr>
      </w:pPr>
    </w:p>
    <w:p w:rsidR="000A6DA7" w:rsidRDefault="000A6DA7" w:rsidP="000A6DA7">
      <w:pPr>
        <w:spacing w:after="0"/>
        <w:rPr>
          <w:b/>
          <w:sz w:val="24"/>
          <w:szCs w:val="46"/>
        </w:rPr>
      </w:pPr>
    </w:p>
    <w:p w:rsidR="000A6DA7" w:rsidRPr="006D5152" w:rsidRDefault="000A6DA7" w:rsidP="000A6DA7">
      <w:pPr>
        <w:spacing w:after="0"/>
        <w:rPr>
          <w:b/>
          <w:sz w:val="32"/>
          <w:szCs w:val="46"/>
        </w:rPr>
      </w:pPr>
      <w:r w:rsidRPr="006D5152">
        <w:rPr>
          <w:b/>
          <w:sz w:val="32"/>
          <w:szCs w:val="46"/>
        </w:rPr>
        <w:lastRenderedPageBreak/>
        <w:t>Hoofdstuk 4: het analyseschema</w:t>
      </w:r>
    </w:p>
    <w:p w:rsidR="000A6DA7" w:rsidRDefault="000A6DA7" w:rsidP="000A6DA7">
      <w:pPr>
        <w:spacing w:after="0"/>
        <w:rPr>
          <w:b/>
          <w:sz w:val="24"/>
          <w:szCs w:val="46"/>
        </w:rPr>
      </w:pPr>
    </w:p>
    <w:tbl>
      <w:tblPr>
        <w:tblStyle w:val="Lichtelijst-accent3"/>
        <w:tblW w:w="0" w:type="auto"/>
        <w:tblLook w:val="04A0" w:firstRow="1" w:lastRow="0" w:firstColumn="1" w:lastColumn="0" w:noHBand="0" w:noVBand="1"/>
      </w:tblPr>
      <w:tblGrid>
        <w:gridCol w:w="2685"/>
        <w:gridCol w:w="6527"/>
      </w:tblGrid>
      <w:tr w:rsidR="000A6DA7" w:rsidTr="00C40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left w:val="single" w:sz="12" w:space="0" w:color="9BBB59" w:themeColor="accent3"/>
              <w:bottom w:val="single" w:sz="12" w:space="0" w:color="9BBB59" w:themeColor="accent3"/>
              <w:right w:val="single" w:sz="12" w:space="0" w:color="9BBB59" w:themeColor="accent3"/>
            </w:tcBorders>
          </w:tcPr>
          <w:p w:rsidR="000A6DA7" w:rsidRPr="006D5152" w:rsidRDefault="00C40F90" w:rsidP="006D5152">
            <w:pPr>
              <w:jc w:val="center"/>
              <w:rPr>
                <w:sz w:val="32"/>
                <w:szCs w:val="46"/>
              </w:rPr>
            </w:pPr>
            <w:r w:rsidRPr="006D5152">
              <w:rPr>
                <w:sz w:val="32"/>
                <w:szCs w:val="46"/>
              </w:rPr>
              <w:t>BEGRIPPEN</w:t>
            </w:r>
          </w:p>
        </w:tc>
        <w:tc>
          <w:tcPr>
            <w:tcW w:w="6527"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rsidR="000A6DA7" w:rsidRPr="006D5152" w:rsidRDefault="00C40F90" w:rsidP="006D5152">
            <w:pPr>
              <w:jc w:val="center"/>
              <w:cnfStyle w:val="100000000000" w:firstRow="1" w:lastRow="0" w:firstColumn="0" w:lastColumn="0" w:oddVBand="0" w:evenVBand="0" w:oddHBand="0" w:evenHBand="0" w:firstRowFirstColumn="0" w:firstRowLastColumn="0" w:lastRowFirstColumn="0" w:lastRowLastColumn="0"/>
              <w:rPr>
                <w:sz w:val="32"/>
                <w:szCs w:val="46"/>
              </w:rPr>
            </w:pPr>
            <w:r w:rsidRPr="006D5152">
              <w:rPr>
                <w:sz w:val="32"/>
                <w:szCs w:val="46"/>
              </w:rPr>
              <w:t>ANALYSEVRAGEN</w:t>
            </w:r>
          </w:p>
        </w:tc>
      </w:tr>
      <w:tr w:rsidR="000A6DA7" w:rsidTr="00C4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top w:val="single" w:sz="12" w:space="0" w:color="9BBB59" w:themeColor="accent3"/>
              <w:left w:val="single" w:sz="12" w:space="0" w:color="9BBB59" w:themeColor="accent3"/>
              <w:right w:val="single" w:sz="12" w:space="0" w:color="9BBB59" w:themeColor="accent3"/>
            </w:tcBorders>
          </w:tcPr>
          <w:p w:rsidR="000A6DA7" w:rsidRPr="006D5152" w:rsidRDefault="00C40F90" w:rsidP="000A6DA7">
            <w:pPr>
              <w:rPr>
                <w:sz w:val="24"/>
                <w:szCs w:val="46"/>
              </w:rPr>
            </w:pPr>
            <w:r w:rsidRPr="006D5152">
              <w:rPr>
                <w:sz w:val="24"/>
                <w:szCs w:val="46"/>
              </w:rPr>
              <w:t>Probleem                        1.</w:t>
            </w:r>
          </w:p>
        </w:tc>
        <w:tc>
          <w:tcPr>
            <w:tcW w:w="6527" w:type="dxa"/>
            <w:tcBorders>
              <w:top w:val="single" w:sz="12" w:space="0" w:color="9BBB59" w:themeColor="accent3"/>
              <w:left w:val="single" w:sz="12" w:space="0" w:color="9BBB59" w:themeColor="accent3"/>
              <w:right w:val="single" w:sz="12" w:space="0" w:color="9BBB59" w:themeColor="accent3"/>
            </w:tcBorders>
          </w:tcPr>
          <w:p w:rsidR="000A6DA7" w:rsidRPr="006D5152" w:rsidRDefault="00C40F90" w:rsidP="000A6DA7">
            <w:p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Wat is het probleem?</w:t>
            </w:r>
          </w:p>
          <w:p w:rsidR="00C40F90" w:rsidRPr="006D5152" w:rsidRDefault="00C40F90" w:rsidP="00C40F90">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Motivatie voor de keuze van dit onderwerp;</w:t>
            </w:r>
          </w:p>
          <w:p w:rsidR="00C40F90" w:rsidRPr="006D5152" w:rsidRDefault="00C40F90" w:rsidP="00C40F90">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Waarom is het een maatschappelijke kwestie?;</w:t>
            </w:r>
          </w:p>
          <w:p w:rsidR="00C40F90" w:rsidRPr="006D5152" w:rsidRDefault="00C40F90" w:rsidP="00C40F90">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Feitelijke informatie over dit onderwerp;</w:t>
            </w:r>
          </w:p>
          <w:p w:rsidR="00C40F90" w:rsidRPr="006D5152" w:rsidRDefault="00C40F90" w:rsidP="00C40F90">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Historische schets.</w:t>
            </w:r>
          </w:p>
        </w:tc>
      </w:tr>
      <w:tr w:rsidR="00C40F90" w:rsidTr="00C40F90">
        <w:tc>
          <w:tcPr>
            <w:cnfStyle w:val="001000000000" w:firstRow="0" w:lastRow="0" w:firstColumn="1" w:lastColumn="0" w:oddVBand="0" w:evenVBand="0" w:oddHBand="0" w:evenHBand="0" w:firstRowFirstColumn="0" w:firstRowLastColumn="0" w:lastRowFirstColumn="0" w:lastRowLastColumn="0"/>
            <w:tcW w:w="2685" w:type="dxa"/>
            <w:vMerge w:val="restart"/>
            <w:tcBorders>
              <w:left w:val="single" w:sz="12" w:space="0" w:color="9BBB59" w:themeColor="accent3"/>
              <w:right w:val="single" w:sz="12" w:space="0" w:color="9BBB59" w:themeColor="accent3"/>
            </w:tcBorders>
          </w:tcPr>
          <w:p w:rsidR="00C40F90" w:rsidRPr="006D5152" w:rsidRDefault="00C40F90" w:rsidP="000A6DA7">
            <w:pPr>
              <w:rPr>
                <w:bCs w:val="0"/>
                <w:sz w:val="24"/>
                <w:szCs w:val="46"/>
              </w:rPr>
            </w:pPr>
            <w:r w:rsidRPr="006D5152">
              <w:rPr>
                <w:sz w:val="24"/>
                <w:szCs w:val="46"/>
              </w:rPr>
              <w:t xml:space="preserve">Belangen en actoren    2.                                      </w:t>
            </w:r>
          </w:p>
          <w:p w:rsidR="00C40F90" w:rsidRPr="006D5152" w:rsidRDefault="00C40F90" w:rsidP="000A6DA7">
            <w:pPr>
              <w:rPr>
                <w:sz w:val="24"/>
                <w:szCs w:val="46"/>
              </w:rPr>
            </w:pPr>
            <w:r w:rsidRPr="006D5152">
              <w:rPr>
                <w:sz w:val="24"/>
                <w:szCs w:val="46"/>
              </w:rPr>
              <w:t xml:space="preserve">                                        </w:t>
            </w:r>
            <w:r w:rsidR="006D5152">
              <w:rPr>
                <w:sz w:val="24"/>
                <w:szCs w:val="46"/>
              </w:rPr>
              <w:t xml:space="preserve"> </w:t>
            </w:r>
            <w:r w:rsidRPr="006D5152">
              <w:rPr>
                <w:sz w:val="24"/>
                <w:szCs w:val="46"/>
              </w:rPr>
              <w:t xml:space="preserve"> 3.</w:t>
            </w:r>
          </w:p>
          <w:p w:rsidR="00C40F90" w:rsidRPr="006D5152" w:rsidRDefault="00C40F90" w:rsidP="000A6DA7">
            <w:pPr>
              <w:rPr>
                <w:sz w:val="24"/>
                <w:szCs w:val="46"/>
              </w:rPr>
            </w:pPr>
            <w:r w:rsidRPr="006D5152">
              <w:rPr>
                <w:sz w:val="24"/>
                <w:szCs w:val="46"/>
              </w:rPr>
              <w:t xml:space="preserve">                                         </w:t>
            </w:r>
          </w:p>
          <w:p w:rsidR="00C40F90" w:rsidRPr="006D5152" w:rsidRDefault="00C40F90" w:rsidP="000A6DA7">
            <w:pPr>
              <w:rPr>
                <w:sz w:val="24"/>
                <w:szCs w:val="46"/>
              </w:rPr>
            </w:pPr>
          </w:p>
          <w:p w:rsidR="00C40F90" w:rsidRPr="006D5152" w:rsidRDefault="00C40F90" w:rsidP="000A6DA7">
            <w:pPr>
              <w:rPr>
                <w:sz w:val="24"/>
                <w:szCs w:val="46"/>
              </w:rPr>
            </w:pPr>
          </w:p>
          <w:p w:rsidR="00C40F90" w:rsidRPr="006D5152" w:rsidRDefault="00C40F90" w:rsidP="000A6DA7">
            <w:pPr>
              <w:rPr>
                <w:sz w:val="24"/>
                <w:szCs w:val="46"/>
              </w:rPr>
            </w:pPr>
            <w:r w:rsidRPr="006D5152">
              <w:rPr>
                <w:sz w:val="24"/>
                <w:szCs w:val="46"/>
              </w:rPr>
              <w:t xml:space="preserve">                                         </w:t>
            </w:r>
            <w:r w:rsidR="006D5152">
              <w:rPr>
                <w:sz w:val="24"/>
                <w:szCs w:val="46"/>
              </w:rPr>
              <w:t xml:space="preserve"> </w:t>
            </w:r>
            <w:r w:rsidRPr="006D5152">
              <w:rPr>
                <w:sz w:val="24"/>
                <w:szCs w:val="46"/>
              </w:rPr>
              <w:t>4.</w:t>
            </w:r>
          </w:p>
        </w:tc>
        <w:tc>
          <w:tcPr>
            <w:tcW w:w="6527" w:type="dxa"/>
            <w:tcBorders>
              <w:left w:val="single" w:sz="12" w:space="0" w:color="9BBB59" w:themeColor="accent3"/>
              <w:right w:val="single" w:sz="12" w:space="0" w:color="9BBB59" w:themeColor="accent3"/>
            </w:tcBorders>
          </w:tcPr>
          <w:p w:rsidR="00C40F90" w:rsidRPr="006D5152" w:rsidRDefault="00C40F90" w:rsidP="000A6DA7">
            <w:pPr>
              <w:cnfStyle w:val="000000000000" w:firstRow="0" w:lastRow="0" w:firstColumn="0" w:lastColumn="0" w:oddVBand="0" w:evenVBand="0" w:oddHBand="0" w:evenHBand="0" w:firstRowFirstColumn="0" w:firstRowLastColumn="0" w:lastRowFirstColumn="0" w:lastRowLastColumn="0"/>
              <w:rPr>
                <w:sz w:val="24"/>
                <w:szCs w:val="46"/>
              </w:rPr>
            </w:pPr>
            <w:r w:rsidRPr="006D5152">
              <w:rPr>
                <w:sz w:val="24"/>
                <w:szCs w:val="46"/>
              </w:rPr>
              <w:t>Welke actoren zijn betrokken bij de kwestie?</w:t>
            </w:r>
          </w:p>
        </w:tc>
      </w:tr>
      <w:tr w:rsidR="00C40F90" w:rsidTr="00C4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vMerge/>
            <w:tcBorders>
              <w:left w:val="single" w:sz="12" w:space="0" w:color="9BBB59" w:themeColor="accent3"/>
              <w:right w:val="single" w:sz="12" w:space="0" w:color="9BBB59" w:themeColor="accent3"/>
            </w:tcBorders>
          </w:tcPr>
          <w:p w:rsidR="00C40F90" w:rsidRPr="006D5152" w:rsidRDefault="00C40F90" w:rsidP="000A6DA7">
            <w:pPr>
              <w:rPr>
                <w:sz w:val="24"/>
                <w:szCs w:val="46"/>
              </w:rPr>
            </w:pPr>
          </w:p>
        </w:tc>
        <w:tc>
          <w:tcPr>
            <w:tcW w:w="6527" w:type="dxa"/>
            <w:tcBorders>
              <w:left w:val="single" w:sz="12" w:space="0" w:color="9BBB59" w:themeColor="accent3"/>
              <w:right w:val="single" w:sz="12" w:space="0" w:color="9BBB59" w:themeColor="accent3"/>
            </w:tcBorders>
          </w:tcPr>
          <w:p w:rsidR="00C40F90" w:rsidRPr="006D5152" w:rsidRDefault="00C40F90" w:rsidP="000A6DA7">
            <w:p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Welke belangen hebben deze betrokkenen?</w:t>
            </w:r>
          </w:p>
          <w:p w:rsidR="00C40F90" w:rsidRPr="006D5152" w:rsidRDefault="00C40F90" w:rsidP="00C40F90">
            <w:pPr>
              <w:pStyle w:val="Lijstalinea"/>
              <w:numPr>
                <w:ilvl w:val="0"/>
                <w:numId w:val="11"/>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Per groep/instantie de belangen benoemen;</w:t>
            </w:r>
          </w:p>
          <w:p w:rsidR="00C40F90" w:rsidRPr="006D5152" w:rsidRDefault="00C40F90" w:rsidP="00C40F90">
            <w:pPr>
              <w:pStyle w:val="Lijstalinea"/>
              <w:numPr>
                <w:ilvl w:val="0"/>
                <w:numId w:val="11"/>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Hoe liggen de economische belangen?;</w:t>
            </w:r>
          </w:p>
          <w:p w:rsidR="00C40F90" w:rsidRPr="006D5152" w:rsidRDefault="00C40F90" w:rsidP="00C40F90">
            <w:pPr>
              <w:pStyle w:val="Lijstalinea"/>
              <w:numPr>
                <w:ilvl w:val="0"/>
                <w:numId w:val="11"/>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Welke belangen komen (niet) overeen?</w:t>
            </w:r>
          </w:p>
        </w:tc>
      </w:tr>
      <w:tr w:rsidR="00C40F90" w:rsidTr="00C40F90">
        <w:tc>
          <w:tcPr>
            <w:cnfStyle w:val="001000000000" w:firstRow="0" w:lastRow="0" w:firstColumn="1" w:lastColumn="0" w:oddVBand="0" w:evenVBand="0" w:oddHBand="0" w:evenHBand="0" w:firstRowFirstColumn="0" w:firstRowLastColumn="0" w:lastRowFirstColumn="0" w:lastRowLastColumn="0"/>
            <w:tcW w:w="2685" w:type="dxa"/>
            <w:vMerge/>
            <w:tcBorders>
              <w:left w:val="single" w:sz="12" w:space="0" w:color="9BBB59" w:themeColor="accent3"/>
              <w:right w:val="single" w:sz="12" w:space="0" w:color="9BBB59" w:themeColor="accent3"/>
            </w:tcBorders>
          </w:tcPr>
          <w:p w:rsidR="00C40F90" w:rsidRPr="006D5152" w:rsidRDefault="00C40F90" w:rsidP="000A6DA7">
            <w:pPr>
              <w:rPr>
                <w:sz w:val="24"/>
                <w:szCs w:val="46"/>
              </w:rPr>
            </w:pPr>
          </w:p>
        </w:tc>
        <w:tc>
          <w:tcPr>
            <w:tcW w:w="6527" w:type="dxa"/>
            <w:tcBorders>
              <w:left w:val="single" w:sz="12" w:space="0" w:color="9BBB59" w:themeColor="accent3"/>
              <w:right w:val="single" w:sz="12" w:space="0" w:color="9BBB59" w:themeColor="accent3"/>
            </w:tcBorders>
          </w:tcPr>
          <w:p w:rsidR="00C40F90" w:rsidRPr="006D5152" w:rsidRDefault="00C40F90" w:rsidP="000A6DA7">
            <w:pPr>
              <w:cnfStyle w:val="000000000000" w:firstRow="0" w:lastRow="0" w:firstColumn="0" w:lastColumn="0" w:oddVBand="0" w:evenVBand="0" w:oddHBand="0" w:evenHBand="0" w:firstRowFirstColumn="0" w:firstRowLastColumn="0" w:lastRowFirstColumn="0" w:lastRowLastColumn="0"/>
              <w:rPr>
                <w:sz w:val="24"/>
                <w:szCs w:val="46"/>
              </w:rPr>
            </w:pPr>
            <w:r w:rsidRPr="006D5152">
              <w:rPr>
                <w:sz w:val="24"/>
                <w:szCs w:val="46"/>
              </w:rPr>
              <w:t>Welke concrete voorstellen hebben de verschillende betrokkenen?</w:t>
            </w:r>
          </w:p>
        </w:tc>
      </w:tr>
      <w:tr w:rsidR="000A6DA7" w:rsidTr="00C4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Borders>
              <w:left w:val="single" w:sz="12" w:space="0" w:color="9BBB59" w:themeColor="accent3"/>
              <w:right w:val="single" w:sz="12" w:space="0" w:color="9BBB59" w:themeColor="accent3"/>
            </w:tcBorders>
          </w:tcPr>
          <w:p w:rsidR="000A6DA7" w:rsidRPr="006D5152" w:rsidRDefault="00C40F90" w:rsidP="000A6DA7">
            <w:pPr>
              <w:rPr>
                <w:sz w:val="24"/>
                <w:szCs w:val="46"/>
              </w:rPr>
            </w:pPr>
            <w:r w:rsidRPr="006D5152">
              <w:rPr>
                <w:sz w:val="24"/>
                <w:szCs w:val="46"/>
              </w:rPr>
              <w:t>Waarden en normen    5.</w:t>
            </w:r>
          </w:p>
        </w:tc>
        <w:tc>
          <w:tcPr>
            <w:tcW w:w="6527" w:type="dxa"/>
            <w:tcBorders>
              <w:left w:val="single" w:sz="12" w:space="0" w:color="9BBB59" w:themeColor="accent3"/>
              <w:right w:val="single" w:sz="12" w:space="0" w:color="9BBB59" w:themeColor="accent3"/>
            </w:tcBorders>
          </w:tcPr>
          <w:p w:rsidR="000A6DA7" w:rsidRPr="006D5152" w:rsidRDefault="00C40F90" w:rsidP="000A6DA7">
            <w:p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Wat zijn de achterliggende waarden, normen en idealen van elke groep of instantie?</w:t>
            </w:r>
          </w:p>
          <w:p w:rsidR="00C40F90" w:rsidRPr="006D5152" w:rsidRDefault="00C40F90" w:rsidP="00C40F90">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Welke rol spelen geloof, traditie en groepsgedrag?</w:t>
            </w:r>
          </w:p>
        </w:tc>
      </w:tr>
      <w:tr w:rsidR="00C40F90" w:rsidTr="00C40F90">
        <w:tc>
          <w:tcPr>
            <w:cnfStyle w:val="001000000000" w:firstRow="0" w:lastRow="0" w:firstColumn="1" w:lastColumn="0" w:oddVBand="0" w:evenVBand="0" w:oddHBand="0" w:evenHBand="0" w:firstRowFirstColumn="0" w:firstRowLastColumn="0" w:lastRowFirstColumn="0" w:lastRowLastColumn="0"/>
            <w:tcW w:w="2685" w:type="dxa"/>
            <w:vMerge w:val="restart"/>
            <w:tcBorders>
              <w:left w:val="single" w:sz="12" w:space="0" w:color="9BBB59" w:themeColor="accent3"/>
              <w:right w:val="single" w:sz="12" w:space="0" w:color="9BBB59" w:themeColor="accent3"/>
            </w:tcBorders>
          </w:tcPr>
          <w:p w:rsidR="00C40F90" w:rsidRPr="006D5152" w:rsidRDefault="00C40F90" w:rsidP="000A6DA7">
            <w:pPr>
              <w:rPr>
                <w:bCs w:val="0"/>
                <w:sz w:val="24"/>
                <w:szCs w:val="46"/>
              </w:rPr>
            </w:pPr>
            <w:r w:rsidRPr="006D5152">
              <w:rPr>
                <w:sz w:val="24"/>
                <w:szCs w:val="46"/>
              </w:rPr>
              <w:t xml:space="preserve">Overheid en politiek     </w:t>
            </w:r>
            <w:r w:rsidR="006D5152">
              <w:rPr>
                <w:sz w:val="24"/>
                <w:szCs w:val="46"/>
              </w:rPr>
              <w:t xml:space="preserve"> </w:t>
            </w:r>
            <w:r w:rsidR="006D5152" w:rsidRPr="006D5152">
              <w:rPr>
                <w:color w:val="FFFFFF" w:themeColor="background1"/>
                <w:sz w:val="24"/>
                <w:szCs w:val="46"/>
              </w:rPr>
              <w:t>dejdkhkkjdhfkhhkhfke</w:t>
            </w:r>
            <w:r w:rsidRPr="006D5152">
              <w:rPr>
                <w:sz w:val="24"/>
                <w:szCs w:val="46"/>
              </w:rPr>
              <w:t>6.</w:t>
            </w:r>
          </w:p>
          <w:p w:rsidR="00C40F90" w:rsidRPr="006D5152" w:rsidRDefault="00C40F90" w:rsidP="000A6DA7">
            <w:pPr>
              <w:rPr>
                <w:sz w:val="24"/>
                <w:szCs w:val="46"/>
              </w:rPr>
            </w:pPr>
            <w:r w:rsidRPr="006D5152">
              <w:rPr>
                <w:sz w:val="24"/>
                <w:szCs w:val="46"/>
              </w:rPr>
              <w:t xml:space="preserve">                                         </w:t>
            </w:r>
          </w:p>
          <w:p w:rsidR="00C40F90" w:rsidRPr="006D5152" w:rsidRDefault="00C40F90" w:rsidP="000A6DA7">
            <w:pPr>
              <w:rPr>
                <w:sz w:val="24"/>
                <w:szCs w:val="46"/>
              </w:rPr>
            </w:pPr>
          </w:p>
          <w:p w:rsidR="00C40F90" w:rsidRPr="006D5152" w:rsidRDefault="00C40F90" w:rsidP="000A6DA7">
            <w:pPr>
              <w:rPr>
                <w:sz w:val="24"/>
                <w:szCs w:val="46"/>
              </w:rPr>
            </w:pPr>
          </w:p>
          <w:p w:rsidR="00C40F90" w:rsidRPr="006D5152" w:rsidRDefault="00C40F90" w:rsidP="000A6DA7">
            <w:pPr>
              <w:rPr>
                <w:sz w:val="24"/>
                <w:szCs w:val="46"/>
              </w:rPr>
            </w:pPr>
          </w:p>
          <w:p w:rsidR="00C40F90" w:rsidRPr="006D5152" w:rsidRDefault="00C40F90" w:rsidP="000A6DA7">
            <w:pPr>
              <w:rPr>
                <w:sz w:val="24"/>
                <w:szCs w:val="46"/>
              </w:rPr>
            </w:pPr>
            <w:r w:rsidRPr="006D5152">
              <w:rPr>
                <w:sz w:val="24"/>
                <w:szCs w:val="46"/>
              </w:rPr>
              <w:t xml:space="preserve">                                          7.</w:t>
            </w:r>
          </w:p>
        </w:tc>
        <w:tc>
          <w:tcPr>
            <w:tcW w:w="6527" w:type="dxa"/>
            <w:tcBorders>
              <w:left w:val="single" w:sz="12" w:space="0" w:color="9BBB59" w:themeColor="accent3"/>
              <w:right w:val="single" w:sz="12" w:space="0" w:color="9BBB59" w:themeColor="accent3"/>
            </w:tcBorders>
          </w:tcPr>
          <w:p w:rsidR="00C40F90" w:rsidRPr="006D5152" w:rsidRDefault="00C40F90" w:rsidP="000A6DA7">
            <w:pPr>
              <w:cnfStyle w:val="000000000000" w:firstRow="0" w:lastRow="0" w:firstColumn="0" w:lastColumn="0" w:oddVBand="0" w:evenVBand="0" w:oddHBand="0" w:evenHBand="0" w:firstRowFirstColumn="0" w:firstRowLastColumn="0" w:lastRowFirstColumn="0" w:lastRowLastColumn="0"/>
              <w:rPr>
                <w:sz w:val="24"/>
                <w:szCs w:val="46"/>
              </w:rPr>
            </w:pPr>
            <w:r w:rsidRPr="006D5152">
              <w:rPr>
                <w:sz w:val="24"/>
                <w:szCs w:val="46"/>
              </w:rPr>
              <w:t>Welk beleid voert de overheid?</w:t>
            </w:r>
          </w:p>
          <w:p w:rsidR="00C40F90" w:rsidRPr="006D5152" w:rsidRDefault="00C40F90" w:rsidP="00C40F90">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sz w:val="24"/>
                <w:szCs w:val="46"/>
              </w:rPr>
            </w:pPr>
            <w:r w:rsidRPr="006D5152">
              <w:rPr>
                <w:sz w:val="24"/>
                <w:szCs w:val="46"/>
              </w:rPr>
              <w:t>Welke wetten of regels gelden over de kwestie en welke daarvan staan ter discussie?</w:t>
            </w:r>
          </w:p>
          <w:p w:rsidR="00C40F90" w:rsidRPr="006D5152" w:rsidRDefault="00C40F90" w:rsidP="00C40F90">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sz w:val="24"/>
                <w:szCs w:val="46"/>
              </w:rPr>
            </w:pPr>
            <w:r w:rsidRPr="006D5152">
              <w:rPr>
                <w:sz w:val="24"/>
                <w:szCs w:val="46"/>
              </w:rPr>
              <w:t>Standpunten en besluiten van ministers en andere bestuurders.</w:t>
            </w:r>
          </w:p>
        </w:tc>
      </w:tr>
      <w:tr w:rsidR="00C40F90" w:rsidTr="00C4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vMerge/>
            <w:tcBorders>
              <w:left w:val="single" w:sz="12" w:space="0" w:color="9BBB59" w:themeColor="accent3"/>
              <w:right w:val="single" w:sz="12" w:space="0" w:color="9BBB59" w:themeColor="accent3"/>
            </w:tcBorders>
          </w:tcPr>
          <w:p w:rsidR="00C40F90" w:rsidRPr="006D5152" w:rsidRDefault="00C40F90" w:rsidP="000A6DA7">
            <w:pPr>
              <w:rPr>
                <w:sz w:val="24"/>
                <w:szCs w:val="46"/>
              </w:rPr>
            </w:pPr>
          </w:p>
        </w:tc>
        <w:tc>
          <w:tcPr>
            <w:tcW w:w="6527" w:type="dxa"/>
            <w:tcBorders>
              <w:left w:val="single" w:sz="12" w:space="0" w:color="9BBB59" w:themeColor="accent3"/>
              <w:right w:val="single" w:sz="12" w:space="0" w:color="9BBB59" w:themeColor="accent3"/>
            </w:tcBorders>
          </w:tcPr>
          <w:p w:rsidR="00C40F90" w:rsidRPr="006D5152" w:rsidRDefault="00C40F90" w:rsidP="000A6DA7">
            <w:p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Wat vinden de politieke partijen van deze kwestie?</w:t>
            </w:r>
          </w:p>
          <w:p w:rsidR="00C40F90" w:rsidRPr="006D5152" w:rsidRDefault="00C40F90" w:rsidP="00C40F90">
            <w:pPr>
              <w:pStyle w:val="Lijstalinea"/>
              <w:numPr>
                <w:ilvl w:val="0"/>
                <w:numId w:val="13"/>
              </w:num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Standpunten van enkele politieke partijen.</w:t>
            </w:r>
          </w:p>
        </w:tc>
      </w:tr>
      <w:tr w:rsidR="00C40F90" w:rsidTr="00C40F90">
        <w:tc>
          <w:tcPr>
            <w:cnfStyle w:val="001000000000" w:firstRow="0" w:lastRow="0" w:firstColumn="1" w:lastColumn="0" w:oddVBand="0" w:evenVBand="0" w:oddHBand="0" w:evenHBand="0" w:firstRowFirstColumn="0" w:firstRowLastColumn="0" w:lastRowFirstColumn="0" w:lastRowLastColumn="0"/>
            <w:tcW w:w="2685" w:type="dxa"/>
            <w:vMerge w:val="restart"/>
            <w:tcBorders>
              <w:left w:val="single" w:sz="12" w:space="0" w:color="9BBB59" w:themeColor="accent3"/>
              <w:right w:val="single" w:sz="12" w:space="0" w:color="9BBB59" w:themeColor="accent3"/>
            </w:tcBorders>
          </w:tcPr>
          <w:p w:rsidR="00C40F90" w:rsidRPr="006D5152" w:rsidRDefault="00C40F90" w:rsidP="000A6DA7">
            <w:pPr>
              <w:rPr>
                <w:bCs w:val="0"/>
                <w:sz w:val="24"/>
                <w:szCs w:val="46"/>
              </w:rPr>
            </w:pPr>
            <w:r w:rsidRPr="006D5152">
              <w:rPr>
                <w:sz w:val="24"/>
                <w:szCs w:val="46"/>
              </w:rPr>
              <w:t>Samenvatting/mening 8.</w:t>
            </w:r>
          </w:p>
          <w:p w:rsidR="00C40F90" w:rsidRPr="006D5152" w:rsidRDefault="00C40F90" w:rsidP="000A6DA7">
            <w:pPr>
              <w:rPr>
                <w:bCs w:val="0"/>
                <w:sz w:val="24"/>
                <w:szCs w:val="46"/>
              </w:rPr>
            </w:pPr>
            <w:r w:rsidRPr="006D5152">
              <w:rPr>
                <w:sz w:val="24"/>
                <w:szCs w:val="46"/>
              </w:rPr>
              <w:t xml:space="preserve">                                         </w:t>
            </w:r>
            <w:r w:rsidR="006D5152">
              <w:rPr>
                <w:sz w:val="24"/>
                <w:szCs w:val="46"/>
              </w:rPr>
              <w:t xml:space="preserve">                                                              </w:t>
            </w:r>
            <w:r w:rsidR="006D5152" w:rsidRPr="006D5152">
              <w:rPr>
                <w:color w:val="FFFFFF" w:themeColor="background1"/>
                <w:sz w:val="24"/>
                <w:szCs w:val="46"/>
              </w:rPr>
              <w:t xml:space="preserve">9.                                      </w:t>
            </w:r>
            <w:r w:rsidR="006D5152">
              <w:rPr>
                <w:sz w:val="24"/>
                <w:szCs w:val="46"/>
              </w:rPr>
              <w:t>9.</w:t>
            </w:r>
          </w:p>
          <w:p w:rsidR="00C40F90" w:rsidRPr="006D5152" w:rsidRDefault="00C40F90" w:rsidP="000A6DA7">
            <w:pPr>
              <w:rPr>
                <w:sz w:val="24"/>
                <w:szCs w:val="46"/>
              </w:rPr>
            </w:pPr>
            <w:r w:rsidRPr="006D5152">
              <w:rPr>
                <w:sz w:val="24"/>
                <w:szCs w:val="46"/>
              </w:rPr>
              <w:t xml:space="preserve">                                       10.</w:t>
            </w:r>
          </w:p>
        </w:tc>
        <w:tc>
          <w:tcPr>
            <w:tcW w:w="6527" w:type="dxa"/>
            <w:tcBorders>
              <w:left w:val="single" w:sz="12" w:space="0" w:color="9BBB59" w:themeColor="accent3"/>
              <w:right w:val="single" w:sz="12" w:space="0" w:color="9BBB59" w:themeColor="accent3"/>
            </w:tcBorders>
          </w:tcPr>
          <w:p w:rsidR="00C40F90" w:rsidRPr="006D5152" w:rsidRDefault="00C40F90" w:rsidP="000A6DA7">
            <w:pPr>
              <w:cnfStyle w:val="000000000000" w:firstRow="0" w:lastRow="0" w:firstColumn="0" w:lastColumn="0" w:oddVBand="0" w:evenVBand="0" w:oddHBand="0" w:evenHBand="0" w:firstRowFirstColumn="0" w:firstRowLastColumn="0" w:lastRowFirstColumn="0" w:lastRowLastColumn="0"/>
              <w:rPr>
                <w:sz w:val="24"/>
                <w:szCs w:val="46"/>
              </w:rPr>
            </w:pPr>
            <w:r w:rsidRPr="006D5152">
              <w:rPr>
                <w:sz w:val="24"/>
                <w:szCs w:val="46"/>
              </w:rPr>
              <w:t>Samenvatting van de belangrijkste feiten, standpunten en voorstellen.</w:t>
            </w:r>
          </w:p>
        </w:tc>
      </w:tr>
      <w:tr w:rsidR="00C40F90" w:rsidTr="00C4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vMerge/>
            <w:tcBorders>
              <w:left w:val="single" w:sz="12" w:space="0" w:color="9BBB59" w:themeColor="accent3"/>
              <w:right w:val="single" w:sz="12" w:space="0" w:color="9BBB59" w:themeColor="accent3"/>
            </w:tcBorders>
          </w:tcPr>
          <w:p w:rsidR="00C40F90" w:rsidRDefault="00C40F90" w:rsidP="000A6DA7">
            <w:pPr>
              <w:rPr>
                <w:b w:val="0"/>
                <w:sz w:val="24"/>
                <w:szCs w:val="46"/>
              </w:rPr>
            </w:pPr>
          </w:p>
        </w:tc>
        <w:tc>
          <w:tcPr>
            <w:tcW w:w="6527" w:type="dxa"/>
            <w:tcBorders>
              <w:left w:val="single" w:sz="12" w:space="0" w:color="9BBB59" w:themeColor="accent3"/>
              <w:right w:val="single" w:sz="12" w:space="0" w:color="9BBB59" w:themeColor="accent3"/>
            </w:tcBorders>
          </w:tcPr>
          <w:p w:rsidR="00C40F90" w:rsidRPr="006D5152" w:rsidRDefault="00C40F90" w:rsidP="000A6DA7">
            <w:pPr>
              <w:cnfStyle w:val="000000100000" w:firstRow="0" w:lastRow="0" w:firstColumn="0" w:lastColumn="0" w:oddVBand="0" w:evenVBand="0" w:oddHBand="1" w:evenHBand="0" w:firstRowFirstColumn="0" w:firstRowLastColumn="0" w:lastRowFirstColumn="0" w:lastRowLastColumn="0"/>
              <w:rPr>
                <w:sz w:val="24"/>
                <w:szCs w:val="46"/>
              </w:rPr>
            </w:pPr>
            <w:r w:rsidRPr="006D5152">
              <w:rPr>
                <w:sz w:val="24"/>
                <w:szCs w:val="46"/>
              </w:rPr>
              <w:t>Welke oplossing is volgens jou het beste?</w:t>
            </w:r>
          </w:p>
        </w:tc>
      </w:tr>
      <w:tr w:rsidR="00C40F90" w:rsidTr="00C40F90">
        <w:tc>
          <w:tcPr>
            <w:cnfStyle w:val="001000000000" w:firstRow="0" w:lastRow="0" w:firstColumn="1" w:lastColumn="0" w:oddVBand="0" w:evenVBand="0" w:oddHBand="0" w:evenHBand="0" w:firstRowFirstColumn="0" w:firstRowLastColumn="0" w:lastRowFirstColumn="0" w:lastRowLastColumn="0"/>
            <w:tcW w:w="2685" w:type="dxa"/>
            <w:vMerge/>
            <w:tcBorders>
              <w:left w:val="single" w:sz="12" w:space="0" w:color="9BBB59" w:themeColor="accent3"/>
              <w:bottom w:val="single" w:sz="12" w:space="0" w:color="9BBB59" w:themeColor="accent3"/>
              <w:right w:val="single" w:sz="12" w:space="0" w:color="9BBB59" w:themeColor="accent3"/>
            </w:tcBorders>
          </w:tcPr>
          <w:p w:rsidR="00C40F90" w:rsidRDefault="00C40F90" w:rsidP="000A6DA7">
            <w:pPr>
              <w:rPr>
                <w:b w:val="0"/>
                <w:sz w:val="24"/>
                <w:szCs w:val="46"/>
              </w:rPr>
            </w:pPr>
          </w:p>
        </w:tc>
        <w:tc>
          <w:tcPr>
            <w:tcW w:w="6527" w:type="dxa"/>
            <w:tcBorders>
              <w:left w:val="single" w:sz="12" w:space="0" w:color="9BBB59" w:themeColor="accent3"/>
              <w:bottom w:val="single" w:sz="12" w:space="0" w:color="9BBB59" w:themeColor="accent3"/>
              <w:right w:val="single" w:sz="12" w:space="0" w:color="9BBB59" w:themeColor="accent3"/>
            </w:tcBorders>
          </w:tcPr>
          <w:p w:rsidR="00C40F90" w:rsidRPr="006D5152" w:rsidRDefault="006D5152" w:rsidP="000A6DA7">
            <w:pPr>
              <w:cnfStyle w:val="000000000000" w:firstRow="0" w:lastRow="0" w:firstColumn="0" w:lastColumn="0" w:oddVBand="0" w:evenVBand="0" w:oddHBand="0" w:evenHBand="0" w:firstRowFirstColumn="0" w:firstRowLastColumn="0" w:lastRowFirstColumn="0" w:lastRowLastColumn="0"/>
              <w:rPr>
                <w:sz w:val="24"/>
                <w:szCs w:val="46"/>
              </w:rPr>
            </w:pPr>
            <w:r w:rsidRPr="006D5152">
              <w:rPr>
                <w:sz w:val="24"/>
                <w:szCs w:val="46"/>
              </w:rPr>
              <w:t>Hoe zal de kwestie zich volgens jou in de toekomst ontwikkelen?</w:t>
            </w:r>
          </w:p>
        </w:tc>
      </w:tr>
    </w:tbl>
    <w:p w:rsidR="000A6DA7" w:rsidRPr="000A6DA7" w:rsidRDefault="000A6DA7" w:rsidP="000A6DA7">
      <w:pPr>
        <w:spacing w:after="0"/>
        <w:rPr>
          <w:b/>
          <w:sz w:val="24"/>
          <w:szCs w:val="46"/>
        </w:rPr>
      </w:pPr>
    </w:p>
    <w:p w:rsidR="00D65A02" w:rsidRPr="00D65A02" w:rsidRDefault="00D65A02" w:rsidP="00D65A02">
      <w:pPr>
        <w:pStyle w:val="Lijstalinea"/>
        <w:spacing w:after="0"/>
        <w:ind w:left="1440"/>
        <w:rPr>
          <w:b/>
          <w:sz w:val="24"/>
          <w:szCs w:val="46"/>
        </w:rPr>
      </w:pPr>
    </w:p>
    <w:p w:rsidR="00D65A02" w:rsidRPr="001F2029" w:rsidRDefault="001F2029" w:rsidP="001F2029">
      <w:pPr>
        <w:pStyle w:val="Lijstalinea"/>
        <w:numPr>
          <w:ilvl w:val="0"/>
          <w:numId w:val="13"/>
        </w:numPr>
        <w:spacing w:after="0"/>
        <w:rPr>
          <w:b/>
          <w:sz w:val="24"/>
          <w:szCs w:val="46"/>
        </w:rPr>
      </w:pPr>
      <w:r>
        <w:rPr>
          <w:sz w:val="24"/>
          <w:szCs w:val="46"/>
        </w:rPr>
        <w:t xml:space="preserve">Als je een bepaalde kwestie wilt beschrijven, kun je dat het beste doen aan de hand van het </w:t>
      </w:r>
      <w:r w:rsidRPr="001F2029">
        <w:rPr>
          <w:b/>
          <w:sz w:val="24"/>
          <w:szCs w:val="46"/>
        </w:rPr>
        <w:t>analyseschema</w:t>
      </w:r>
      <w:r>
        <w:rPr>
          <w:sz w:val="24"/>
          <w:szCs w:val="46"/>
        </w:rPr>
        <w:t xml:space="preserve">. </w:t>
      </w:r>
    </w:p>
    <w:p w:rsidR="001F2029" w:rsidRPr="001F2029" w:rsidRDefault="001F2029" w:rsidP="001F2029">
      <w:pPr>
        <w:pStyle w:val="Lijstalinea"/>
        <w:numPr>
          <w:ilvl w:val="0"/>
          <w:numId w:val="13"/>
        </w:numPr>
        <w:spacing w:after="0"/>
        <w:rPr>
          <w:b/>
          <w:sz w:val="24"/>
          <w:szCs w:val="46"/>
        </w:rPr>
      </w:pPr>
      <w:r>
        <w:rPr>
          <w:sz w:val="24"/>
          <w:szCs w:val="46"/>
        </w:rPr>
        <w:t xml:space="preserve">Als je materiaal tegenkomt, zal je je altijd moeten afvragen of het </w:t>
      </w:r>
      <w:r w:rsidRPr="001F2029">
        <w:rPr>
          <w:b/>
          <w:sz w:val="24"/>
          <w:szCs w:val="46"/>
        </w:rPr>
        <w:t>bruikbaar</w:t>
      </w:r>
      <w:r>
        <w:rPr>
          <w:sz w:val="24"/>
          <w:szCs w:val="46"/>
        </w:rPr>
        <w:t xml:space="preserve"> is. Vaak gaat het om onderzoeksresultaten, waarbij gekeken moet worden of men de </w:t>
      </w:r>
      <w:r w:rsidRPr="001F2029">
        <w:rPr>
          <w:b/>
          <w:sz w:val="24"/>
          <w:szCs w:val="46"/>
        </w:rPr>
        <w:t xml:space="preserve">juiste methodes </w:t>
      </w:r>
      <w:r>
        <w:rPr>
          <w:sz w:val="24"/>
          <w:szCs w:val="46"/>
        </w:rPr>
        <w:t xml:space="preserve">heeft toegepast. </w:t>
      </w:r>
    </w:p>
    <w:p w:rsidR="001F2029" w:rsidRPr="001F2029" w:rsidRDefault="001F2029" w:rsidP="001F2029">
      <w:pPr>
        <w:pStyle w:val="Lijstalinea"/>
        <w:numPr>
          <w:ilvl w:val="0"/>
          <w:numId w:val="13"/>
        </w:numPr>
        <w:spacing w:after="0"/>
        <w:rPr>
          <w:b/>
          <w:sz w:val="24"/>
          <w:szCs w:val="46"/>
        </w:rPr>
      </w:pPr>
      <w:r>
        <w:rPr>
          <w:sz w:val="24"/>
          <w:szCs w:val="46"/>
        </w:rPr>
        <w:t xml:space="preserve">Om onderzoeksresultaten enigszins te kunnen beoordelen, moet je eerst iets weten over de wijze waarop een </w:t>
      </w:r>
      <w:r w:rsidRPr="001F2029">
        <w:rPr>
          <w:b/>
          <w:sz w:val="24"/>
          <w:szCs w:val="46"/>
        </w:rPr>
        <w:t>goede onderzoeksopzet</w:t>
      </w:r>
      <w:r>
        <w:rPr>
          <w:sz w:val="24"/>
          <w:szCs w:val="46"/>
        </w:rPr>
        <w:t xml:space="preserve"> in elkaar zit.</w:t>
      </w:r>
    </w:p>
    <w:p w:rsidR="00E833E0" w:rsidRDefault="00E833E0" w:rsidP="00E833E0">
      <w:pPr>
        <w:spacing w:after="0"/>
        <w:ind w:left="360"/>
        <w:rPr>
          <w:b/>
          <w:sz w:val="24"/>
          <w:szCs w:val="46"/>
        </w:rPr>
      </w:pPr>
    </w:p>
    <w:p w:rsidR="00195E0B" w:rsidRDefault="00195E0B" w:rsidP="00E833E0">
      <w:pPr>
        <w:spacing w:after="0"/>
        <w:ind w:left="360"/>
        <w:rPr>
          <w:b/>
          <w:sz w:val="24"/>
          <w:szCs w:val="46"/>
        </w:rPr>
      </w:pPr>
    </w:p>
    <w:p w:rsidR="00195E0B" w:rsidRDefault="00195E0B" w:rsidP="00E833E0">
      <w:pPr>
        <w:spacing w:after="0"/>
        <w:ind w:left="360"/>
        <w:rPr>
          <w:b/>
          <w:sz w:val="24"/>
          <w:szCs w:val="46"/>
        </w:rPr>
      </w:pPr>
    </w:p>
    <w:p w:rsidR="00195E0B" w:rsidRDefault="00195E0B" w:rsidP="00E833E0">
      <w:pPr>
        <w:spacing w:after="0"/>
        <w:ind w:left="360"/>
        <w:rPr>
          <w:b/>
          <w:sz w:val="24"/>
          <w:szCs w:val="46"/>
        </w:rPr>
      </w:pPr>
    </w:p>
    <w:p w:rsidR="009F4C13" w:rsidRDefault="009F4C13" w:rsidP="009F4C13">
      <w:pPr>
        <w:spacing w:after="0"/>
        <w:rPr>
          <w:b/>
          <w:sz w:val="32"/>
          <w:szCs w:val="46"/>
        </w:rPr>
      </w:pPr>
      <w:r>
        <w:rPr>
          <w:b/>
          <w:sz w:val="32"/>
          <w:szCs w:val="46"/>
        </w:rPr>
        <w:lastRenderedPageBreak/>
        <w:t>Hoofdstuk 5: onderzoek doen</w:t>
      </w:r>
    </w:p>
    <w:p w:rsidR="009F4C13" w:rsidRDefault="009F4C13" w:rsidP="009F4C13">
      <w:pPr>
        <w:spacing w:after="0"/>
        <w:rPr>
          <w:b/>
          <w:sz w:val="24"/>
          <w:szCs w:val="46"/>
        </w:rPr>
      </w:pPr>
      <w:r>
        <w:rPr>
          <w:b/>
          <w:sz w:val="24"/>
          <w:szCs w:val="46"/>
        </w:rPr>
        <w:t>5.2 Hypothese en variabelen</w:t>
      </w:r>
    </w:p>
    <w:p w:rsidR="009F4C13" w:rsidRPr="009F4C13" w:rsidRDefault="009F4C13" w:rsidP="009F4C13">
      <w:pPr>
        <w:pStyle w:val="Lijstalinea"/>
        <w:numPr>
          <w:ilvl w:val="0"/>
          <w:numId w:val="15"/>
        </w:numPr>
        <w:spacing w:after="0"/>
        <w:rPr>
          <w:b/>
          <w:sz w:val="24"/>
          <w:szCs w:val="46"/>
        </w:rPr>
      </w:pPr>
      <w:r>
        <w:rPr>
          <w:sz w:val="24"/>
          <w:szCs w:val="46"/>
        </w:rPr>
        <w:t xml:space="preserve">Als basis ga je uit van een centrale </w:t>
      </w:r>
      <w:r w:rsidRPr="00783DB5">
        <w:rPr>
          <w:b/>
          <w:sz w:val="24"/>
          <w:szCs w:val="46"/>
        </w:rPr>
        <w:t>vraagstelling</w:t>
      </w:r>
      <w:r>
        <w:rPr>
          <w:sz w:val="24"/>
          <w:szCs w:val="46"/>
        </w:rPr>
        <w:t xml:space="preserve"> of </w:t>
      </w:r>
      <w:r w:rsidRPr="00783DB5">
        <w:rPr>
          <w:b/>
          <w:sz w:val="24"/>
          <w:szCs w:val="46"/>
        </w:rPr>
        <w:t>hypothese</w:t>
      </w:r>
      <w:r>
        <w:rPr>
          <w:sz w:val="24"/>
          <w:szCs w:val="46"/>
        </w:rPr>
        <w:t xml:space="preserve">. Een </w:t>
      </w:r>
      <w:r w:rsidRPr="00783DB5">
        <w:rPr>
          <w:b/>
          <w:sz w:val="24"/>
          <w:szCs w:val="46"/>
        </w:rPr>
        <w:t>hypothese</w:t>
      </w:r>
      <w:r>
        <w:rPr>
          <w:sz w:val="24"/>
          <w:szCs w:val="46"/>
        </w:rPr>
        <w:t xml:space="preserve"> is </w:t>
      </w:r>
      <w:r w:rsidRPr="00783DB5">
        <w:rPr>
          <w:i/>
          <w:sz w:val="24"/>
          <w:szCs w:val="46"/>
        </w:rPr>
        <w:t>een vraagstelling over de werkelijkheid</w:t>
      </w:r>
      <w:r>
        <w:rPr>
          <w:sz w:val="24"/>
          <w:szCs w:val="46"/>
        </w:rPr>
        <w:t>. Een hypothese is niet iets wat je zeker weet, maar iets waarvan je juist wilt onderzoeken of het waar is of niet.</w:t>
      </w:r>
    </w:p>
    <w:p w:rsidR="009F4C13" w:rsidRPr="009F4C13" w:rsidRDefault="009F4C13" w:rsidP="009F4C13">
      <w:pPr>
        <w:pStyle w:val="Lijstalinea"/>
        <w:numPr>
          <w:ilvl w:val="0"/>
          <w:numId w:val="15"/>
        </w:numPr>
        <w:spacing w:after="0"/>
        <w:rPr>
          <w:b/>
          <w:sz w:val="24"/>
          <w:szCs w:val="46"/>
        </w:rPr>
      </w:pPr>
      <w:r>
        <w:rPr>
          <w:sz w:val="24"/>
          <w:szCs w:val="46"/>
        </w:rPr>
        <w:t xml:space="preserve">Op basis van je vraagstelling of hypothese bepaal je welke </w:t>
      </w:r>
      <w:r w:rsidRPr="00783DB5">
        <w:rPr>
          <w:b/>
          <w:sz w:val="24"/>
          <w:szCs w:val="46"/>
        </w:rPr>
        <w:t>factoren</w:t>
      </w:r>
      <w:r>
        <w:rPr>
          <w:sz w:val="24"/>
          <w:szCs w:val="46"/>
        </w:rPr>
        <w:t xml:space="preserve"> of </w:t>
      </w:r>
      <w:r w:rsidRPr="00783DB5">
        <w:rPr>
          <w:b/>
          <w:sz w:val="24"/>
          <w:szCs w:val="46"/>
        </w:rPr>
        <w:t>variabelen</w:t>
      </w:r>
      <w:r>
        <w:rPr>
          <w:sz w:val="24"/>
          <w:szCs w:val="46"/>
        </w:rPr>
        <w:t xml:space="preserve"> je in het onderzoek gaat betrekken. Een </w:t>
      </w:r>
      <w:r w:rsidRPr="00783DB5">
        <w:rPr>
          <w:b/>
          <w:sz w:val="24"/>
          <w:szCs w:val="46"/>
        </w:rPr>
        <w:t>variabele</w:t>
      </w:r>
      <w:r>
        <w:rPr>
          <w:sz w:val="24"/>
          <w:szCs w:val="46"/>
        </w:rPr>
        <w:t xml:space="preserve"> is </w:t>
      </w:r>
      <w:r w:rsidRPr="00783DB5">
        <w:rPr>
          <w:i/>
          <w:sz w:val="24"/>
          <w:szCs w:val="46"/>
        </w:rPr>
        <w:t>een bepaald gegeven dat kan variëren, meestal een kenmerk of eigenschap van iets of iemand</w:t>
      </w:r>
      <w:r>
        <w:rPr>
          <w:sz w:val="24"/>
          <w:szCs w:val="46"/>
        </w:rPr>
        <w:t>. Een variabele i</w:t>
      </w:r>
      <w:r w:rsidR="00546310">
        <w:rPr>
          <w:sz w:val="24"/>
          <w:szCs w:val="46"/>
        </w:rPr>
        <w:t xml:space="preserve">s dus een eigenschap </w:t>
      </w:r>
      <w:r>
        <w:rPr>
          <w:sz w:val="24"/>
          <w:szCs w:val="46"/>
        </w:rPr>
        <w:t xml:space="preserve">van een groep mensen, waardoor zij verschillen van anderen. </w:t>
      </w:r>
    </w:p>
    <w:p w:rsidR="009F4C13" w:rsidRPr="009F4C13" w:rsidRDefault="009F4C13" w:rsidP="009F4C13">
      <w:pPr>
        <w:pStyle w:val="Lijstalinea"/>
        <w:numPr>
          <w:ilvl w:val="0"/>
          <w:numId w:val="15"/>
        </w:numPr>
        <w:spacing w:after="0"/>
        <w:rPr>
          <w:b/>
          <w:sz w:val="24"/>
          <w:szCs w:val="46"/>
        </w:rPr>
      </w:pPr>
      <w:r>
        <w:rPr>
          <w:sz w:val="24"/>
          <w:szCs w:val="46"/>
        </w:rPr>
        <w:t xml:space="preserve">Door de variabelen uit de onderzoeksvraag of hypothese zo precies mogelijk te omschrijven kun je ze onderzoeken en meten. Dit noemen we </w:t>
      </w:r>
      <w:r w:rsidRPr="00783DB5">
        <w:rPr>
          <w:b/>
          <w:sz w:val="24"/>
          <w:szCs w:val="46"/>
        </w:rPr>
        <w:t>operationaliseren</w:t>
      </w:r>
      <w:r>
        <w:rPr>
          <w:sz w:val="24"/>
          <w:szCs w:val="46"/>
        </w:rPr>
        <w:t xml:space="preserve">: </w:t>
      </w:r>
      <w:r w:rsidRPr="00783DB5">
        <w:rPr>
          <w:i/>
          <w:sz w:val="24"/>
          <w:szCs w:val="46"/>
        </w:rPr>
        <w:t>het meetbaar maken van een variabele</w:t>
      </w:r>
      <w:r>
        <w:rPr>
          <w:sz w:val="24"/>
          <w:szCs w:val="46"/>
        </w:rPr>
        <w:t xml:space="preserve">. Hierbij zet </w:t>
      </w:r>
      <w:r w:rsidRPr="00783DB5">
        <w:rPr>
          <w:sz w:val="24"/>
          <w:szCs w:val="46"/>
        </w:rPr>
        <w:t>je</w:t>
      </w:r>
      <w:r w:rsidRPr="00783DB5">
        <w:rPr>
          <w:b/>
          <w:sz w:val="24"/>
          <w:szCs w:val="46"/>
        </w:rPr>
        <w:t xml:space="preserve"> abstracte begrippen</w:t>
      </w:r>
      <w:r>
        <w:rPr>
          <w:sz w:val="24"/>
          <w:szCs w:val="46"/>
        </w:rPr>
        <w:t xml:space="preserve"> om in </w:t>
      </w:r>
      <w:r w:rsidRPr="00783DB5">
        <w:rPr>
          <w:b/>
          <w:sz w:val="24"/>
          <w:szCs w:val="46"/>
        </w:rPr>
        <w:t>waarneembare verschijnselen</w:t>
      </w:r>
      <w:r>
        <w:rPr>
          <w:sz w:val="24"/>
          <w:szCs w:val="46"/>
        </w:rPr>
        <w:t>, zodat ze gemeten en onderzocht kunnen worden. Je moet met meer meetbare gegevens werken, zodat de resultaten controleerbaar zijn: het onderzoek moet herhaald kunnen worden.</w:t>
      </w:r>
    </w:p>
    <w:p w:rsidR="009F4C13" w:rsidRPr="009F4C13" w:rsidRDefault="009F4C13" w:rsidP="009F4C13">
      <w:pPr>
        <w:pStyle w:val="Lijstalinea"/>
        <w:numPr>
          <w:ilvl w:val="0"/>
          <w:numId w:val="15"/>
        </w:numPr>
        <w:spacing w:after="0"/>
        <w:rPr>
          <w:b/>
          <w:sz w:val="24"/>
          <w:szCs w:val="46"/>
        </w:rPr>
      </w:pPr>
      <w:r>
        <w:rPr>
          <w:sz w:val="24"/>
          <w:szCs w:val="46"/>
        </w:rPr>
        <w:t xml:space="preserve">Bij operationaliseren zoek je </w:t>
      </w:r>
      <w:r w:rsidRPr="00783DB5">
        <w:rPr>
          <w:b/>
          <w:sz w:val="24"/>
          <w:szCs w:val="46"/>
        </w:rPr>
        <w:t>indicatoren</w:t>
      </w:r>
      <w:r>
        <w:rPr>
          <w:sz w:val="24"/>
          <w:szCs w:val="46"/>
        </w:rPr>
        <w:t xml:space="preserve">. </w:t>
      </w:r>
    </w:p>
    <w:p w:rsidR="009F4C13" w:rsidRPr="009F4C13" w:rsidRDefault="009F4C13" w:rsidP="009F4C13">
      <w:pPr>
        <w:pStyle w:val="Lijstalinea"/>
        <w:spacing w:after="0"/>
        <w:ind w:left="1080"/>
        <w:rPr>
          <w:b/>
          <w:sz w:val="24"/>
          <w:szCs w:val="46"/>
        </w:rPr>
      </w:pPr>
    </w:p>
    <w:p w:rsidR="009F4C13" w:rsidRPr="009F4C13" w:rsidRDefault="009F4C13" w:rsidP="009F4C13">
      <w:pPr>
        <w:spacing w:after="0"/>
        <w:rPr>
          <w:b/>
          <w:sz w:val="24"/>
          <w:szCs w:val="46"/>
        </w:rPr>
      </w:pPr>
      <w:r>
        <w:rPr>
          <w:b/>
          <w:sz w:val="24"/>
          <w:szCs w:val="46"/>
        </w:rPr>
        <w:t>5.3 Deelvragen</w:t>
      </w:r>
    </w:p>
    <w:p w:rsidR="009F4C13" w:rsidRPr="009F4C13" w:rsidRDefault="009F4C13" w:rsidP="009F4C13">
      <w:pPr>
        <w:pStyle w:val="Lijstalinea"/>
        <w:numPr>
          <w:ilvl w:val="0"/>
          <w:numId w:val="18"/>
        </w:numPr>
        <w:spacing w:after="0"/>
        <w:rPr>
          <w:b/>
          <w:sz w:val="24"/>
          <w:szCs w:val="46"/>
        </w:rPr>
      </w:pPr>
      <w:r>
        <w:rPr>
          <w:sz w:val="24"/>
          <w:szCs w:val="46"/>
        </w:rPr>
        <w:t xml:space="preserve">Als je een hypothese en bijbehorende variabelen hebt vastgesteld, formuleer je hiervan </w:t>
      </w:r>
      <w:r w:rsidRPr="00783DB5">
        <w:rPr>
          <w:b/>
          <w:sz w:val="24"/>
          <w:szCs w:val="46"/>
        </w:rPr>
        <w:t>deelvragen</w:t>
      </w:r>
      <w:r>
        <w:rPr>
          <w:sz w:val="24"/>
          <w:szCs w:val="46"/>
        </w:rPr>
        <w:t>. Zie het analyseschema.</w:t>
      </w:r>
    </w:p>
    <w:p w:rsidR="009F4C13" w:rsidRPr="009F4C13" w:rsidRDefault="009F4C13" w:rsidP="009F4C13">
      <w:pPr>
        <w:pStyle w:val="Lijstalinea"/>
        <w:spacing w:after="0"/>
        <w:rPr>
          <w:b/>
          <w:sz w:val="24"/>
          <w:szCs w:val="46"/>
        </w:rPr>
      </w:pPr>
    </w:p>
    <w:tbl>
      <w:tblPr>
        <w:tblStyle w:val="Lichtelijst-accent3"/>
        <w:tblW w:w="0" w:type="auto"/>
        <w:tblLook w:val="04A0" w:firstRow="1" w:lastRow="0" w:firstColumn="1" w:lastColumn="0" w:noHBand="0" w:noVBand="1"/>
      </w:tblPr>
      <w:tblGrid>
        <w:gridCol w:w="2865"/>
        <w:gridCol w:w="6347"/>
      </w:tblGrid>
      <w:tr w:rsidR="00566146" w:rsidTr="005661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right w:val="single" w:sz="12" w:space="0" w:color="9BBB59" w:themeColor="accent3"/>
            </w:tcBorders>
          </w:tcPr>
          <w:p w:rsidR="00566146" w:rsidRPr="00566146" w:rsidRDefault="00566146" w:rsidP="00566146">
            <w:pPr>
              <w:jc w:val="center"/>
              <w:rPr>
                <w:sz w:val="24"/>
                <w:szCs w:val="46"/>
              </w:rPr>
            </w:pPr>
            <w:r w:rsidRPr="00566146">
              <w:rPr>
                <w:sz w:val="24"/>
                <w:szCs w:val="46"/>
              </w:rPr>
              <w:t>IN DEZE FASEN…</w:t>
            </w:r>
          </w:p>
        </w:tc>
        <w:tc>
          <w:tcPr>
            <w:tcW w:w="6347" w:type="dxa"/>
            <w:tcBorders>
              <w:left w:val="single" w:sz="12" w:space="0" w:color="9BBB59" w:themeColor="accent3"/>
            </w:tcBorders>
          </w:tcPr>
          <w:p w:rsidR="00566146" w:rsidRPr="00566146" w:rsidRDefault="00566146" w:rsidP="00566146">
            <w:pPr>
              <w:jc w:val="center"/>
              <w:cnfStyle w:val="100000000000" w:firstRow="1" w:lastRow="0" w:firstColumn="0" w:lastColumn="0" w:oddVBand="0" w:evenVBand="0" w:oddHBand="0" w:evenHBand="0" w:firstRowFirstColumn="0" w:firstRowLastColumn="0" w:lastRowFirstColumn="0" w:lastRowLastColumn="0"/>
              <w:rPr>
                <w:sz w:val="24"/>
                <w:szCs w:val="46"/>
              </w:rPr>
            </w:pPr>
            <w:r w:rsidRPr="00566146">
              <w:rPr>
                <w:sz w:val="24"/>
                <w:szCs w:val="46"/>
              </w:rPr>
              <w:t>DOE JE DIT:</w:t>
            </w:r>
          </w:p>
        </w:tc>
      </w:tr>
      <w:tr w:rsidR="00566146" w:rsidTr="00566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right w:val="single" w:sz="12" w:space="0" w:color="9BBB59" w:themeColor="accent3"/>
            </w:tcBorders>
            <w:vAlign w:val="center"/>
          </w:tcPr>
          <w:p w:rsidR="00566146" w:rsidRPr="00566146" w:rsidRDefault="00566146" w:rsidP="00566146">
            <w:pPr>
              <w:jc w:val="center"/>
              <w:rPr>
                <w:sz w:val="24"/>
                <w:szCs w:val="46"/>
              </w:rPr>
            </w:pPr>
            <w:r w:rsidRPr="00566146">
              <w:rPr>
                <w:sz w:val="24"/>
                <w:szCs w:val="46"/>
              </w:rPr>
              <w:t>Voorbereiding</w:t>
            </w:r>
          </w:p>
        </w:tc>
        <w:tc>
          <w:tcPr>
            <w:tcW w:w="6347" w:type="dxa"/>
            <w:tcBorders>
              <w:left w:val="single" w:sz="12" w:space="0" w:color="9BBB59" w:themeColor="accent3"/>
            </w:tcBorders>
          </w:tcPr>
          <w:p w:rsidR="00566146" w:rsidRPr="00566146" w:rsidRDefault="00566146" w:rsidP="009F4C13">
            <w:pPr>
              <w:pStyle w:val="Lijstalinea"/>
              <w:numPr>
                <w:ilvl w:val="0"/>
                <w:numId w:val="18"/>
              </w:numPr>
              <w:cnfStyle w:val="000000100000" w:firstRow="0" w:lastRow="0" w:firstColumn="0" w:lastColumn="0" w:oddVBand="0" w:evenVBand="0" w:oddHBand="1" w:evenHBand="0" w:firstRowFirstColumn="0" w:firstRowLastColumn="0" w:lastRowFirstColumn="0" w:lastRowLastColumn="0"/>
              <w:rPr>
                <w:sz w:val="24"/>
                <w:szCs w:val="46"/>
              </w:rPr>
            </w:pPr>
            <w:r w:rsidRPr="00566146">
              <w:rPr>
                <w:sz w:val="24"/>
                <w:szCs w:val="46"/>
              </w:rPr>
              <w:t>Een probleemstelling of hypothese formuleren.</w:t>
            </w:r>
          </w:p>
          <w:p w:rsidR="00566146" w:rsidRPr="00566146" w:rsidRDefault="00566146" w:rsidP="009F4C13">
            <w:pPr>
              <w:pStyle w:val="Lijstalinea"/>
              <w:numPr>
                <w:ilvl w:val="0"/>
                <w:numId w:val="18"/>
              </w:numPr>
              <w:cnfStyle w:val="000000100000" w:firstRow="0" w:lastRow="0" w:firstColumn="0" w:lastColumn="0" w:oddVBand="0" w:evenVBand="0" w:oddHBand="1" w:evenHBand="0" w:firstRowFirstColumn="0" w:firstRowLastColumn="0" w:lastRowFirstColumn="0" w:lastRowLastColumn="0"/>
              <w:rPr>
                <w:sz w:val="24"/>
                <w:szCs w:val="46"/>
              </w:rPr>
            </w:pPr>
            <w:r w:rsidRPr="00566146">
              <w:rPr>
                <w:sz w:val="24"/>
                <w:szCs w:val="46"/>
              </w:rPr>
              <w:t>Deze uitwerken in variabelen, indicatoren en deelvragen.</w:t>
            </w:r>
          </w:p>
          <w:p w:rsidR="00566146" w:rsidRPr="00566146" w:rsidRDefault="00566146" w:rsidP="009F4C13">
            <w:pPr>
              <w:pStyle w:val="Lijstalinea"/>
              <w:numPr>
                <w:ilvl w:val="0"/>
                <w:numId w:val="18"/>
              </w:numPr>
              <w:cnfStyle w:val="000000100000" w:firstRow="0" w:lastRow="0" w:firstColumn="0" w:lastColumn="0" w:oddVBand="0" w:evenVBand="0" w:oddHBand="1" w:evenHBand="0" w:firstRowFirstColumn="0" w:firstRowLastColumn="0" w:lastRowFirstColumn="0" w:lastRowLastColumn="0"/>
              <w:rPr>
                <w:sz w:val="24"/>
                <w:szCs w:val="46"/>
              </w:rPr>
            </w:pPr>
            <w:r w:rsidRPr="00566146">
              <w:rPr>
                <w:sz w:val="24"/>
                <w:szCs w:val="46"/>
              </w:rPr>
              <w:t>Bronnen verzamelen.</w:t>
            </w:r>
          </w:p>
          <w:p w:rsidR="00566146" w:rsidRPr="00566146" w:rsidRDefault="00566146" w:rsidP="009F4C13">
            <w:pPr>
              <w:pStyle w:val="Lijstalinea"/>
              <w:numPr>
                <w:ilvl w:val="0"/>
                <w:numId w:val="18"/>
              </w:numPr>
              <w:cnfStyle w:val="000000100000" w:firstRow="0" w:lastRow="0" w:firstColumn="0" w:lastColumn="0" w:oddVBand="0" w:evenVBand="0" w:oddHBand="1" w:evenHBand="0" w:firstRowFirstColumn="0" w:firstRowLastColumn="0" w:lastRowFirstColumn="0" w:lastRowLastColumn="0"/>
              <w:rPr>
                <w:sz w:val="24"/>
                <w:szCs w:val="46"/>
              </w:rPr>
            </w:pPr>
            <w:r w:rsidRPr="00566146">
              <w:rPr>
                <w:sz w:val="24"/>
                <w:szCs w:val="46"/>
              </w:rPr>
              <w:t>Tijdsplanning opstellen.</w:t>
            </w:r>
          </w:p>
        </w:tc>
      </w:tr>
      <w:tr w:rsidR="00566146" w:rsidTr="00566146">
        <w:tc>
          <w:tcPr>
            <w:cnfStyle w:val="001000000000" w:firstRow="0" w:lastRow="0" w:firstColumn="1" w:lastColumn="0" w:oddVBand="0" w:evenVBand="0" w:oddHBand="0" w:evenHBand="0" w:firstRowFirstColumn="0" w:firstRowLastColumn="0" w:lastRowFirstColumn="0" w:lastRowLastColumn="0"/>
            <w:tcW w:w="2865" w:type="dxa"/>
            <w:tcBorders>
              <w:right w:val="single" w:sz="12" w:space="0" w:color="9BBB59" w:themeColor="accent3"/>
            </w:tcBorders>
            <w:vAlign w:val="center"/>
          </w:tcPr>
          <w:p w:rsidR="00566146" w:rsidRPr="00566146" w:rsidRDefault="00566146" w:rsidP="00566146">
            <w:pPr>
              <w:jc w:val="center"/>
              <w:rPr>
                <w:sz w:val="24"/>
                <w:szCs w:val="46"/>
              </w:rPr>
            </w:pPr>
            <w:r w:rsidRPr="00566146">
              <w:rPr>
                <w:sz w:val="24"/>
                <w:szCs w:val="46"/>
              </w:rPr>
              <w:t>Uitvoering</w:t>
            </w:r>
          </w:p>
        </w:tc>
        <w:tc>
          <w:tcPr>
            <w:tcW w:w="6347" w:type="dxa"/>
            <w:tcBorders>
              <w:left w:val="single" w:sz="12" w:space="0" w:color="9BBB59" w:themeColor="accent3"/>
            </w:tcBorders>
          </w:tcPr>
          <w:p w:rsidR="00566146" w:rsidRPr="00566146" w:rsidRDefault="00566146" w:rsidP="00566146">
            <w:pPr>
              <w:pStyle w:val="Lijstalinea"/>
              <w:numPr>
                <w:ilvl w:val="0"/>
                <w:numId w:val="19"/>
              </w:numPr>
              <w:cnfStyle w:val="000000000000" w:firstRow="0" w:lastRow="0" w:firstColumn="0" w:lastColumn="0" w:oddVBand="0" w:evenVBand="0" w:oddHBand="0" w:evenHBand="0" w:firstRowFirstColumn="0" w:firstRowLastColumn="0" w:lastRowFirstColumn="0" w:lastRowLastColumn="0"/>
              <w:rPr>
                <w:sz w:val="24"/>
                <w:szCs w:val="46"/>
              </w:rPr>
            </w:pPr>
            <w:r w:rsidRPr="00566146">
              <w:rPr>
                <w:sz w:val="24"/>
                <w:szCs w:val="46"/>
              </w:rPr>
              <w:t>De relevantie, validiteit en representativiteit van de verzamelde informatie vaststellen.</w:t>
            </w:r>
          </w:p>
          <w:p w:rsidR="00566146" w:rsidRPr="00566146" w:rsidRDefault="00566146" w:rsidP="00566146">
            <w:pPr>
              <w:pStyle w:val="Lijstalinea"/>
              <w:numPr>
                <w:ilvl w:val="0"/>
                <w:numId w:val="19"/>
              </w:numPr>
              <w:cnfStyle w:val="000000000000" w:firstRow="0" w:lastRow="0" w:firstColumn="0" w:lastColumn="0" w:oddVBand="0" w:evenVBand="0" w:oddHBand="0" w:evenHBand="0" w:firstRowFirstColumn="0" w:firstRowLastColumn="0" w:lastRowFirstColumn="0" w:lastRowLastColumn="0"/>
              <w:rPr>
                <w:sz w:val="24"/>
                <w:szCs w:val="46"/>
              </w:rPr>
            </w:pPr>
            <w:r w:rsidRPr="00566146">
              <w:rPr>
                <w:sz w:val="24"/>
                <w:szCs w:val="46"/>
              </w:rPr>
              <w:t>Informatie per deelvraag ordenen en beschrijven.</w:t>
            </w:r>
          </w:p>
          <w:p w:rsidR="00566146" w:rsidRPr="00566146" w:rsidRDefault="00566146" w:rsidP="00566146">
            <w:pPr>
              <w:pStyle w:val="Lijstalinea"/>
              <w:numPr>
                <w:ilvl w:val="0"/>
                <w:numId w:val="19"/>
              </w:numPr>
              <w:cnfStyle w:val="000000000000" w:firstRow="0" w:lastRow="0" w:firstColumn="0" w:lastColumn="0" w:oddVBand="0" w:evenVBand="0" w:oddHBand="0" w:evenHBand="0" w:firstRowFirstColumn="0" w:firstRowLastColumn="0" w:lastRowFirstColumn="0" w:lastRowLastColumn="0"/>
              <w:rPr>
                <w:sz w:val="24"/>
                <w:szCs w:val="46"/>
              </w:rPr>
            </w:pPr>
            <w:r w:rsidRPr="00566146">
              <w:rPr>
                <w:sz w:val="24"/>
                <w:szCs w:val="46"/>
              </w:rPr>
              <w:t>Een beredeneerde conclusie formuleren.</w:t>
            </w:r>
          </w:p>
        </w:tc>
      </w:tr>
      <w:tr w:rsidR="00566146" w:rsidTr="00566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right w:val="single" w:sz="12" w:space="0" w:color="9BBB59" w:themeColor="accent3"/>
            </w:tcBorders>
            <w:vAlign w:val="center"/>
          </w:tcPr>
          <w:p w:rsidR="00566146" w:rsidRPr="00566146" w:rsidRDefault="00566146" w:rsidP="00566146">
            <w:pPr>
              <w:jc w:val="center"/>
              <w:rPr>
                <w:sz w:val="24"/>
                <w:szCs w:val="46"/>
              </w:rPr>
            </w:pPr>
            <w:r w:rsidRPr="00566146">
              <w:rPr>
                <w:sz w:val="24"/>
                <w:szCs w:val="46"/>
              </w:rPr>
              <w:t>Sluiting en evaluatie</w:t>
            </w:r>
          </w:p>
        </w:tc>
        <w:tc>
          <w:tcPr>
            <w:tcW w:w="6347" w:type="dxa"/>
            <w:tcBorders>
              <w:left w:val="single" w:sz="12" w:space="0" w:color="9BBB59" w:themeColor="accent3"/>
            </w:tcBorders>
          </w:tcPr>
          <w:p w:rsidR="00566146" w:rsidRPr="00566146" w:rsidRDefault="00566146" w:rsidP="00566146">
            <w:pPr>
              <w:pStyle w:val="Lijstalinea"/>
              <w:numPr>
                <w:ilvl w:val="0"/>
                <w:numId w:val="20"/>
              </w:numPr>
              <w:cnfStyle w:val="000000100000" w:firstRow="0" w:lastRow="0" w:firstColumn="0" w:lastColumn="0" w:oddVBand="0" w:evenVBand="0" w:oddHBand="1" w:evenHBand="0" w:firstRowFirstColumn="0" w:firstRowLastColumn="0" w:lastRowFirstColumn="0" w:lastRowLastColumn="0"/>
              <w:rPr>
                <w:sz w:val="24"/>
                <w:szCs w:val="46"/>
              </w:rPr>
            </w:pPr>
            <w:r w:rsidRPr="00566146">
              <w:rPr>
                <w:sz w:val="24"/>
                <w:szCs w:val="46"/>
              </w:rPr>
              <w:t>De onderzoeksresultaten presenteren en verdedigen.</w:t>
            </w:r>
          </w:p>
          <w:p w:rsidR="00566146" w:rsidRPr="00566146" w:rsidRDefault="00566146" w:rsidP="00566146">
            <w:pPr>
              <w:pStyle w:val="Lijstalinea"/>
              <w:numPr>
                <w:ilvl w:val="0"/>
                <w:numId w:val="20"/>
              </w:numPr>
              <w:cnfStyle w:val="000000100000" w:firstRow="0" w:lastRow="0" w:firstColumn="0" w:lastColumn="0" w:oddVBand="0" w:evenVBand="0" w:oddHBand="1" w:evenHBand="0" w:firstRowFirstColumn="0" w:firstRowLastColumn="0" w:lastRowFirstColumn="0" w:lastRowLastColumn="0"/>
              <w:rPr>
                <w:sz w:val="24"/>
                <w:szCs w:val="46"/>
              </w:rPr>
            </w:pPr>
            <w:r w:rsidRPr="00566146">
              <w:rPr>
                <w:sz w:val="24"/>
                <w:szCs w:val="46"/>
              </w:rPr>
              <w:t>Het verloop en de resultaten van het onderzoek beoordelen.</w:t>
            </w:r>
          </w:p>
        </w:tc>
      </w:tr>
    </w:tbl>
    <w:p w:rsidR="009F4C13" w:rsidRPr="009F4C13" w:rsidRDefault="009F4C13" w:rsidP="009F4C13">
      <w:pPr>
        <w:spacing w:after="0"/>
        <w:ind w:left="360"/>
        <w:rPr>
          <w:b/>
          <w:sz w:val="24"/>
          <w:szCs w:val="46"/>
        </w:rPr>
      </w:pPr>
    </w:p>
    <w:p w:rsidR="009F4C13" w:rsidRPr="00DB2919" w:rsidRDefault="00DB2919" w:rsidP="00DB2919">
      <w:pPr>
        <w:pStyle w:val="Lijstalinea"/>
        <w:numPr>
          <w:ilvl w:val="0"/>
          <w:numId w:val="20"/>
        </w:numPr>
        <w:spacing w:after="0"/>
        <w:rPr>
          <w:b/>
          <w:sz w:val="24"/>
          <w:szCs w:val="46"/>
        </w:rPr>
      </w:pPr>
      <w:r>
        <w:rPr>
          <w:sz w:val="24"/>
          <w:szCs w:val="46"/>
        </w:rPr>
        <w:t xml:space="preserve">Per deelvraag bedenk je daarna welke informatie je nodig hebt om tot een antwoord te komen en waar je die informatie vandaan kunt halen. Vaak is dit een </w:t>
      </w:r>
      <w:r w:rsidRPr="00574A46">
        <w:rPr>
          <w:b/>
          <w:sz w:val="24"/>
          <w:szCs w:val="46"/>
        </w:rPr>
        <w:t>wisselwerking</w:t>
      </w:r>
      <w:r>
        <w:rPr>
          <w:sz w:val="24"/>
          <w:szCs w:val="46"/>
        </w:rPr>
        <w:t>: als je al snel ontdekt dat je bij een bepaalde deelvraag moeilijk betrouwbare gegevens kunt achterhalen, dan zal je deze het beste kunnen vervangen door een meer geschikte deelvraag.</w:t>
      </w:r>
    </w:p>
    <w:p w:rsidR="00546310" w:rsidRPr="00546310" w:rsidRDefault="00DB2919" w:rsidP="00DB2919">
      <w:pPr>
        <w:pStyle w:val="Lijstalinea"/>
        <w:numPr>
          <w:ilvl w:val="0"/>
          <w:numId w:val="20"/>
        </w:numPr>
        <w:spacing w:after="0"/>
        <w:rPr>
          <w:b/>
          <w:sz w:val="24"/>
          <w:szCs w:val="46"/>
        </w:rPr>
      </w:pPr>
      <w:r w:rsidRPr="00546310">
        <w:rPr>
          <w:sz w:val="24"/>
          <w:szCs w:val="46"/>
        </w:rPr>
        <w:t>Soorten vragen:</w:t>
      </w:r>
      <w:r w:rsidR="00546310" w:rsidRPr="00546310">
        <w:rPr>
          <w:sz w:val="24"/>
          <w:szCs w:val="46"/>
        </w:rPr>
        <w:t xml:space="preserve"> beschrijvend, vergelijkend, definiërend, verklarend, evaluerend en o</w:t>
      </w:r>
      <w:r w:rsidRPr="00546310">
        <w:rPr>
          <w:sz w:val="24"/>
          <w:szCs w:val="46"/>
        </w:rPr>
        <w:t>ntwerpend.</w:t>
      </w:r>
    </w:p>
    <w:p w:rsidR="00DB2919" w:rsidRPr="00546310" w:rsidRDefault="00DB2919" w:rsidP="00546310">
      <w:pPr>
        <w:spacing w:after="0"/>
        <w:rPr>
          <w:b/>
          <w:sz w:val="24"/>
          <w:szCs w:val="46"/>
        </w:rPr>
      </w:pPr>
      <w:r w:rsidRPr="00546310">
        <w:rPr>
          <w:b/>
          <w:sz w:val="24"/>
          <w:szCs w:val="46"/>
        </w:rPr>
        <w:lastRenderedPageBreak/>
        <w:t>5.4 Onderzoeksmethoden: informatie zoeken</w:t>
      </w:r>
    </w:p>
    <w:p w:rsidR="00DB2919" w:rsidRDefault="00DB2919" w:rsidP="00DB2919">
      <w:pPr>
        <w:pStyle w:val="Lijstalinea"/>
        <w:numPr>
          <w:ilvl w:val="0"/>
          <w:numId w:val="23"/>
        </w:numPr>
        <w:spacing w:after="0"/>
        <w:rPr>
          <w:sz w:val="24"/>
          <w:szCs w:val="46"/>
        </w:rPr>
      </w:pPr>
      <w:r>
        <w:rPr>
          <w:sz w:val="24"/>
          <w:szCs w:val="46"/>
        </w:rPr>
        <w:t xml:space="preserve">Een </w:t>
      </w:r>
      <w:r w:rsidRPr="003C33A1">
        <w:rPr>
          <w:b/>
          <w:sz w:val="24"/>
          <w:szCs w:val="46"/>
        </w:rPr>
        <w:t>onderzoeksmethode</w:t>
      </w:r>
      <w:r>
        <w:rPr>
          <w:sz w:val="24"/>
          <w:szCs w:val="46"/>
        </w:rPr>
        <w:t xml:space="preserve"> is </w:t>
      </w:r>
      <w:r w:rsidRPr="003C33A1">
        <w:rPr>
          <w:i/>
          <w:sz w:val="24"/>
          <w:szCs w:val="46"/>
        </w:rPr>
        <w:t>een methode waarmee je de deelvragen gaat beantwoorden</w:t>
      </w:r>
      <w:r>
        <w:rPr>
          <w:sz w:val="24"/>
          <w:szCs w:val="46"/>
        </w:rPr>
        <w:t>. Er zijn een aantal</w:t>
      </w:r>
      <w:r w:rsidR="00E50FAB">
        <w:rPr>
          <w:sz w:val="24"/>
          <w:szCs w:val="46"/>
        </w:rPr>
        <w:t xml:space="preserve"> onderzoeksmethoden:</w:t>
      </w:r>
    </w:p>
    <w:p w:rsidR="00E50FAB" w:rsidRDefault="00E50FAB" w:rsidP="00E50FAB">
      <w:pPr>
        <w:pStyle w:val="Lijstalinea"/>
        <w:numPr>
          <w:ilvl w:val="0"/>
          <w:numId w:val="24"/>
        </w:numPr>
        <w:spacing w:after="0"/>
        <w:rPr>
          <w:sz w:val="24"/>
          <w:szCs w:val="46"/>
        </w:rPr>
      </w:pPr>
      <w:r w:rsidRPr="003C33A1">
        <w:rPr>
          <w:b/>
          <w:sz w:val="24"/>
          <w:szCs w:val="46"/>
        </w:rPr>
        <w:t>Enquête</w:t>
      </w:r>
      <w:r>
        <w:rPr>
          <w:sz w:val="24"/>
          <w:szCs w:val="46"/>
        </w:rPr>
        <w:t xml:space="preserve">: als je over grote groepen mensen iets wilt weten dan kan een enquête een goed instrument zijn. </w:t>
      </w:r>
      <w:r w:rsidR="00AA77E8">
        <w:rPr>
          <w:sz w:val="24"/>
          <w:szCs w:val="46"/>
        </w:rPr>
        <w:t xml:space="preserve">Dit kan face-to-face, telefonisch of schriftelijk, maar bij schriftelijk is de kans op een antwoord minder hoog. </w:t>
      </w:r>
    </w:p>
    <w:p w:rsidR="00E50FAB" w:rsidRDefault="00E50FAB" w:rsidP="00E50FAB">
      <w:pPr>
        <w:pStyle w:val="Lijstalinea"/>
        <w:numPr>
          <w:ilvl w:val="0"/>
          <w:numId w:val="24"/>
        </w:numPr>
        <w:spacing w:after="0"/>
        <w:rPr>
          <w:sz w:val="24"/>
          <w:szCs w:val="46"/>
        </w:rPr>
      </w:pPr>
      <w:r w:rsidRPr="003C33A1">
        <w:rPr>
          <w:b/>
          <w:sz w:val="24"/>
          <w:szCs w:val="46"/>
        </w:rPr>
        <w:t>Interview</w:t>
      </w:r>
      <w:r>
        <w:rPr>
          <w:sz w:val="24"/>
          <w:szCs w:val="46"/>
        </w:rPr>
        <w:t>: wil je dieper graven en meer te weten komen over bijvoorbeeld motieven van mensen dan zijn interviews noodzakelijk. Interviews zijn tijdrovend en dus niet geschikt voor grote groepen.</w:t>
      </w:r>
      <w:r w:rsidR="00AA77E8">
        <w:rPr>
          <w:sz w:val="24"/>
          <w:szCs w:val="46"/>
        </w:rPr>
        <w:t xml:space="preserve"> Je kunt minder mensen betrekken dan wanneer je een enquête doet. Hoe minder mensen je onderzoekt, hoe moeilijker het is om algemene conclusies te trekken en de onderzoeksresultaten te generaliseren.</w:t>
      </w:r>
    </w:p>
    <w:p w:rsidR="00E50FAB" w:rsidRDefault="00E50FAB" w:rsidP="00E50FAB">
      <w:pPr>
        <w:pStyle w:val="Lijstalinea"/>
        <w:numPr>
          <w:ilvl w:val="0"/>
          <w:numId w:val="24"/>
        </w:numPr>
        <w:spacing w:after="0"/>
        <w:rPr>
          <w:sz w:val="24"/>
          <w:szCs w:val="46"/>
        </w:rPr>
      </w:pPr>
      <w:r w:rsidRPr="003C33A1">
        <w:rPr>
          <w:b/>
          <w:sz w:val="24"/>
          <w:szCs w:val="46"/>
        </w:rPr>
        <w:t>Observeren</w:t>
      </w:r>
      <w:r>
        <w:rPr>
          <w:sz w:val="24"/>
          <w:szCs w:val="46"/>
        </w:rPr>
        <w:t xml:space="preserve">: wellicht moet je gedrag observeren om erachter te komen hoe mensen zich gedragen in bepaalde situaties. </w:t>
      </w:r>
    </w:p>
    <w:p w:rsidR="003C33A1" w:rsidRPr="00574A46" w:rsidRDefault="00E50FAB" w:rsidP="00574A46">
      <w:pPr>
        <w:pStyle w:val="Lijstalinea"/>
        <w:numPr>
          <w:ilvl w:val="0"/>
          <w:numId w:val="24"/>
        </w:numPr>
        <w:spacing w:after="0"/>
        <w:rPr>
          <w:sz w:val="24"/>
          <w:szCs w:val="46"/>
        </w:rPr>
      </w:pPr>
      <w:r w:rsidRPr="003C33A1">
        <w:rPr>
          <w:b/>
          <w:sz w:val="24"/>
          <w:szCs w:val="46"/>
        </w:rPr>
        <w:t>Bronmateriaal</w:t>
      </w:r>
      <w:r>
        <w:rPr>
          <w:sz w:val="24"/>
          <w:szCs w:val="46"/>
        </w:rPr>
        <w:t>: voor ander onderzoek kan het verzamelen van al bestaand bronmateriaal voldoende zijn. Er zijn tallo</w:t>
      </w:r>
      <w:r w:rsidR="00574A46">
        <w:rPr>
          <w:sz w:val="24"/>
          <w:szCs w:val="46"/>
        </w:rPr>
        <w:t xml:space="preserve">ze manieren om hieraan te komen, zoals (vak)literatuur, massamedia, (multimediale) bestanden en gegevensbanken en informatiesystemen. </w:t>
      </w:r>
      <w:r w:rsidR="003C33A1" w:rsidRPr="00574A46">
        <w:rPr>
          <w:sz w:val="24"/>
          <w:szCs w:val="46"/>
        </w:rPr>
        <w:t xml:space="preserve">Een andere mogelijkheid is een nieuwsgroep. Je vindt nieuwsgroepen over de meest uiteenlopende onderwerpen. </w:t>
      </w:r>
    </w:p>
    <w:p w:rsidR="003C33A1" w:rsidRDefault="003C33A1" w:rsidP="003C33A1">
      <w:pPr>
        <w:pStyle w:val="Lijstalinea"/>
        <w:numPr>
          <w:ilvl w:val="0"/>
          <w:numId w:val="23"/>
        </w:numPr>
        <w:spacing w:after="0"/>
        <w:rPr>
          <w:sz w:val="24"/>
          <w:szCs w:val="46"/>
        </w:rPr>
      </w:pPr>
      <w:r>
        <w:rPr>
          <w:sz w:val="24"/>
          <w:szCs w:val="46"/>
        </w:rPr>
        <w:t xml:space="preserve">Bij het selecteren van bronnen voor je onderzoek moet je de bruikbaarheid goed in de gaten houden. Door meerdere bronnen met elkaar te vergelijken, krijg je een indruk van de </w:t>
      </w:r>
      <w:r w:rsidRPr="007D5512">
        <w:rPr>
          <w:b/>
          <w:sz w:val="24"/>
          <w:szCs w:val="46"/>
        </w:rPr>
        <w:t>representativiteit</w:t>
      </w:r>
      <w:r>
        <w:rPr>
          <w:sz w:val="24"/>
          <w:szCs w:val="46"/>
        </w:rPr>
        <w:t xml:space="preserve"> van de informatie. Let er ook op uit welk jaar de informatie stamt. </w:t>
      </w:r>
      <w:r w:rsidR="00574A46">
        <w:rPr>
          <w:sz w:val="24"/>
          <w:szCs w:val="46"/>
        </w:rPr>
        <w:t>Over sommige onderwerpen is informatie snel gedateerd. Ook kan het zo zijn dat de verschillende bronnen die je raadpleegt tegenstrijdige informatie bevatten. Dan moet je erachter zien te komen welke informatie juist is.</w:t>
      </w:r>
    </w:p>
    <w:p w:rsidR="00207BAB" w:rsidRDefault="00207BAB" w:rsidP="003C33A1">
      <w:pPr>
        <w:pStyle w:val="Lijstalinea"/>
        <w:numPr>
          <w:ilvl w:val="0"/>
          <w:numId w:val="23"/>
        </w:numPr>
        <w:spacing w:after="0"/>
        <w:rPr>
          <w:sz w:val="24"/>
          <w:szCs w:val="46"/>
        </w:rPr>
      </w:pPr>
      <w:r>
        <w:rPr>
          <w:sz w:val="24"/>
          <w:szCs w:val="46"/>
        </w:rPr>
        <w:t xml:space="preserve">De informatie die je gebruikt moet </w:t>
      </w:r>
      <w:r w:rsidRPr="007D5512">
        <w:rPr>
          <w:b/>
          <w:sz w:val="24"/>
          <w:szCs w:val="46"/>
        </w:rPr>
        <w:t>valide</w:t>
      </w:r>
      <w:r>
        <w:rPr>
          <w:sz w:val="24"/>
          <w:szCs w:val="46"/>
        </w:rPr>
        <w:t xml:space="preserve"> en </w:t>
      </w:r>
      <w:r w:rsidRPr="007D5512">
        <w:rPr>
          <w:b/>
          <w:sz w:val="24"/>
          <w:szCs w:val="46"/>
        </w:rPr>
        <w:t>betrouwbaar</w:t>
      </w:r>
      <w:r>
        <w:rPr>
          <w:sz w:val="24"/>
          <w:szCs w:val="46"/>
        </w:rPr>
        <w:t xml:space="preserve"> zijn. </w:t>
      </w:r>
      <w:r w:rsidRPr="007D5512">
        <w:rPr>
          <w:b/>
          <w:sz w:val="24"/>
          <w:szCs w:val="46"/>
        </w:rPr>
        <w:t>Betrouwbare informatie</w:t>
      </w:r>
      <w:r>
        <w:rPr>
          <w:sz w:val="24"/>
          <w:szCs w:val="46"/>
        </w:rPr>
        <w:t xml:space="preserve"> is </w:t>
      </w:r>
      <w:r w:rsidRPr="007D5512">
        <w:rPr>
          <w:i/>
          <w:sz w:val="24"/>
          <w:szCs w:val="46"/>
        </w:rPr>
        <w:t>informatie die goed gemeten is</w:t>
      </w:r>
      <w:r>
        <w:rPr>
          <w:sz w:val="24"/>
          <w:szCs w:val="46"/>
        </w:rPr>
        <w:t xml:space="preserve">. </w:t>
      </w:r>
      <w:r w:rsidRPr="007D5512">
        <w:rPr>
          <w:b/>
          <w:sz w:val="24"/>
          <w:szCs w:val="46"/>
        </w:rPr>
        <w:t>Validiteit</w:t>
      </w:r>
      <w:r>
        <w:rPr>
          <w:sz w:val="24"/>
          <w:szCs w:val="46"/>
        </w:rPr>
        <w:t xml:space="preserve"> heeft te maken met </w:t>
      </w:r>
      <w:r w:rsidRPr="007D5512">
        <w:rPr>
          <w:i/>
          <w:sz w:val="24"/>
          <w:szCs w:val="46"/>
        </w:rPr>
        <w:t>de geldigheid van de informatie</w:t>
      </w:r>
      <w:r>
        <w:rPr>
          <w:sz w:val="24"/>
          <w:szCs w:val="46"/>
        </w:rPr>
        <w:t xml:space="preserve">. Informatie is valide als je daadwerkelijk hebt gemeten wat je beoogde te meten. Om de betrouwbaarheid en validiteit van informatie in te schatten stel je jezelf de volgende vragen: </w:t>
      </w:r>
    </w:p>
    <w:p w:rsidR="00207BAB" w:rsidRDefault="00207BAB" w:rsidP="00207BAB">
      <w:pPr>
        <w:pStyle w:val="Lijstalinea"/>
        <w:numPr>
          <w:ilvl w:val="0"/>
          <w:numId w:val="27"/>
        </w:numPr>
        <w:spacing w:after="0"/>
        <w:rPr>
          <w:sz w:val="24"/>
          <w:szCs w:val="46"/>
        </w:rPr>
      </w:pPr>
      <w:r w:rsidRPr="007D5512">
        <w:rPr>
          <w:b/>
          <w:sz w:val="24"/>
          <w:szCs w:val="46"/>
        </w:rPr>
        <w:t>Hoe is de informatie verzameld?</w:t>
      </w:r>
      <w:r>
        <w:rPr>
          <w:sz w:val="24"/>
          <w:szCs w:val="46"/>
        </w:rPr>
        <w:t xml:space="preserve"> Is het juiste meetinstrument gebruikt?</w:t>
      </w:r>
    </w:p>
    <w:p w:rsidR="00207BAB" w:rsidRPr="007D5512" w:rsidRDefault="00207BAB" w:rsidP="00207BAB">
      <w:pPr>
        <w:pStyle w:val="Lijstalinea"/>
        <w:numPr>
          <w:ilvl w:val="0"/>
          <w:numId w:val="27"/>
        </w:numPr>
        <w:spacing w:after="0"/>
        <w:rPr>
          <w:b/>
          <w:sz w:val="24"/>
          <w:szCs w:val="46"/>
        </w:rPr>
      </w:pPr>
      <w:r w:rsidRPr="007D5512">
        <w:rPr>
          <w:b/>
          <w:sz w:val="24"/>
          <w:szCs w:val="46"/>
        </w:rPr>
        <w:t>Waar komt de informatie vandaan?</w:t>
      </w:r>
      <w:r w:rsidR="007D5512">
        <w:rPr>
          <w:b/>
          <w:sz w:val="24"/>
          <w:szCs w:val="46"/>
        </w:rPr>
        <w:t xml:space="preserve"> </w:t>
      </w:r>
    </w:p>
    <w:p w:rsidR="00207BAB" w:rsidRPr="007D5512" w:rsidRDefault="00207BAB" w:rsidP="00207BAB">
      <w:pPr>
        <w:pStyle w:val="Lijstalinea"/>
        <w:numPr>
          <w:ilvl w:val="0"/>
          <w:numId w:val="27"/>
        </w:numPr>
        <w:spacing w:after="0"/>
        <w:rPr>
          <w:b/>
          <w:sz w:val="24"/>
          <w:szCs w:val="46"/>
        </w:rPr>
      </w:pPr>
      <w:r w:rsidRPr="007D5512">
        <w:rPr>
          <w:b/>
          <w:sz w:val="24"/>
          <w:szCs w:val="46"/>
        </w:rPr>
        <w:t>Hoe is de informatie weergegeven?</w:t>
      </w:r>
      <w:r w:rsidR="007D5512">
        <w:rPr>
          <w:b/>
          <w:sz w:val="24"/>
          <w:szCs w:val="46"/>
        </w:rPr>
        <w:t xml:space="preserve"> </w:t>
      </w:r>
      <w:r w:rsidR="007D5512" w:rsidRPr="007D5512">
        <w:rPr>
          <w:sz w:val="24"/>
          <w:szCs w:val="46"/>
        </w:rPr>
        <w:t>Tabellen en grafieken vertekenen soms het algehele beeld: het zijn meestal selecties van de totale informatie.</w:t>
      </w:r>
    </w:p>
    <w:p w:rsidR="00207BAB" w:rsidRDefault="00207BAB" w:rsidP="00207BAB">
      <w:pPr>
        <w:pStyle w:val="Lijstalinea"/>
        <w:numPr>
          <w:ilvl w:val="0"/>
          <w:numId w:val="27"/>
        </w:numPr>
        <w:spacing w:after="0"/>
        <w:rPr>
          <w:sz w:val="24"/>
          <w:szCs w:val="46"/>
        </w:rPr>
      </w:pPr>
      <w:r w:rsidRPr="007D5512">
        <w:rPr>
          <w:b/>
          <w:sz w:val="24"/>
          <w:szCs w:val="46"/>
        </w:rPr>
        <w:t>Welk deel van de informatie bestaat uit feiten en welk deel uit meningen?</w:t>
      </w:r>
      <w:r>
        <w:rPr>
          <w:sz w:val="24"/>
          <w:szCs w:val="46"/>
        </w:rPr>
        <w:t xml:space="preserve"> Zeker bij interviews moet je een scheiding maken tussen feiten en meningen. De mening van iemand wordt </w:t>
      </w:r>
      <w:r w:rsidR="007D5512">
        <w:rPr>
          <w:sz w:val="24"/>
          <w:szCs w:val="46"/>
        </w:rPr>
        <w:t xml:space="preserve">beïnvloed door zijn referentiekader. De maatschappelijke situatie van het moment kan veel invloed hebben op de antwoorden die mensen geven. </w:t>
      </w:r>
    </w:p>
    <w:p w:rsidR="00546310" w:rsidRDefault="007D5512" w:rsidP="007D5512">
      <w:pPr>
        <w:pStyle w:val="Lijstalinea"/>
        <w:numPr>
          <w:ilvl w:val="0"/>
          <w:numId w:val="28"/>
        </w:numPr>
        <w:spacing w:after="0"/>
        <w:rPr>
          <w:sz w:val="24"/>
          <w:szCs w:val="46"/>
        </w:rPr>
      </w:pPr>
      <w:r>
        <w:rPr>
          <w:sz w:val="24"/>
          <w:szCs w:val="46"/>
        </w:rPr>
        <w:t xml:space="preserve">Als je onderzoek doet, dien je zo </w:t>
      </w:r>
      <w:r w:rsidRPr="007D5512">
        <w:rPr>
          <w:b/>
          <w:sz w:val="24"/>
          <w:szCs w:val="46"/>
        </w:rPr>
        <w:t>objectief</w:t>
      </w:r>
      <w:r>
        <w:rPr>
          <w:sz w:val="24"/>
          <w:szCs w:val="46"/>
        </w:rPr>
        <w:t xml:space="preserve"> mogelijk om te gaan met informatie. </w:t>
      </w:r>
    </w:p>
    <w:p w:rsidR="007D5512" w:rsidRPr="00546310" w:rsidRDefault="007D5512" w:rsidP="00546310">
      <w:pPr>
        <w:spacing w:after="0"/>
        <w:rPr>
          <w:sz w:val="24"/>
          <w:szCs w:val="46"/>
        </w:rPr>
      </w:pPr>
      <w:r w:rsidRPr="00546310">
        <w:rPr>
          <w:b/>
          <w:sz w:val="24"/>
          <w:szCs w:val="46"/>
        </w:rPr>
        <w:lastRenderedPageBreak/>
        <w:t>5.5 Afsluiting van het onderzoek</w:t>
      </w:r>
    </w:p>
    <w:p w:rsidR="007D5512" w:rsidRDefault="007D5512" w:rsidP="007D5512">
      <w:pPr>
        <w:pStyle w:val="Lijstalinea"/>
        <w:numPr>
          <w:ilvl w:val="0"/>
          <w:numId w:val="28"/>
        </w:numPr>
        <w:spacing w:after="0"/>
        <w:rPr>
          <w:sz w:val="24"/>
          <w:szCs w:val="46"/>
        </w:rPr>
      </w:pPr>
      <w:r>
        <w:rPr>
          <w:sz w:val="24"/>
          <w:szCs w:val="46"/>
        </w:rPr>
        <w:t xml:space="preserve">Het einde van het onderzoek bestaat uit het trekken van conclusies en het evalueren van je onderzoek. Nadat je de verzamelde gegevens hebt geordend per deelvraag en antwoord hebt gegeven op de deelvragen, kun je </w:t>
      </w:r>
      <w:r w:rsidRPr="007D5512">
        <w:rPr>
          <w:b/>
          <w:sz w:val="24"/>
          <w:szCs w:val="46"/>
        </w:rPr>
        <w:t>conclusies</w:t>
      </w:r>
      <w:r>
        <w:rPr>
          <w:sz w:val="24"/>
          <w:szCs w:val="46"/>
        </w:rPr>
        <w:t xml:space="preserve"> trekken. Op basis hiervan kun je uiteindelijk een gefundeerd standpunt innemen met betrekking tot het vraagstuk wat je onderzoekt. Hierbij moet je rekening houden met de </w:t>
      </w:r>
      <w:r w:rsidRPr="007D5512">
        <w:rPr>
          <w:b/>
          <w:sz w:val="24"/>
          <w:szCs w:val="46"/>
        </w:rPr>
        <w:t>verschillende invalshoeken</w:t>
      </w:r>
      <w:r>
        <w:rPr>
          <w:sz w:val="24"/>
          <w:szCs w:val="46"/>
        </w:rPr>
        <w:t xml:space="preserve"> en de </w:t>
      </w:r>
      <w:r w:rsidRPr="007D5512">
        <w:rPr>
          <w:b/>
          <w:sz w:val="24"/>
          <w:szCs w:val="46"/>
        </w:rPr>
        <w:t>verschillende maatschappelijke groeperingen</w:t>
      </w:r>
      <w:r>
        <w:rPr>
          <w:sz w:val="24"/>
          <w:szCs w:val="46"/>
        </w:rPr>
        <w:t xml:space="preserve"> die erbij zijn betrokken. Als je een hypothese hebt geformuleerd kun je vaststellen of de hypothese klopt en houdbaar is.</w:t>
      </w:r>
    </w:p>
    <w:p w:rsidR="007D5512" w:rsidRDefault="007D5512" w:rsidP="007D5512">
      <w:pPr>
        <w:pStyle w:val="Lijstalinea"/>
        <w:numPr>
          <w:ilvl w:val="0"/>
          <w:numId w:val="28"/>
        </w:numPr>
        <w:spacing w:after="0"/>
        <w:rPr>
          <w:sz w:val="24"/>
          <w:szCs w:val="46"/>
        </w:rPr>
      </w:pPr>
      <w:r>
        <w:rPr>
          <w:sz w:val="24"/>
          <w:szCs w:val="46"/>
        </w:rPr>
        <w:t xml:space="preserve">Als je onderzoek helemaal is afgerond, evalueer je het proces. Vaak leidt een onderzoeksresultaat tot nieuwe vragen en aanbevelingen voor onderzoek in de toekomst. </w:t>
      </w:r>
    </w:p>
    <w:p w:rsidR="00546310" w:rsidRDefault="00546310" w:rsidP="00546310">
      <w:pPr>
        <w:spacing w:after="0"/>
        <w:rPr>
          <w:sz w:val="24"/>
          <w:szCs w:val="46"/>
        </w:rPr>
      </w:pPr>
    </w:p>
    <w:p w:rsidR="00546310" w:rsidRPr="00546310" w:rsidRDefault="00546310" w:rsidP="00546310">
      <w:pPr>
        <w:spacing w:after="0"/>
        <w:rPr>
          <w:b/>
          <w:sz w:val="24"/>
          <w:szCs w:val="46"/>
        </w:rPr>
      </w:pPr>
      <w:r w:rsidRPr="00546310">
        <w:rPr>
          <w:b/>
          <w:sz w:val="24"/>
          <w:szCs w:val="46"/>
        </w:rPr>
        <w:t>5.6</w:t>
      </w:r>
    </w:p>
    <w:p w:rsidR="00546310" w:rsidRPr="00546310" w:rsidRDefault="00546310" w:rsidP="00546310">
      <w:pPr>
        <w:pStyle w:val="Lijstalinea"/>
        <w:numPr>
          <w:ilvl w:val="0"/>
          <w:numId w:val="29"/>
        </w:numPr>
        <w:spacing w:after="0"/>
        <w:rPr>
          <w:sz w:val="24"/>
          <w:szCs w:val="46"/>
        </w:rPr>
      </w:pPr>
      <w:r>
        <w:rPr>
          <w:sz w:val="24"/>
          <w:szCs w:val="46"/>
        </w:rPr>
        <w:t xml:space="preserve">Als je een grote groep wilt onderzoeken, moet je een steekproef trekken uit de hele groep. Die steekproef moet echter wel voldoende groot zijn. Je moet ervoor zorgen dat de steekproef die je neemt representatief is voor de totale groep die je onderzoekt. Dat wil zeggen dat de steekproef een goede doorsnede oplevert voor de hele groep.  Alleen dan kun je de uitkomst van het onderzoek generaliseren. De uitkomst zegt dan niet alleen iets over de groep die je onderzocht hebt, maar ook over de hele groep waar je de steekproef uit hebt getrokken. Je kunt dan algemene uitspraken doen. Hoe  groter de groep die je onderzocht hebt, des te beter de uitkomst te generaliseren is. </w:t>
      </w:r>
    </w:p>
    <w:p w:rsidR="00DB2919" w:rsidRPr="00DB2919" w:rsidRDefault="00AA77E8" w:rsidP="00AA77E8">
      <w:pPr>
        <w:tabs>
          <w:tab w:val="left" w:pos="5955"/>
        </w:tabs>
        <w:spacing w:after="0"/>
        <w:rPr>
          <w:b/>
          <w:sz w:val="24"/>
          <w:szCs w:val="46"/>
        </w:rPr>
      </w:pPr>
      <w:r>
        <w:rPr>
          <w:b/>
          <w:sz w:val="24"/>
          <w:szCs w:val="46"/>
        </w:rPr>
        <w:tab/>
      </w:r>
    </w:p>
    <w:p w:rsidR="00DB2919" w:rsidRDefault="00DB2919" w:rsidP="00E833E0">
      <w:pPr>
        <w:spacing w:after="0"/>
        <w:ind w:left="360"/>
        <w:rPr>
          <w:b/>
          <w:sz w:val="32"/>
          <w:szCs w:val="46"/>
        </w:rPr>
      </w:pPr>
    </w:p>
    <w:p w:rsidR="00195E0B" w:rsidRPr="00195E0B" w:rsidRDefault="00195E0B" w:rsidP="009F4C13">
      <w:pPr>
        <w:spacing w:after="0"/>
        <w:rPr>
          <w:b/>
          <w:sz w:val="32"/>
          <w:szCs w:val="46"/>
        </w:rPr>
      </w:pPr>
      <w:bookmarkStart w:id="0" w:name="_GoBack"/>
      <w:bookmarkEnd w:id="0"/>
      <w:r w:rsidRPr="00195E0B">
        <w:rPr>
          <w:b/>
          <w:sz w:val="32"/>
          <w:szCs w:val="46"/>
        </w:rPr>
        <w:t>Hoofdstuk 6: oorzaak of alleen maar samenhang?</w:t>
      </w:r>
    </w:p>
    <w:p w:rsidR="00195E0B" w:rsidRPr="00195E0B" w:rsidRDefault="00195E0B" w:rsidP="00195E0B">
      <w:pPr>
        <w:pStyle w:val="Lijstalinea"/>
        <w:numPr>
          <w:ilvl w:val="0"/>
          <w:numId w:val="14"/>
        </w:numPr>
        <w:spacing w:after="0"/>
        <w:rPr>
          <w:b/>
          <w:sz w:val="24"/>
          <w:szCs w:val="46"/>
        </w:rPr>
      </w:pPr>
      <w:r>
        <w:rPr>
          <w:sz w:val="24"/>
          <w:szCs w:val="46"/>
        </w:rPr>
        <w:t xml:space="preserve">Onderzoekers willen vaak </w:t>
      </w:r>
      <w:r w:rsidRPr="00195E0B">
        <w:rPr>
          <w:b/>
          <w:sz w:val="24"/>
          <w:szCs w:val="46"/>
        </w:rPr>
        <w:t>oorzaken</w:t>
      </w:r>
      <w:r>
        <w:rPr>
          <w:sz w:val="24"/>
          <w:szCs w:val="46"/>
        </w:rPr>
        <w:t xml:space="preserve"> van bepaalde problemen achterhalen of de </w:t>
      </w:r>
      <w:r w:rsidRPr="00195E0B">
        <w:rPr>
          <w:b/>
          <w:sz w:val="24"/>
          <w:szCs w:val="46"/>
        </w:rPr>
        <w:t>samenhang</w:t>
      </w:r>
      <w:r>
        <w:rPr>
          <w:sz w:val="24"/>
          <w:szCs w:val="46"/>
        </w:rPr>
        <w:t xml:space="preserve"> tussen bepaalde verschijnselen aantonen.</w:t>
      </w:r>
    </w:p>
    <w:p w:rsidR="00195E0B" w:rsidRPr="00195E0B" w:rsidRDefault="00195E0B" w:rsidP="00195E0B">
      <w:pPr>
        <w:pStyle w:val="Lijstalinea"/>
        <w:numPr>
          <w:ilvl w:val="0"/>
          <w:numId w:val="14"/>
        </w:numPr>
        <w:spacing w:after="0"/>
        <w:rPr>
          <w:b/>
          <w:sz w:val="24"/>
          <w:szCs w:val="46"/>
        </w:rPr>
      </w:pPr>
      <w:r>
        <w:rPr>
          <w:sz w:val="24"/>
          <w:szCs w:val="46"/>
        </w:rPr>
        <w:t xml:space="preserve">Het is niet altijd makkelijk om aan te tonen of het een de oorzaak is van het ander. De </w:t>
      </w:r>
      <w:r>
        <w:rPr>
          <w:i/>
          <w:sz w:val="24"/>
          <w:szCs w:val="46"/>
        </w:rPr>
        <w:t>samenhang tussen de een die de oorzaak is van het ander</w:t>
      </w:r>
      <w:r>
        <w:rPr>
          <w:sz w:val="24"/>
          <w:szCs w:val="46"/>
        </w:rPr>
        <w:t xml:space="preserve"> noemen we </w:t>
      </w:r>
      <w:r w:rsidRPr="00195E0B">
        <w:rPr>
          <w:b/>
          <w:sz w:val="24"/>
          <w:szCs w:val="46"/>
        </w:rPr>
        <w:t>correlatie</w:t>
      </w:r>
      <w:r>
        <w:rPr>
          <w:sz w:val="24"/>
          <w:szCs w:val="46"/>
        </w:rPr>
        <w:t xml:space="preserve">. Een fout die veel wordt gemaakt is dat een correlatie tussen twee verschijnselen als causaal verband wordt gezien. Een </w:t>
      </w:r>
      <w:r w:rsidRPr="00195E0B">
        <w:rPr>
          <w:b/>
          <w:sz w:val="24"/>
          <w:szCs w:val="46"/>
        </w:rPr>
        <w:t>causaal verband</w:t>
      </w:r>
      <w:r>
        <w:rPr>
          <w:sz w:val="24"/>
          <w:szCs w:val="46"/>
        </w:rPr>
        <w:t xml:space="preserve"> is dat </w:t>
      </w:r>
      <w:r w:rsidRPr="00195E0B">
        <w:rPr>
          <w:i/>
          <w:sz w:val="24"/>
          <w:szCs w:val="46"/>
        </w:rPr>
        <w:t>de een de oorzaak is en het ander het gevolg</w:t>
      </w:r>
      <w:r>
        <w:rPr>
          <w:sz w:val="24"/>
          <w:szCs w:val="46"/>
        </w:rPr>
        <w:t xml:space="preserve">. </w:t>
      </w:r>
    </w:p>
    <w:p w:rsidR="00195E0B" w:rsidRPr="00195E0B" w:rsidRDefault="00195E0B" w:rsidP="00195E0B">
      <w:pPr>
        <w:pStyle w:val="Lijstalinea"/>
        <w:numPr>
          <w:ilvl w:val="0"/>
          <w:numId w:val="14"/>
        </w:numPr>
        <w:spacing w:after="0"/>
        <w:rPr>
          <w:b/>
          <w:sz w:val="24"/>
          <w:szCs w:val="46"/>
        </w:rPr>
      </w:pPr>
      <w:r>
        <w:rPr>
          <w:sz w:val="24"/>
          <w:szCs w:val="46"/>
        </w:rPr>
        <w:t xml:space="preserve">Voor een goed onderzoek moet je ervoor zorgen dat je zoveel mogelijk factoren onder controle hebt. Dit heet het </w:t>
      </w:r>
      <w:proofErr w:type="spellStart"/>
      <w:r w:rsidRPr="00195E0B">
        <w:rPr>
          <w:b/>
          <w:sz w:val="24"/>
          <w:szCs w:val="46"/>
        </w:rPr>
        <w:t>ceteris</w:t>
      </w:r>
      <w:proofErr w:type="spellEnd"/>
      <w:r w:rsidRPr="00195E0B">
        <w:rPr>
          <w:b/>
          <w:sz w:val="24"/>
          <w:szCs w:val="46"/>
        </w:rPr>
        <w:t xml:space="preserve"> </w:t>
      </w:r>
      <w:proofErr w:type="spellStart"/>
      <w:r w:rsidRPr="00195E0B">
        <w:rPr>
          <w:b/>
          <w:sz w:val="24"/>
          <w:szCs w:val="46"/>
        </w:rPr>
        <w:t>paribus</w:t>
      </w:r>
      <w:proofErr w:type="spellEnd"/>
      <w:r>
        <w:rPr>
          <w:sz w:val="24"/>
          <w:szCs w:val="46"/>
        </w:rPr>
        <w:t xml:space="preserve"> principe: alle factoren zijn gelijkblijvend. </w:t>
      </w:r>
    </w:p>
    <w:p w:rsidR="00195E0B" w:rsidRPr="00195E0B" w:rsidRDefault="00195E0B" w:rsidP="00195E0B">
      <w:pPr>
        <w:pStyle w:val="Lijstalinea"/>
        <w:numPr>
          <w:ilvl w:val="0"/>
          <w:numId w:val="14"/>
        </w:numPr>
        <w:spacing w:after="0"/>
        <w:rPr>
          <w:b/>
          <w:sz w:val="24"/>
          <w:szCs w:val="46"/>
        </w:rPr>
      </w:pPr>
      <w:r>
        <w:rPr>
          <w:sz w:val="24"/>
          <w:szCs w:val="46"/>
        </w:rPr>
        <w:t xml:space="preserve">Je moet dus, voordat je onderzoek gaat doen, bedenken welke andere </w:t>
      </w:r>
      <w:r w:rsidRPr="00195E0B">
        <w:rPr>
          <w:b/>
          <w:sz w:val="24"/>
          <w:szCs w:val="46"/>
        </w:rPr>
        <w:t>variabelen</w:t>
      </w:r>
      <w:r>
        <w:rPr>
          <w:sz w:val="24"/>
          <w:szCs w:val="46"/>
        </w:rPr>
        <w:t xml:space="preserve"> een rol kunnen spelen. Je moet het effect van deze variabelen kunnen uitsluiten.</w:t>
      </w:r>
    </w:p>
    <w:sectPr w:rsidR="00195E0B" w:rsidRPr="00195E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C4" w:rsidRDefault="009B44C4" w:rsidP="006D5152">
      <w:pPr>
        <w:spacing w:after="0" w:line="240" w:lineRule="auto"/>
      </w:pPr>
      <w:r>
        <w:separator/>
      </w:r>
    </w:p>
  </w:endnote>
  <w:endnote w:type="continuationSeparator" w:id="0">
    <w:p w:rsidR="009B44C4" w:rsidRDefault="009B44C4" w:rsidP="006D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C4" w:rsidRDefault="009B44C4" w:rsidP="006D5152">
      <w:pPr>
        <w:spacing w:after="0" w:line="240" w:lineRule="auto"/>
      </w:pPr>
      <w:r>
        <w:separator/>
      </w:r>
    </w:p>
  </w:footnote>
  <w:footnote w:type="continuationSeparator" w:id="0">
    <w:p w:rsidR="009B44C4" w:rsidRDefault="009B44C4" w:rsidP="006D5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3BA4"/>
    <w:multiLevelType w:val="hybridMultilevel"/>
    <w:tmpl w:val="81120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5C4E47"/>
    <w:multiLevelType w:val="hybridMultilevel"/>
    <w:tmpl w:val="61BE3B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931B1E"/>
    <w:multiLevelType w:val="hybridMultilevel"/>
    <w:tmpl w:val="1D0808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09FC2878"/>
    <w:multiLevelType w:val="hybridMultilevel"/>
    <w:tmpl w:val="68CE2290"/>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0A3A7B48"/>
    <w:multiLevelType w:val="hybridMultilevel"/>
    <w:tmpl w:val="9198134E"/>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0C3D216C"/>
    <w:multiLevelType w:val="hybridMultilevel"/>
    <w:tmpl w:val="D136C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1982610"/>
    <w:multiLevelType w:val="hybridMultilevel"/>
    <w:tmpl w:val="8F3EE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5F642D4"/>
    <w:multiLevelType w:val="hybridMultilevel"/>
    <w:tmpl w:val="08A4EFD8"/>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nsid w:val="16B71D0E"/>
    <w:multiLevelType w:val="hybridMultilevel"/>
    <w:tmpl w:val="D26AD0C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18A47EAF"/>
    <w:multiLevelType w:val="hybridMultilevel"/>
    <w:tmpl w:val="0F465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563C2A"/>
    <w:multiLevelType w:val="hybridMultilevel"/>
    <w:tmpl w:val="C70EF72E"/>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221818AE"/>
    <w:multiLevelType w:val="hybridMultilevel"/>
    <w:tmpl w:val="FA02BF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24EB0CCA"/>
    <w:multiLevelType w:val="hybridMultilevel"/>
    <w:tmpl w:val="9BEAF3F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67920A2"/>
    <w:multiLevelType w:val="hybridMultilevel"/>
    <w:tmpl w:val="62FE48D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2AC048B7"/>
    <w:multiLevelType w:val="hybridMultilevel"/>
    <w:tmpl w:val="4CA6E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9F1C55"/>
    <w:multiLevelType w:val="hybridMultilevel"/>
    <w:tmpl w:val="5220EBC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2C4F1D4C"/>
    <w:multiLevelType w:val="hybridMultilevel"/>
    <w:tmpl w:val="592EB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DA12986"/>
    <w:multiLevelType w:val="hybridMultilevel"/>
    <w:tmpl w:val="1D084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F66746B"/>
    <w:multiLevelType w:val="hybridMultilevel"/>
    <w:tmpl w:val="16E46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24E6CCB"/>
    <w:multiLevelType w:val="hybridMultilevel"/>
    <w:tmpl w:val="19B21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B623B27"/>
    <w:multiLevelType w:val="hybridMultilevel"/>
    <w:tmpl w:val="F2A067CC"/>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nsid w:val="567218A4"/>
    <w:multiLevelType w:val="hybridMultilevel"/>
    <w:tmpl w:val="C9A2F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8E515B4"/>
    <w:multiLevelType w:val="hybridMultilevel"/>
    <w:tmpl w:val="246E1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EE94B67"/>
    <w:multiLevelType w:val="hybridMultilevel"/>
    <w:tmpl w:val="F14806F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nsid w:val="62F174BB"/>
    <w:multiLevelType w:val="hybridMultilevel"/>
    <w:tmpl w:val="3288D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3307439"/>
    <w:multiLevelType w:val="hybridMultilevel"/>
    <w:tmpl w:val="D9B8256C"/>
    <w:lvl w:ilvl="0" w:tplc="04130009">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6">
    <w:nsid w:val="714B094A"/>
    <w:multiLevelType w:val="hybridMultilevel"/>
    <w:tmpl w:val="1F28A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1B9038F"/>
    <w:multiLevelType w:val="hybridMultilevel"/>
    <w:tmpl w:val="6ADE1E0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79242D5F"/>
    <w:multiLevelType w:val="hybridMultilevel"/>
    <w:tmpl w:val="24507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8"/>
  </w:num>
  <w:num w:numId="4">
    <w:abstractNumId w:val="24"/>
  </w:num>
  <w:num w:numId="5">
    <w:abstractNumId w:val="23"/>
  </w:num>
  <w:num w:numId="6">
    <w:abstractNumId w:val="1"/>
  </w:num>
  <w:num w:numId="7">
    <w:abstractNumId w:val="4"/>
  </w:num>
  <w:num w:numId="8">
    <w:abstractNumId w:val="25"/>
  </w:num>
  <w:num w:numId="9">
    <w:abstractNumId w:val="20"/>
  </w:num>
  <w:num w:numId="10">
    <w:abstractNumId w:val="8"/>
  </w:num>
  <w:num w:numId="11">
    <w:abstractNumId w:val="26"/>
  </w:num>
  <w:num w:numId="12">
    <w:abstractNumId w:val="17"/>
  </w:num>
  <w:num w:numId="13">
    <w:abstractNumId w:val="14"/>
  </w:num>
  <w:num w:numId="14">
    <w:abstractNumId w:val="12"/>
  </w:num>
  <w:num w:numId="15">
    <w:abstractNumId w:val="11"/>
  </w:num>
  <w:num w:numId="16">
    <w:abstractNumId w:val="18"/>
  </w:num>
  <w:num w:numId="17">
    <w:abstractNumId w:val="2"/>
  </w:num>
  <w:num w:numId="18">
    <w:abstractNumId w:val="22"/>
  </w:num>
  <w:num w:numId="19">
    <w:abstractNumId w:val="16"/>
  </w:num>
  <w:num w:numId="20">
    <w:abstractNumId w:val="19"/>
  </w:num>
  <w:num w:numId="21">
    <w:abstractNumId w:val="27"/>
  </w:num>
  <w:num w:numId="22">
    <w:abstractNumId w:val="5"/>
  </w:num>
  <w:num w:numId="23">
    <w:abstractNumId w:val="6"/>
  </w:num>
  <w:num w:numId="24">
    <w:abstractNumId w:val="10"/>
  </w:num>
  <w:num w:numId="25">
    <w:abstractNumId w:val="7"/>
  </w:num>
  <w:num w:numId="26">
    <w:abstractNumId w:val="13"/>
  </w:num>
  <w:num w:numId="27">
    <w:abstractNumId w:val="15"/>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41"/>
    <w:rsid w:val="000A6DA7"/>
    <w:rsid w:val="00181C32"/>
    <w:rsid w:val="00195E0B"/>
    <w:rsid w:val="001F2029"/>
    <w:rsid w:val="00207BAB"/>
    <w:rsid w:val="00223002"/>
    <w:rsid w:val="003C33A1"/>
    <w:rsid w:val="00465841"/>
    <w:rsid w:val="00546310"/>
    <w:rsid w:val="00555279"/>
    <w:rsid w:val="00566146"/>
    <w:rsid w:val="00574A46"/>
    <w:rsid w:val="006D5152"/>
    <w:rsid w:val="00783DB5"/>
    <w:rsid w:val="007D5512"/>
    <w:rsid w:val="009B26CA"/>
    <w:rsid w:val="009B44C4"/>
    <w:rsid w:val="009F4C13"/>
    <w:rsid w:val="00AA77E8"/>
    <w:rsid w:val="00AC0A9B"/>
    <w:rsid w:val="00AF7373"/>
    <w:rsid w:val="00C40F90"/>
    <w:rsid w:val="00D65A02"/>
    <w:rsid w:val="00DB2919"/>
    <w:rsid w:val="00E1529E"/>
    <w:rsid w:val="00E50FAB"/>
    <w:rsid w:val="00E83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5841"/>
    <w:pPr>
      <w:ind w:left="720"/>
      <w:contextualSpacing/>
    </w:pPr>
  </w:style>
  <w:style w:type="table" w:styleId="Tabelraster">
    <w:name w:val="Table Grid"/>
    <w:basedOn w:val="Standaardtabel"/>
    <w:uiPriority w:val="59"/>
    <w:rsid w:val="000A6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5">
    <w:name w:val="Light Shading Accent 5"/>
    <w:basedOn w:val="Standaardtabel"/>
    <w:uiPriority w:val="60"/>
    <w:rsid w:val="000A6D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accent3">
    <w:name w:val="Light List Accent 3"/>
    <w:basedOn w:val="Standaardtabel"/>
    <w:uiPriority w:val="61"/>
    <w:rsid w:val="000A6D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Koptekst">
    <w:name w:val="header"/>
    <w:basedOn w:val="Standaard"/>
    <w:link w:val="KoptekstChar"/>
    <w:uiPriority w:val="99"/>
    <w:unhideWhenUsed/>
    <w:rsid w:val="006D51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152"/>
  </w:style>
  <w:style w:type="paragraph" w:styleId="Voettekst">
    <w:name w:val="footer"/>
    <w:basedOn w:val="Standaard"/>
    <w:link w:val="VoettekstChar"/>
    <w:uiPriority w:val="99"/>
    <w:unhideWhenUsed/>
    <w:rsid w:val="006D51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5841"/>
    <w:pPr>
      <w:ind w:left="720"/>
      <w:contextualSpacing/>
    </w:pPr>
  </w:style>
  <w:style w:type="table" w:styleId="Tabelraster">
    <w:name w:val="Table Grid"/>
    <w:basedOn w:val="Standaardtabel"/>
    <w:uiPriority w:val="59"/>
    <w:rsid w:val="000A6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5">
    <w:name w:val="Light Shading Accent 5"/>
    <w:basedOn w:val="Standaardtabel"/>
    <w:uiPriority w:val="60"/>
    <w:rsid w:val="000A6D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accent3">
    <w:name w:val="Light List Accent 3"/>
    <w:basedOn w:val="Standaardtabel"/>
    <w:uiPriority w:val="61"/>
    <w:rsid w:val="000A6D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Koptekst">
    <w:name w:val="header"/>
    <w:basedOn w:val="Standaard"/>
    <w:link w:val="KoptekstChar"/>
    <w:uiPriority w:val="99"/>
    <w:unhideWhenUsed/>
    <w:rsid w:val="006D51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152"/>
  </w:style>
  <w:style w:type="paragraph" w:styleId="Voettekst">
    <w:name w:val="footer"/>
    <w:basedOn w:val="Standaard"/>
    <w:link w:val="VoettekstChar"/>
    <w:uiPriority w:val="99"/>
    <w:unhideWhenUsed/>
    <w:rsid w:val="006D51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2159</Words>
  <Characters>11875</Characters>
  <Application>Microsoft Office Word</Application>
  <DocSecurity>0</DocSecurity>
  <Lines>98</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cp:lastModifiedBy>
  <cp:revision>9</cp:revision>
  <dcterms:created xsi:type="dcterms:W3CDTF">2015-09-19T20:47:00Z</dcterms:created>
  <dcterms:modified xsi:type="dcterms:W3CDTF">2015-09-20T12:03:00Z</dcterms:modified>
</cp:coreProperties>
</file>