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F9A0" w14:textId="63CDF2B8" w:rsidR="00232BBD" w:rsidRPr="00FC3DD4" w:rsidRDefault="004675FA">
      <w:pPr>
        <w:spacing w:after="18"/>
        <w:rPr>
          <w:rFonts w:ascii="Century Gothic" w:hAnsi="Century Gothic"/>
        </w:rPr>
      </w:pPr>
      <w:r w:rsidRPr="00FC3DD4">
        <w:rPr>
          <w:rFonts w:ascii="Century Gothic" w:eastAsia="Times New Roman" w:hAnsi="Century Gothic" w:cs="Times New Roman"/>
          <w:b/>
          <w:i/>
          <w:sz w:val="30"/>
          <w:u w:val="single" w:color="000000"/>
        </w:rPr>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sidR="0042106B">
        <w:rPr>
          <w:rFonts w:ascii="Century Gothic" w:eastAsia="Times New Roman" w:hAnsi="Century Gothic" w:cs="Times New Roman"/>
          <w:b/>
          <w:i/>
          <w:sz w:val="30"/>
          <w:u w:val="single" w:color="000000"/>
        </w:rPr>
        <w:t>Levensloop</w:t>
      </w:r>
      <w:r w:rsidRPr="00FC3DD4">
        <w:rPr>
          <w:rFonts w:ascii="Century Gothic" w:eastAsia="Times New Roman" w:hAnsi="Century Gothic" w:cs="Times New Roman"/>
          <w:b/>
          <w:i/>
          <w:sz w:val="30"/>
          <w:u w:val="single" w:color="000000"/>
        </w:rPr>
        <w:t xml:space="preserve"> H1 - Kie</w:t>
      </w:r>
      <w:r w:rsidRPr="00FC3DD4">
        <w:rPr>
          <w:rFonts w:ascii="Century Gothic" w:eastAsia="Times New Roman" w:hAnsi="Century Gothic" w:cs="Times New Roman"/>
          <w:b/>
          <w:i/>
          <w:sz w:val="30"/>
        </w:rPr>
        <w:t>z</w:t>
      </w:r>
      <w:r w:rsidRPr="00FC3DD4">
        <w:rPr>
          <w:rFonts w:ascii="Century Gothic" w:eastAsia="Times New Roman" w:hAnsi="Century Gothic" w:cs="Times New Roman"/>
          <w:b/>
          <w:i/>
          <w:sz w:val="30"/>
          <w:u w:val="single" w:color="000000"/>
        </w:rPr>
        <w:t>en</w:t>
      </w:r>
    </w:p>
    <w:p w14:paraId="166A3DE1" w14:textId="77777777" w:rsidR="00232BBD" w:rsidRDefault="004675FA">
      <w:pPr>
        <w:spacing w:after="0"/>
        <w:ind w:left="3"/>
        <w:jc w:val="center"/>
      </w:pPr>
      <w:r>
        <w:rPr>
          <w:rFonts w:ascii="Times New Roman" w:eastAsia="Times New Roman" w:hAnsi="Times New Roman" w:cs="Times New Roman"/>
          <w:sz w:val="34"/>
        </w:rPr>
        <w:t xml:space="preserve"> </w:t>
      </w:r>
    </w:p>
    <w:p w14:paraId="04D4908C"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sz w:val="26"/>
          <w:szCs w:val="26"/>
        </w:rPr>
        <w:t>Economie gaat over het maken van keuzes (alternatieven tegen elkaar afwegen).</w:t>
      </w:r>
    </w:p>
    <w:p w14:paraId="69B9F9FD"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sz w:val="26"/>
          <w:szCs w:val="26"/>
        </w:rPr>
        <w:t>Economie gaat over de spanning tussen behoeften en middelen.</w:t>
      </w:r>
    </w:p>
    <w:p w14:paraId="1EB8426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DD8BEBE"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 xml:space="preserve">Consumeren: </w:t>
      </w:r>
      <w:r w:rsidRPr="00FC3DD4">
        <w:rPr>
          <w:rFonts w:ascii="Century Gothic" w:eastAsia="Times New Roman" w:hAnsi="Century Gothic" w:cs="Times New Roman"/>
          <w:sz w:val="26"/>
          <w:szCs w:val="26"/>
        </w:rPr>
        <w:t>Het kopen van goederen en diensten door de eindgebruiker.</w:t>
      </w:r>
    </w:p>
    <w:p w14:paraId="1F1A3786"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Investeren</w:t>
      </w:r>
      <w:r w:rsidRPr="00FC3DD4">
        <w:rPr>
          <w:rFonts w:ascii="Century Gothic" w:eastAsia="Times New Roman" w:hAnsi="Century Gothic" w:cs="Times New Roman"/>
          <w:sz w:val="26"/>
          <w:szCs w:val="26"/>
        </w:rPr>
        <w:t>: Het kopen van goederen en diensten om er verder mee te produceren en winst mee te maken.</w:t>
      </w:r>
    </w:p>
    <w:p w14:paraId="4BD0C182" w14:textId="77777777" w:rsidR="00232BBD" w:rsidRDefault="004675FA">
      <w:pPr>
        <w:spacing w:after="0"/>
      </w:pPr>
      <w:r>
        <w:rPr>
          <w:rFonts w:ascii="Times New Roman" w:eastAsia="Times New Roman" w:hAnsi="Times New Roman" w:cs="Times New Roman"/>
          <w:sz w:val="34"/>
        </w:rPr>
        <w:t xml:space="preserve"> </w:t>
      </w:r>
    </w:p>
    <w:p w14:paraId="229C6A0D"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Schaarste</w:t>
      </w:r>
      <w:r w:rsidRPr="00FC3DD4">
        <w:rPr>
          <w:rFonts w:ascii="Century Gothic" w:eastAsia="Times New Roman" w:hAnsi="Century Gothic" w:cs="Times New Roman"/>
          <w:sz w:val="26"/>
          <w:szCs w:val="26"/>
        </w:rPr>
        <w:t>: De spanning tussen oneindige behoeften en beperkte middelen. schaars</w:t>
      </w:r>
    </w:p>
    <w:p w14:paraId="659D35AF"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Relatief: als er een offer of inspanning moet worden gegeven om het te verkrijgen. Kost geld. (economie)</w:t>
      </w:r>
    </w:p>
    <w:p w14:paraId="5B2166EB"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Absoluut: goed schaars als er gebrek aan is. Vrije goederen. (dagelijks)</w:t>
      </w:r>
    </w:p>
    <w:p w14:paraId="2B76383D"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1584117"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Opofferingskosten</w:t>
      </w:r>
      <w:r w:rsidRPr="00FC3DD4">
        <w:rPr>
          <w:rFonts w:ascii="Century Gothic" w:eastAsia="Times New Roman" w:hAnsi="Century Gothic" w:cs="Times New Roman"/>
          <w:sz w:val="26"/>
          <w:szCs w:val="26"/>
        </w:rPr>
        <w:t>: De gederfde opbrengsten van het beste, niet gekozen, alternatief.</w:t>
      </w:r>
    </w:p>
    <w:p w14:paraId="61C613C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6F0AB75"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b/>
          <w:sz w:val="26"/>
          <w:szCs w:val="26"/>
        </w:rPr>
        <w:t>Budgetvergelijking</w:t>
      </w:r>
      <w:r w:rsidRPr="00FC3DD4">
        <w:rPr>
          <w:rFonts w:ascii="Century Gothic" w:eastAsia="Times New Roman" w:hAnsi="Century Gothic" w:cs="Times New Roman"/>
          <w:sz w:val="26"/>
          <w:szCs w:val="26"/>
        </w:rPr>
        <w:t>: (</w:t>
      </w:r>
      <w:r w:rsidRPr="00FC3DD4">
        <w:rPr>
          <w:rFonts w:ascii="Century Gothic" w:eastAsia="Times New Roman" w:hAnsi="Century Gothic" w:cs="Times New Roman"/>
          <w:i/>
          <w:sz w:val="26"/>
          <w:szCs w:val="26"/>
        </w:rPr>
        <w:t>vb: 10=0,25b+0,08s</w:t>
      </w:r>
      <w:r w:rsidRPr="00FC3DD4">
        <w:rPr>
          <w:rFonts w:ascii="Century Gothic" w:eastAsia="Times New Roman" w:hAnsi="Century Gothic" w:cs="Times New Roman"/>
          <w:sz w:val="26"/>
          <w:szCs w:val="26"/>
        </w:rPr>
        <w:t>)</w:t>
      </w:r>
    </w:p>
    <w:p w14:paraId="59EE60E6"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sz w:val="26"/>
          <w:szCs w:val="26"/>
        </w:rPr>
        <w:t>De formule die de mogelijke combinaties laat zien die je met een budget hebt.</w:t>
      </w:r>
    </w:p>
    <w:p w14:paraId="290836A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B24F850"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Budgetlijn</w:t>
      </w:r>
      <w:r w:rsidRPr="00FC3DD4">
        <w:rPr>
          <w:rFonts w:ascii="Century Gothic" w:eastAsia="Times New Roman" w:hAnsi="Century Gothic" w:cs="Times New Roman"/>
          <w:sz w:val="26"/>
          <w:szCs w:val="26"/>
        </w:rPr>
        <w:t>: Geeft alle verschillende combinaties van twee bestedingsmogelijkheden aan bij een bepaald budget.</w:t>
      </w:r>
    </w:p>
    <w:p w14:paraId="1456DA86"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Verandering budget &gt; evenwijdige verschuiving</w:t>
      </w:r>
    </w:p>
    <w:p w14:paraId="630A08C4"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Verandering 1 van de prijzen &gt; verandering van de helling</w:t>
      </w:r>
    </w:p>
    <w:p w14:paraId="12FF28FD"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1D426F5"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 xml:space="preserve">Reëel inkomen: </w:t>
      </w:r>
      <w:r w:rsidRPr="00FC3DD4">
        <w:rPr>
          <w:rFonts w:ascii="Century Gothic" w:eastAsia="Times New Roman" w:hAnsi="Century Gothic" w:cs="Times New Roman"/>
          <w:sz w:val="26"/>
          <w:szCs w:val="26"/>
        </w:rPr>
        <w:t>koopkracht (De hoeveelheid goederen en</w:t>
      </w:r>
    </w:p>
    <w:p w14:paraId="22E775EC" w14:textId="77777777" w:rsidR="00232BBD" w:rsidRPr="00FC3DD4" w:rsidRDefault="004675FA">
      <w:pPr>
        <w:spacing w:after="0" w:line="250" w:lineRule="auto"/>
        <w:ind w:left="-5" w:right="1573" w:hanging="10"/>
        <w:rPr>
          <w:rFonts w:ascii="Century Gothic" w:hAnsi="Century Gothic"/>
          <w:sz w:val="26"/>
          <w:szCs w:val="26"/>
        </w:rPr>
      </w:pPr>
      <w:r w:rsidRPr="00FC3DD4">
        <w:rPr>
          <w:rFonts w:ascii="Century Gothic" w:eastAsia="Times New Roman" w:hAnsi="Century Gothic" w:cs="Times New Roman"/>
          <w:sz w:val="26"/>
          <w:szCs w:val="26"/>
        </w:rPr>
        <w:t xml:space="preserve">diensten die je voor dat geld kunt kopen) </w:t>
      </w:r>
      <w:r w:rsidRPr="00FC3DD4">
        <w:rPr>
          <w:rFonts w:ascii="Century Gothic" w:eastAsia="Times New Roman" w:hAnsi="Century Gothic" w:cs="Times New Roman"/>
          <w:b/>
          <w:sz w:val="26"/>
          <w:szCs w:val="26"/>
        </w:rPr>
        <w:t>Nominaal inkomen : Prijzen X 100</w:t>
      </w:r>
    </w:p>
    <w:p w14:paraId="24A3AE4F" w14:textId="77777777" w:rsidR="00232BBD" w:rsidRPr="00FC3DD4" w:rsidRDefault="004675FA">
      <w:pPr>
        <w:spacing w:after="0" w:line="250" w:lineRule="auto"/>
        <w:ind w:left="-5" w:right="67" w:hanging="10"/>
        <w:rPr>
          <w:rFonts w:ascii="Century Gothic" w:hAnsi="Century Gothic"/>
          <w:sz w:val="26"/>
          <w:szCs w:val="26"/>
        </w:rPr>
      </w:pPr>
      <w:r w:rsidRPr="00FC3DD4">
        <w:rPr>
          <w:rFonts w:ascii="Century Gothic" w:eastAsia="Times New Roman" w:hAnsi="Century Gothic" w:cs="Times New Roman"/>
          <w:b/>
          <w:sz w:val="26"/>
          <w:szCs w:val="26"/>
        </w:rPr>
        <w:t>Nominaal</w:t>
      </w:r>
      <w:r w:rsidRPr="00FC3DD4">
        <w:rPr>
          <w:rFonts w:ascii="Century Gothic" w:eastAsia="Times New Roman" w:hAnsi="Century Gothic" w:cs="Times New Roman"/>
          <w:sz w:val="26"/>
          <w:szCs w:val="26"/>
        </w:rPr>
        <w:t>: Budget uitgedrukt in euro’s</w:t>
      </w:r>
    </w:p>
    <w:p w14:paraId="3662E2C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AA35446" w14:textId="77777777" w:rsidR="00232BBD" w:rsidRPr="00FC3DD4" w:rsidRDefault="004675FA">
      <w:pPr>
        <w:spacing w:after="0"/>
        <w:ind w:left="-5" w:hanging="10"/>
        <w:rPr>
          <w:rFonts w:ascii="Century Gothic" w:hAnsi="Century Gothic"/>
          <w:sz w:val="26"/>
          <w:szCs w:val="26"/>
        </w:rPr>
      </w:pPr>
      <w:r w:rsidRPr="00FC3DD4">
        <w:rPr>
          <w:rFonts w:ascii="Century Gothic" w:eastAsia="Times New Roman" w:hAnsi="Century Gothic" w:cs="Times New Roman"/>
          <w:b/>
          <w:sz w:val="26"/>
          <w:szCs w:val="26"/>
        </w:rPr>
        <w:t>Speltheorie</w:t>
      </w:r>
      <w:r w:rsidRPr="00FC3DD4">
        <w:rPr>
          <w:rFonts w:ascii="Century Gothic" w:eastAsia="Times New Roman" w:hAnsi="Century Gothic" w:cs="Times New Roman"/>
          <w:sz w:val="26"/>
          <w:szCs w:val="26"/>
        </w:rPr>
        <w:t>:</w:t>
      </w:r>
    </w:p>
    <w:p w14:paraId="36E4C2B1"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Spelers:</w:t>
      </w:r>
    </w:p>
    <w:p w14:paraId="010DE229"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Nemen beslissingen.</w:t>
      </w:r>
    </w:p>
    <w:p w14:paraId="0CA9FAEA"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Handelen rationeel, streven naar hoog mogelijke uitbetaling.</w:t>
      </w:r>
    </w:p>
    <w:p w14:paraId="700BA97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0D3E054" w14:textId="77777777" w:rsidR="0042106B" w:rsidRDefault="0042106B">
      <w:pPr>
        <w:spacing w:after="0" w:line="250" w:lineRule="auto"/>
        <w:ind w:left="-5" w:hanging="10"/>
        <w:rPr>
          <w:rFonts w:ascii="Century Gothic" w:eastAsia="Times New Roman" w:hAnsi="Century Gothic" w:cs="Times New Roman"/>
          <w:sz w:val="26"/>
          <w:szCs w:val="26"/>
        </w:rPr>
      </w:pPr>
    </w:p>
    <w:p w14:paraId="2E99F8FD" w14:textId="77777777" w:rsidR="0042106B" w:rsidRDefault="0042106B">
      <w:pPr>
        <w:spacing w:after="0" w:line="250" w:lineRule="auto"/>
        <w:ind w:left="-5" w:hanging="10"/>
        <w:rPr>
          <w:rFonts w:ascii="Century Gothic" w:eastAsia="Times New Roman" w:hAnsi="Century Gothic" w:cs="Times New Roman"/>
          <w:sz w:val="26"/>
          <w:szCs w:val="26"/>
        </w:rPr>
      </w:pPr>
    </w:p>
    <w:p w14:paraId="666FB060" w14:textId="77777777" w:rsidR="0042106B" w:rsidRDefault="0042106B">
      <w:pPr>
        <w:spacing w:after="0" w:line="250" w:lineRule="auto"/>
        <w:ind w:left="-5" w:hanging="10"/>
        <w:rPr>
          <w:rFonts w:ascii="Century Gothic" w:eastAsia="Times New Roman" w:hAnsi="Century Gothic" w:cs="Times New Roman"/>
          <w:sz w:val="26"/>
          <w:szCs w:val="26"/>
        </w:rPr>
      </w:pPr>
    </w:p>
    <w:p w14:paraId="7DA10CC2" w14:textId="77777777" w:rsidR="0042106B" w:rsidRDefault="0042106B">
      <w:pPr>
        <w:spacing w:after="0" w:line="250" w:lineRule="auto"/>
        <w:ind w:left="-5" w:hanging="10"/>
        <w:rPr>
          <w:rFonts w:ascii="Century Gothic" w:eastAsia="Times New Roman" w:hAnsi="Century Gothic" w:cs="Times New Roman"/>
          <w:sz w:val="26"/>
          <w:szCs w:val="26"/>
        </w:rPr>
      </w:pPr>
    </w:p>
    <w:p w14:paraId="31D09179" w14:textId="77777777" w:rsidR="0042106B" w:rsidRDefault="0042106B">
      <w:pPr>
        <w:spacing w:after="0" w:line="250" w:lineRule="auto"/>
        <w:ind w:left="-5" w:hanging="10"/>
        <w:rPr>
          <w:rFonts w:ascii="Century Gothic" w:eastAsia="Times New Roman" w:hAnsi="Century Gothic" w:cs="Times New Roman"/>
          <w:sz w:val="26"/>
          <w:szCs w:val="26"/>
        </w:rPr>
      </w:pPr>
    </w:p>
    <w:p w14:paraId="0A702F81" w14:textId="3B6521DB"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lastRenderedPageBreak/>
        <w:t>Informatie:</w:t>
      </w:r>
    </w:p>
    <w:p w14:paraId="0CDB22D6"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Symmetrisch: Spelers weten evenveel van elkaar. (Elkaar afstemmen)</w:t>
      </w:r>
    </w:p>
    <w:p w14:paraId="4DD41D58"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b/>
          <w:sz w:val="26"/>
          <w:szCs w:val="26"/>
        </w:rPr>
        <w:t>Coöperatief</w:t>
      </w:r>
      <w:r w:rsidRPr="00FC3DD4">
        <w:rPr>
          <w:rFonts w:ascii="Century Gothic" w:eastAsia="Times New Roman" w:hAnsi="Century Gothic" w:cs="Times New Roman"/>
          <w:sz w:val="26"/>
          <w:szCs w:val="26"/>
        </w:rPr>
        <w:t>: Spelers werken samen</w:t>
      </w:r>
    </w:p>
    <w:p w14:paraId="5D769C3F"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b/>
          <w:sz w:val="26"/>
          <w:szCs w:val="26"/>
        </w:rPr>
        <w:t>Niet-coöperatief</w:t>
      </w:r>
      <w:r w:rsidRPr="00FC3DD4">
        <w:rPr>
          <w:rFonts w:ascii="Century Gothic" w:eastAsia="Times New Roman" w:hAnsi="Century Gothic" w:cs="Times New Roman"/>
          <w:sz w:val="26"/>
          <w:szCs w:val="26"/>
        </w:rPr>
        <w:t>: Spelers beconcurreren elkaar (niet vertrouwen).</w:t>
      </w:r>
    </w:p>
    <w:p w14:paraId="2A55109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C69C2A1"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Strategie:</w:t>
      </w:r>
    </w:p>
    <w:p w14:paraId="205C4B32"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Voor elke denkbare situatie keuze voorbereid &gt; strategie ontwikkeld.</w:t>
      </w:r>
    </w:p>
    <w:p w14:paraId="0FBD7331" w14:textId="77777777" w:rsidR="00232BBD" w:rsidRPr="00FC3DD4" w:rsidRDefault="004675FA">
      <w:pPr>
        <w:numPr>
          <w:ilvl w:val="0"/>
          <w:numId w:val="1"/>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Op gericht om hoog mogelijke uitbetaling te krijgen.</w:t>
      </w:r>
    </w:p>
    <w:p w14:paraId="71F8D0DA"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17121E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C2F35C6"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A2EBB14"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Resultatenmatrix/opbrengstmatrix</w:t>
      </w:r>
    </w:p>
    <w:p w14:paraId="4DCBD96A"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Een tabel waarin de opbrengst van elke strategie is weergegeven. Bedragen zijn netto (achteraf).</w:t>
      </w:r>
    </w:p>
    <w:p w14:paraId="2060879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23F25D1"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Bij oplossen van speltheoretische situatie zoeken we naar evenwicht &gt; voorspelling van uitkomst van het spel.</w:t>
      </w:r>
    </w:p>
    <w:p w14:paraId="3B9A9AF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537DFF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B986964"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Dominante strategieën</w:t>
      </w:r>
      <w:r w:rsidRPr="00FC3DD4">
        <w:rPr>
          <w:rFonts w:ascii="Century Gothic" w:eastAsia="Times New Roman" w:hAnsi="Century Gothic" w:cs="Times New Roman"/>
          <w:sz w:val="26"/>
          <w:szCs w:val="26"/>
        </w:rPr>
        <w:t xml:space="preserve">: De strategie die het meeste oplevert, </w:t>
      </w:r>
      <w:r w:rsidRPr="00FC3DD4">
        <w:rPr>
          <w:rFonts w:ascii="Century Gothic" w:eastAsia="Times New Roman" w:hAnsi="Century Gothic" w:cs="Times New Roman"/>
          <w:sz w:val="26"/>
          <w:szCs w:val="26"/>
          <w:u w:val="single" w:color="000000"/>
        </w:rPr>
        <w:t>on</w:t>
      </w:r>
      <w:r w:rsidRPr="00FC3DD4">
        <w:rPr>
          <w:rFonts w:ascii="Century Gothic" w:eastAsia="Times New Roman" w:hAnsi="Century Gothic" w:cs="Times New Roman"/>
          <w:sz w:val="26"/>
          <w:szCs w:val="26"/>
        </w:rPr>
        <w:t>g</w:t>
      </w:r>
      <w:r w:rsidRPr="00FC3DD4">
        <w:rPr>
          <w:rFonts w:ascii="Century Gothic" w:eastAsia="Times New Roman" w:hAnsi="Century Gothic" w:cs="Times New Roman"/>
          <w:sz w:val="26"/>
          <w:szCs w:val="26"/>
          <w:u w:val="single" w:color="000000"/>
        </w:rPr>
        <w:t>eacht de strate</w:t>
      </w:r>
      <w:r w:rsidRPr="00FC3DD4">
        <w:rPr>
          <w:rFonts w:ascii="Century Gothic" w:eastAsia="Times New Roman" w:hAnsi="Century Gothic" w:cs="Times New Roman"/>
          <w:sz w:val="26"/>
          <w:szCs w:val="26"/>
        </w:rPr>
        <w:t>g</w:t>
      </w:r>
      <w:r w:rsidRPr="00FC3DD4">
        <w:rPr>
          <w:rFonts w:ascii="Century Gothic" w:eastAsia="Times New Roman" w:hAnsi="Century Gothic" w:cs="Times New Roman"/>
          <w:sz w:val="26"/>
          <w:szCs w:val="26"/>
          <w:u w:val="single" w:color="000000"/>
        </w:rPr>
        <w:t>ie van een ander.</w:t>
      </w:r>
    </w:p>
    <w:p w14:paraId="610FE68F"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Gedomineerde strategie</w:t>
      </w:r>
    </w:p>
    <w:p w14:paraId="3A0CF5DC"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De strategie die in alle gevallen het minst oplevert.</w:t>
      </w:r>
    </w:p>
    <w:p w14:paraId="1E40C0B5"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52D93AE"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Coöperatieve strategie</w:t>
      </w:r>
      <w:r w:rsidRPr="00FC3DD4">
        <w:rPr>
          <w:rFonts w:ascii="Century Gothic" w:eastAsia="Times New Roman" w:hAnsi="Century Gothic" w:cs="Times New Roman"/>
          <w:sz w:val="26"/>
          <w:szCs w:val="26"/>
        </w:rPr>
        <w:t xml:space="preserve"> = </w:t>
      </w:r>
      <w:r w:rsidRPr="00FC3DD4">
        <w:rPr>
          <w:rFonts w:ascii="Century Gothic" w:eastAsia="Times New Roman" w:hAnsi="Century Gothic" w:cs="Times New Roman"/>
          <w:b/>
          <w:sz w:val="26"/>
          <w:szCs w:val="26"/>
        </w:rPr>
        <w:t>tit-for-tat</w:t>
      </w:r>
      <w:r w:rsidRPr="00FC3DD4">
        <w:rPr>
          <w:rFonts w:ascii="Century Gothic" w:eastAsia="Times New Roman" w:hAnsi="Century Gothic" w:cs="Times New Roman"/>
          <w:sz w:val="26"/>
          <w:szCs w:val="26"/>
        </w:rPr>
        <w:t>: Waarin de een precies hetzelfde doet als de ander.</w:t>
      </w:r>
    </w:p>
    <w:p w14:paraId="30874F55" w14:textId="77777777" w:rsidR="00232BBD" w:rsidRPr="00FC3DD4" w:rsidRDefault="004675FA">
      <w:pPr>
        <w:spacing w:after="0" w:line="250" w:lineRule="auto"/>
        <w:ind w:left="-15" w:firstLine="660"/>
        <w:rPr>
          <w:rFonts w:ascii="Century Gothic" w:hAnsi="Century Gothic"/>
          <w:sz w:val="26"/>
          <w:szCs w:val="26"/>
        </w:rPr>
      </w:pPr>
      <w:r w:rsidRPr="00FC3DD4">
        <w:rPr>
          <w:rFonts w:ascii="Arial" w:eastAsia="Times New Roman" w:hAnsi="Arial" w:cs="Arial"/>
          <w:sz w:val="26"/>
          <w:szCs w:val="26"/>
        </w:rPr>
        <w:t>​</w:t>
      </w:r>
      <w:r w:rsidRPr="00FC3DD4">
        <w:rPr>
          <w:rFonts w:ascii="Century Gothic" w:eastAsia="Times New Roman" w:hAnsi="Century Gothic" w:cs="Times New Roman"/>
          <w:sz w:val="26"/>
          <w:szCs w:val="26"/>
        </w:rPr>
        <w:t>Begint met samenwerken, maar als tegenspeler van strategie verandert</w:t>
      </w:r>
    </w:p>
    <w:p w14:paraId="51FB308B" w14:textId="77777777" w:rsidR="00232BBD" w:rsidRPr="00FC3DD4" w:rsidRDefault="004675FA">
      <w:pPr>
        <w:spacing w:after="0" w:line="250" w:lineRule="auto"/>
        <w:ind w:left="-15" w:firstLine="660"/>
        <w:rPr>
          <w:rFonts w:ascii="Century Gothic" w:hAnsi="Century Gothic"/>
          <w:sz w:val="26"/>
          <w:szCs w:val="26"/>
        </w:rPr>
      </w:pPr>
      <w:r w:rsidRPr="00FC3DD4">
        <w:rPr>
          <w:rFonts w:ascii="Arial" w:eastAsia="Times New Roman" w:hAnsi="Arial" w:cs="Arial"/>
          <w:sz w:val="26"/>
          <w:szCs w:val="26"/>
        </w:rPr>
        <w:t>​</w:t>
      </w:r>
      <w:r w:rsidRPr="00FC3DD4">
        <w:rPr>
          <w:rFonts w:ascii="Century Gothic" w:eastAsia="Times New Roman" w:hAnsi="Century Gothic" w:cs="Times New Roman"/>
          <w:sz w:val="26"/>
          <w:szCs w:val="26"/>
        </w:rPr>
        <w:t>en niet meer samenwerkt, dan werk jij ook niet meer samen.</w:t>
      </w:r>
    </w:p>
    <w:p w14:paraId="2C8214F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56B4B15"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Bindende afspraak</w:t>
      </w:r>
      <w:r w:rsidRPr="00FC3DD4">
        <w:rPr>
          <w:rFonts w:ascii="Century Gothic" w:eastAsia="Times New Roman" w:hAnsi="Century Gothic" w:cs="Times New Roman"/>
          <w:sz w:val="26"/>
          <w:szCs w:val="26"/>
        </w:rPr>
        <w:t>: Beiden houden zich aan de afspraak, omdat ze er beide belang bij hebben zich aan de afspraak te houden. Er ontstaat samenwerking. Kan ook een contract zijn.</w:t>
      </w:r>
    </w:p>
    <w:p w14:paraId="502C281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909D9EF" w14:textId="77777777" w:rsidR="00232BBD" w:rsidRPr="00FC3DD4" w:rsidRDefault="004675FA">
      <w:pPr>
        <w:spacing w:after="0" w:line="242" w:lineRule="auto"/>
        <w:rPr>
          <w:rFonts w:ascii="Century Gothic" w:hAnsi="Century Gothic"/>
          <w:sz w:val="26"/>
          <w:szCs w:val="26"/>
        </w:rPr>
      </w:pPr>
      <w:r w:rsidRPr="00FC3DD4">
        <w:rPr>
          <w:rFonts w:ascii="Century Gothic" w:eastAsia="Times New Roman" w:hAnsi="Century Gothic" w:cs="Times New Roman"/>
          <w:b/>
          <w:sz w:val="26"/>
          <w:szCs w:val="26"/>
        </w:rPr>
        <w:t>Free-ridergedrag</w:t>
      </w:r>
      <w:r w:rsidRPr="00FC3DD4">
        <w:rPr>
          <w:rFonts w:ascii="Century Gothic" w:eastAsia="Times New Roman" w:hAnsi="Century Gothic" w:cs="Times New Roman"/>
          <w:sz w:val="26"/>
          <w:szCs w:val="26"/>
        </w:rPr>
        <w:t xml:space="preserve"> / </w:t>
      </w:r>
      <w:r w:rsidRPr="00FC3DD4">
        <w:rPr>
          <w:rFonts w:ascii="Century Gothic" w:eastAsia="Times New Roman" w:hAnsi="Century Gothic" w:cs="Times New Roman"/>
          <w:b/>
          <w:sz w:val="26"/>
          <w:szCs w:val="26"/>
        </w:rPr>
        <w:t>meeliftersgedrag</w:t>
      </w:r>
      <w:r w:rsidRPr="00FC3DD4">
        <w:rPr>
          <w:rFonts w:ascii="Century Gothic" w:eastAsia="Times New Roman" w:hAnsi="Century Gothic" w:cs="Times New Roman"/>
          <w:sz w:val="26"/>
          <w:szCs w:val="26"/>
        </w:rPr>
        <w:t>: Het profiteren van anderen.</w:t>
      </w:r>
    </w:p>
    <w:p w14:paraId="19FA83C9"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Meer dan 2 personen bij betrokken &gt; veelpersoonsdilemma.</w:t>
      </w:r>
    </w:p>
    <w:p w14:paraId="3A9E875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EBA0B56"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Sanctie</w:t>
      </w:r>
      <w:r w:rsidRPr="00FC3DD4">
        <w:rPr>
          <w:rFonts w:ascii="Century Gothic" w:eastAsia="Times New Roman" w:hAnsi="Century Gothic" w:cs="Times New Roman"/>
          <w:sz w:val="26"/>
          <w:szCs w:val="26"/>
        </w:rPr>
        <w:t>: Een straf (voor bijvoorbeeld free-riden)</w:t>
      </w:r>
    </w:p>
    <w:p w14:paraId="7251C51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60233D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D8C3D30" w14:textId="77777777" w:rsidR="00232BBD" w:rsidRPr="00FC3DD4" w:rsidRDefault="004675FA">
      <w:pPr>
        <w:spacing w:after="0"/>
        <w:ind w:left="3"/>
        <w:jc w:val="center"/>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814321A" w14:textId="77777777" w:rsidR="00232BBD" w:rsidRDefault="004675FA">
      <w:pPr>
        <w:spacing w:after="0"/>
        <w:ind w:left="3"/>
        <w:jc w:val="center"/>
      </w:pPr>
      <w:r>
        <w:rPr>
          <w:rFonts w:ascii="Times New Roman" w:eastAsia="Times New Roman" w:hAnsi="Times New Roman" w:cs="Times New Roman"/>
          <w:sz w:val="34"/>
        </w:rPr>
        <w:t xml:space="preserve"> </w:t>
      </w:r>
    </w:p>
    <w:p w14:paraId="69D2FD37" w14:textId="77777777" w:rsidR="00232BBD" w:rsidRDefault="004675FA">
      <w:pPr>
        <w:spacing w:after="0"/>
        <w:ind w:left="3"/>
        <w:jc w:val="center"/>
      </w:pPr>
      <w:r>
        <w:rPr>
          <w:rFonts w:ascii="Times New Roman" w:eastAsia="Times New Roman" w:hAnsi="Times New Roman" w:cs="Times New Roman"/>
          <w:sz w:val="34"/>
        </w:rPr>
        <w:t xml:space="preserve"> </w:t>
      </w:r>
    </w:p>
    <w:p w14:paraId="654AA048" w14:textId="3A765875" w:rsidR="00232BBD" w:rsidRPr="00FC3DD4" w:rsidRDefault="004675FA" w:rsidP="0042106B">
      <w:pPr>
        <w:spacing w:after="0"/>
        <w:ind w:left="3"/>
      </w:pPr>
      <w:r w:rsidRPr="00FC3DD4">
        <w:rPr>
          <w:rFonts w:ascii="Century Gothic" w:eastAsia="Times New Roman" w:hAnsi="Century Gothic" w:cs="Times New Roman"/>
          <w:b/>
          <w:i/>
          <w:sz w:val="30"/>
          <w:u w:val="single" w:color="000000"/>
        </w:rPr>
        <w:lastRenderedPageBreak/>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sidR="0042106B">
        <w:rPr>
          <w:rFonts w:ascii="Century Gothic" w:eastAsia="Times New Roman" w:hAnsi="Century Gothic" w:cs="Times New Roman"/>
          <w:b/>
          <w:i/>
          <w:sz w:val="30"/>
          <w:u w:val="single" w:color="000000"/>
        </w:rPr>
        <w:t>Levensloop</w:t>
      </w:r>
      <w:r w:rsidRPr="00FC3DD4">
        <w:rPr>
          <w:rFonts w:ascii="Century Gothic" w:eastAsia="Times New Roman" w:hAnsi="Century Gothic" w:cs="Times New Roman"/>
          <w:b/>
          <w:i/>
          <w:sz w:val="30"/>
          <w:u w:val="single" w:color="000000"/>
        </w:rPr>
        <w:t xml:space="preserve"> H2- Jeu</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d</w:t>
      </w:r>
    </w:p>
    <w:p w14:paraId="7AF3CE2F" w14:textId="77777777" w:rsidR="00232BBD" w:rsidRDefault="004675FA">
      <w:pPr>
        <w:spacing w:after="0"/>
      </w:pPr>
      <w:r>
        <w:rPr>
          <w:rFonts w:ascii="Times New Roman" w:eastAsia="Times New Roman" w:hAnsi="Times New Roman" w:cs="Times New Roman"/>
          <w:sz w:val="34"/>
        </w:rPr>
        <w:t xml:space="preserve"> </w:t>
      </w:r>
    </w:p>
    <w:p w14:paraId="7639CDB8" w14:textId="77777777" w:rsidR="00232BBD" w:rsidRPr="00FC3DD4" w:rsidRDefault="004675FA">
      <w:pPr>
        <w:spacing w:after="11" w:line="248" w:lineRule="auto"/>
        <w:ind w:left="-5" w:right="453" w:hanging="10"/>
        <w:rPr>
          <w:rFonts w:ascii="Century Gothic" w:hAnsi="Century Gothic"/>
          <w:sz w:val="26"/>
          <w:szCs w:val="26"/>
        </w:rPr>
      </w:pPr>
      <w:r w:rsidRPr="00FC3DD4">
        <w:rPr>
          <w:rFonts w:ascii="Century Gothic" w:eastAsia="Times New Roman" w:hAnsi="Century Gothic" w:cs="Times New Roman"/>
          <w:sz w:val="26"/>
          <w:szCs w:val="26"/>
        </w:rPr>
        <w:t xml:space="preserve">Overheidsbijdrage kinderopvang = </w:t>
      </w:r>
      <w:r w:rsidRPr="00FC3DD4">
        <w:rPr>
          <w:rFonts w:ascii="Century Gothic" w:eastAsia="Times New Roman" w:hAnsi="Century Gothic" w:cs="Times New Roman"/>
          <w:b/>
          <w:sz w:val="26"/>
          <w:szCs w:val="26"/>
        </w:rPr>
        <w:t>inkomensafhankelijk</w:t>
      </w:r>
      <w:r w:rsidRPr="00FC3DD4">
        <w:rPr>
          <w:rFonts w:ascii="Century Gothic" w:eastAsia="Times New Roman" w:hAnsi="Century Gothic" w:cs="Times New Roman"/>
          <w:sz w:val="26"/>
          <w:szCs w:val="26"/>
        </w:rPr>
        <w:t xml:space="preserve">: verdienen de ouders een hoog inkomen, dan is de bijdrage van de overheid laag. En andersom.  </w:t>
      </w:r>
    </w:p>
    <w:p w14:paraId="2295F45F" w14:textId="77777777" w:rsidR="00232BBD" w:rsidRPr="00FC3DD4" w:rsidRDefault="004675FA">
      <w:pPr>
        <w:spacing w:after="11" w:line="248" w:lineRule="auto"/>
        <w:ind w:left="-5" w:right="453" w:hanging="10"/>
        <w:rPr>
          <w:rFonts w:ascii="Century Gothic" w:hAnsi="Century Gothic"/>
          <w:sz w:val="26"/>
          <w:szCs w:val="26"/>
        </w:rPr>
      </w:pPr>
      <w:r w:rsidRPr="00FC3DD4">
        <w:rPr>
          <w:rFonts w:ascii="Century Gothic" w:eastAsia="Times New Roman" w:hAnsi="Century Gothic" w:cs="Times New Roman"/>
          <w:sz w:val="26"/>
          <w:szCs w:val="26"/>
        </w:rPr>
        <w:t xml:space="preserve">Overheidsbijdrage kinderen = </w:t>
      </w:r>
      <w:r w:rsidRPr="00FC3DD4">
        <w:rPr>
          <w:rFonts w:ascii="Century Gothic" w:eastAsia="Times New Roman" w:hAnsi="Century Gothic" w:cs="Times New Roman"/>
          <w:b/>
          <w:sz w:val="26"/>
          <w:szCs w:val="26"/>
        </w:rPr>
        <w:t>kinderbijslag</w:t>
      </w:r>
      <w:r w:rsidRPr="00FC3DD4">
        <w:rPr>
          <w:rFonts w:ascii="Century Gothic" w:eastAsia="Times New Roman" w:hAnsi="Century Gothic" w:cs="Times New Roman"/>
          <w:sz w:val="26"/>
          <w:szCs w:val="26"/>
        </w:rPr>
        <w:t>: leeftijdsafhankelijk.</w:t>
      </w:r>
    </w:p>
    <w:p w14:paraId="6DCCA2F8" w14:textId="77777777" w:rsidR="00232BBD" w:rsidRPr="00FC3DD4" w:rsidRDefault="004675FA">
      <w:pPr>
        <w:spacing w:after="11" w:line="248" w:lineRule="auto"/>
        <w:ind w:left="-5" w:right="656" w:hanging="10"/>
        <w:rPr>
          <w:rFonts w:ascii="Century Gothic" w:hAnsi="Century Gothic"/>
          <w:sz w:val="26"/>
          <w:szCs w:val="26"/>
        </w:rPr>
      </w:pPr>
      <w:r w:rsidRPr="00FC3DD4">
        <w:rPr>
          <w:rFonts w:ascii="Century Gothic" w:eastAsia="Times New Roman" w:hAnsi="Century Gothic" w:cs="Times New Roman"/>
          <w:sz w:val="26"/>
          <w:szCs w:val="26"/>
        </w:rPr>
        <w:t>Vanaf je 16</w:t>
      </w:r>
      <w:r w:rsidRPr="00FC3DD4">
        <w:rPr>
          <w:rFonts w:ascii="Century Gothic" w:eastAsia="Times New Roman" w:hAnsi="Century Gothic" w:cs="Times New Roman"/>
          <w:sz w:val="26"/>
          <w:szCs w:val="26"/>
          <w:vertAlign w:val="superscript"/>
        </w:rPr>
        <w:t>e</w:t>
      </w:r>
      <w:r w:rsidRPr="00FC3DD4">
        <w:rPr>
          <w:rFonts w:ascii="Century Gothic" w:eastAsia="Times New Roman" w:hAnsi="Century Gothic" w:cs="Times New Roman"/>
          <w:sz w:val="26"/>
          <w:szCs w:val="26"/>
        </w:rPr>
        <w:t xml:space="preserve"> en ga je naar hbo of universiteit &gt; geen kinderbijslag meer. Zij kunnen een studiefinanciering aanvragen. Kinderen op mbo tot 18</w:t>
      </w:r>
      <w:r w:rsidRPr="00FC3DD4">
        <w:rPr>
          <w:rFonts w:ascii="Century Gothic" w:eastAsia="Times New Roman" w:hAnsi="Century Gothic" w:cs="Times New Roman"/>
          <w:sz w:val="26"/>
          <w:szCs w:val="26"/>
          <w:vertAlign w:val="superscript"/>
        </w:rPr>
        <w:t>e</w:t>
      </w:r>
      <w:r w:rsidRPr="00FC3DD4">
        <w:rPr>
          <w:rFonts w:ascii="Century Gothic" w:eastAsia="Times New Roman" w:hAnsi="Century Gothic" w:cs="Times New Roman"/>
          <w:sz w:val="26"/>
          <w:szCs w:val="26"/>
        </w:rPr>
        <w:t xml:space="preserve"> kinderbijslag.  </w:t>
      </w:r>
    </w:p>
    <w:p w14:paraId="5E9508B7" w14:textId="77777777" w:rsidR="00232BBD" w:rsidRPr="00FC3DD4" w:rsidRDefault="004675FA">
      <w:pPr>
        <w:spacing w:after="11" w:line="248" w:lineRule="auto"/>
        <w:ind w:left="-5" w:right="453" w:hanging="10"/>
        <w:rPr>
          <w:rFonts w:ascii="Century Gothic" w:hAnsi="Century Gothic"/>
          <w:sz w:val="26"/>
          <w:szCs w:val="26"/>
        </w:rPr>
      </w:pPr>
      <w:r w:rsidRPr="00FC3DD4">
        <w:rPr>
          <w:rFonts w:ascii="Century Gothic" w:eastAsia="Times New Roman" w:hAnsi="Century Gothic" w:cs="Times New Roman"/>
          <w:b/>
          <w:sz w:val="26"/>
          <w:szCs w:val="26"/>
        </w:rPr>
        <w:t>Stroomgrootheid</w:t>
      </w:r>
      <w:r w:rsidRPr="00FC3DD4">
        <w:rPr>
          <w:rFonts w:ascii="Century Gothic" w:eastAsia="Times New Roman" w:hAnsi="Century Gothic" w:cs="Times New Roman"/>
          <w:sz w:val="26"/>
          <w:szCs w:val="26"/>
        </w:rPr>
        <w:t>: Grootheid die over een bepaalde periode wordt gemeten:</w:t>
      </w:r>
    </w:p>
    <w:p w14:paraId="167C41CE" w14:textId="77777777" w:rsidR="00232BBD" w:rsidRPr="00FC3DD4" w:rsidRDefault="004675FA">
      <w:pPr>
        <w:numPr>
          <w:ilvl w:val="0"/>
          <w:numId w:val="2"/>
        </w:numPr>
        <w:spacing w:after="11" w:line="248" w:lineRule="auto"/>
        <w:ind w:left="461" w:right="453" w:hanging="121"/>
        <w:rPr>
          <w:rFonts w:ascii="Century Gothic" w:hAnsi="Century Gothic"/>
          <w:sz w:val="26"/>
          <w:szCs w:val="26"/>
        </w:rPr>
      </w:pPr>
      <w:r w:rsidRPr="00FC3DD4">
        <w:rPr>
          <w:rFonts w:ascii="Century Gothic" w:eastAsia="Times New Roman" w:hAnsi="Century Gothic" w:cs="Times New Roman"/>
          <w:sz w:val="26"/>
          <w:szCs w:val="26"/>
        </w:rPr>
        <w:t>Maandloon</w:t>
      </w:r>
    </w:p>
    <w:p w14:paraId="37F52FD6" w14:textId="77777777" w:rsidR="00232BBD" w:rsidRPr="00FC3DD4" w:rsidRDefault="004675FA">
      <w:pPr>
        <w:numPr>
          <w:ilvl w:val="0"/>
          <w:numId w:val="2"/>
        </w:numPr>
        <w:spacing w:after="11" w:line="248" w:lineRule="auto"/>
        <w:ind w:left="461" w:right="453" w:hanging="121"/>
        <w:rPr>
          <w:rFonts w:ascii="Century Gothic" w:hAnsi="Century Gothic"/>
          <w:sz w:val="26"/>
          <w:szCs w:val="26"/>
        </w:rPr>
      </w:pPr>
      <w:r w:rsidRPr="00FC3DD4">
        <w:rPr>
          <w:rFonts w:ascii="Century Gothic" w:eastAsia="Times New Roman" w:hAnsi="Century Gothic" w:cs="Times New Roman"/>
          <w:sz w:val="26"/>
          <w:szCs w:val="26"/>
        </w:rPr>
        <w:t>Aflossing hypotheekschuld - Winst</w:t>
      </w:r>
    </w:p>
    <w:p w14:paraId="543900D4" w14:textId="77777777" w:rsidR="00232BBD" w:rsidRPr="00FC3DD4" w:rsidRDefault="004675FA">
      <w:pPr>
        <w:spacing w:after="11" w:line="248" w:lineRule="auto"/>
        <w:ind w:left="-5" w:right="453" w:hanging="10"/>
        <w:rPr>
          <w:rFonts w:ascii="Century Gothic" w:hAnsi="Century Gothic"/>
          <w:sz w:val="26"/>
          <w:szCs w:val="26"/>
        </w:rPr>
      </w:pPr>
      <w:r w:rsidRPr="00FC3DD4">
        <w:rPr>
          <w:rFonts w:ascii="Century Gothic" w:eastAsia="Times New Roman" w:hAnsi="Century Gothic" w:cs="Times New Roman"/>
          <w:b/>
          <w:sz w:val="26"/>
          <w:szCs w:val="26"/>
        </w:rPr>
        <w:t>Voorraadgrootheid</w:t>
      </w:r>
      <w:r w:rsidRPr="00FC3DD4">
        <w:rPr>
          <w:rFonts w:ascii="Century Gothic" w:eastAsia="Times New Roman" w:hAnsi="Century Gothic" w:cs="Times New Roman"/>
          <w:sz w:val="26"/>
          <w:szCs w:val="26"/>
        </w:rPr>
        <w:t>: Grootheid die op een bepaald moment wordt gemeten:</w:t>
      </w:r>
    </w:p>
    <w:p w14:paraId="29E1A7EC" w14:textId="77777777" w:rsidR="00232BBD" w:rsidRPr="00FC3DD4" w:rsidRDefault="004675FA">
      <w:pPr>
        <w:numPr>
          <w:ilvl w:val="0"/>
          <w:numId w:val="2"/>
        </w:numPr>
        <w:spacing w:after="11" w:line="248" w:lineRule="auto"/>
        <w:ind w:left="461" w:right="453" w:hanging="121"/>
        <w:rPr>
          <w:rFonts w:ascii="Century Gothic" w:hAnsi="Century Gothic"/>
          <w:sz w:val="26"/>
          <w:szCs w:val="26"/>
        </w:rPr>
      </w:pPr>
      <w:r w:rsidRPr="00FC3DD4">
        <w:rPr>
          <w:rFonts w:ascii="Century Gothic" w:eastAsia="Times New Roman" w:hAnsi="Century Gothic" w:cs="Times New Roman"/>
          <w:sz w:val="26"/>
          <w:szCs w:val="26"/>
        </w:rPr>
        <w:t>Vermogen</w:t>
      </w:r>
    </w:p>
    <w:p w14:paraId="50F3D995" w14:textId="77777777" w:rsidR="00232BBD" w:rsidRPr="00FC3DD4" w:rsidRDefault="004675FA">
      <w:pPr>
        <w:numPr>
          <w:ilvl w:val="0"/>
          <w:numId w:val="2"/>
        </w:numPr>
        <w:spacing w:after="11" w:line="248" w:lineRule="auto"/>
        <w:ind w:left="461" w:right="453" w:hanging="121"/>
        <w:rPr>
          <w:rFonts w:ascii="Century Gothic" w:hAnsi="Century Gothic"/>
          <w:sz w:val="26"/>
          <w:szCs w:val="26"/>
        </w:rPr>
      </w:pPr>
      <w:r w:rsidRPr="00FC3DD4">
        <w:rPr>
          <w:rFonts w:ascii="Century Gothic" w:eastAsia="Times New Roman" w:hAnsi="Century Gothic" w:cs="Times New Roman"/>
          <w:sz w:val="26"/>
          <w:szCs w:val="26"/>
        </w:rPr>
        <w:t>Schuld aan de bank</w:t>
      </w:r>
    </w:p>
    <w:p w14:paraId="35EF0298" w14:textId="77777777" w:rsidR="00232BBD" w:rsidRPr="00FC3DD4" w:rsidRDefault="004675FA">
      <w:pPr>
        <w:numPr>
          <w:ilvl w:val="0"/>
          <w:numId w:val="2"/>
        </w:numPr>
        <w:spacing w:after="105" w:line="248" w:lineRule="auto"/>
        <w:ind w:left="461" w:right="453" w:hanging="121"/>
        <w:rPr>
          <w:rFonts w:ascii="Century Gothic" w:hAnsi="Century Gothic"/>
          <w:sz w:val="26"/>
          <w:szCs w:val="26"/>
        </w:rPr>
      </w:pPr>
      <w:r w:rsidRPr="00FC3DD4">
        <w:rPr>
          <w:rFonts w:ascii="Century Gothic" w:eastAsia="Times New Roman" w:hAnsi="Century Gothic" w:cs="Times New Roman"/>
          <w:sz w:val="26"/>
          <w:szCs w:val="26"/>
        </w:rPr>
        <w:t>Aantal werklozen</w:t>
      </w:r>
    </w:p>
    <w:p w14:paraId="2D43566A"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B56E825" w14:textId="77777777" w:rsidR="00232BBD" w:rsidRPr="00FC3DD4" w:rsidRDefault="004675FA">
      <w:pPr>
        <w:spacing w:after="0"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 xml:space="preserve">Over inkomen moet </w:t>
      </w:r>
      <w:r w:rsidRPr="00FC3DD4">
        <w:rPr>
          <w:rFonts w:ascii="Century Gothic" w:eastAsia="Times New Roman" w:hAnsi="Century Gothic" w:cs="Times New Roman"/>
          <w:b/>
          <w:sz w:val="26"/>
          <w:szCs w:val="26"/>
        </w:rPr>
        <w:t>inkomensheffing</w:t>
      </w:r>
      <w:r w:rsidRPr="00FC3DD4">
        <w:rPr>
          <w:rFonts w:ascii="Century Gothic" w:eastAsia="Times New Roman" w:hAnsi="Century Gothic" w:cs="Times New Roman"/>
          <w:sz w:val="26"/>
          <w:szCs w:val="26"/>
        </w:rPr>
        <w:t xml:space="preserve"> worden betaald, bestaat uit: inkomstenbelasting en premies voor de volksverzekeringen. Het is een jaarbedrag. Wordt na een jaar vastgesteld door belastingdienst. Elke maand betaal je al een </w:t>
      </w:r>
      <w:r w:rsidRPr="00FC3DD4">
        <w:rPr>
          <w:rFonts w:ascii="Century Gothic" w:eastAsia="Times New Roman" w:hAnsi="Century Gothic" w:cs="Times New Roman"/>
          <w:b/>
          <w:sz w:val="26"/>
          <w:szCs w:val="26"/>
        </w:rPr>
        <w:t>voorheffing</w:t>
      </w:r>
      <w:r w:rsidRPr="00FC3DD4">
        <w:rPr>
          <w:rFonts w:ascii="Century Gothic" w:eastAsia="Times New Roman" w:hAnsi="Century Gothic" w:cs="Times New Roman"/>
          <w:sz w:val="26"/>
          <w:szCs w:val="26"/>
        </w:rPr>
        <w:t xml:space="preserve">, dit betaalt de werkgever aan de belastingdienst.  </w:t>
      </w:r>
    </w:p>
    <w:p w14:paraId="2014796F" w14:textId="77777777"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Als je maar een paar maanden werkt, kun je de teveel betaalde voorheffing terugvragen door het invullen van een teruggavenbiljet (T-biljet).</w:t>
      </w:r>
    </w:p>
    <w:p w14:paraId="4C834E5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4608610" w14:textId="77777777" w:rsidR="00232BBD" w:rsidRPr="00FC3DD4" w:rsidRDefault="004675FA">
      <w:pPr>
        <w:spacing w:after="0" w:line="248" w:lineRule="auto"/>
        <w:ind w:left="-5" w:right="471" w:hanging="10"/>
        <w:rPr>
          <w:rFonts w:ascii="Century Gothic" w:hAnsi="Century Gothic"/>
          <w:sz w:val="26"/>
          <w:szCs w:val="26"/>
        </w:rPr>
      </w:pPr>
      <w:r w:rsidRPr="00FC3DD4">
        <w:rPr>
          <w:rFonts w:ascii="Century Gothic" w:eastAsia="Times New Roman" w:hAnsi="Century Gothic" w:cs="Times New Roman"/>
          <w:sz w:val="26"/>
          <w:szCs w:val="26"/>
        </w:rPr>
        <w:t xml:space="preserve">Algemene </w:t>
      </w:r>
      <w:r w:rsidRPr="00FC3DD4">
        <w:rPr>
          <w:rFonts w:ascii="Century Gothic" w:eastAsia="Times New Roman" w:hAnsi="Century Gothic" w:cs="Times New Roman"/>
          <w:b/>
          <w:sz w:val="26"/>
          <w:szCs w:val="26"/>
        </w:rPr>
        <w:t>heffingskorting</w:t>
      </w:r>
      <w:r w:rsidRPr="00FC3DD4">
        <w:rPr>
          <w:rFonts w:ascii="Century Gothic" w:eastAsia="Times New Roman" w:hAnsi="Century Gothic" w:cs="Times New Roman"/>
          <w:sz w:val="26"/>
          <w:szCs w:val="26"/>
        </w:rPr>
        <w:t xml:space="preserve">: Een bedrag dat in mindering wordt gebracht op de te betalen loonheffing.  </w:t>
      </w:r>
    </w:p>
    <w:p w14:paraId="660411B1" w14:textId="77777777" w:rsidR="00232BBD" w:rsidRPr="00FC3DD4" w:rsidRDefault="004675FA">
      <w:pPr>
        <w:spacing w:after="94"/>
        <w:rPr>
          <w:rFonts w:ascii="Century Gothic" w:hAnsi="Century Gothic"/>
          <w:sz w:val="26"/>
          <w:szCs w:val="26"/>
        </w:rPr>
      </w:pPr>
      <w:r w:rsidRPr="00FC3DD4">
        <w:rPr>
          <w:rFonts w:ascii="Century Gothic" w:eastAsia="Times New Roman" w:hAnsi="Century Gothic" w:cs="Times New Roman"/>
          <w:i/>
          <w:sz w:val="26"/>
          <w:szCs w:val="26"/>
        </w:rPr>
        <w:t>Nettoloon = brutoloon – loonheffing.</w:t>
      </w:r>
    </w:p>
    <w:p w14:paraId="4527932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A44656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CF30964" w14:textId="77777777" w:rsidR="00232BBD" w:rsidRPr="00FC3DD4" w:rsidRDefault="004675FA">
      <w:pPr>
        <w:spacing w:after="11"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Lorenzkromme</w:t>
      </w:r>
      <w:r w:rsidRPr="00FC3DD4">
        <w:rPr>
          <w:rFonts w:ascii="Century Gothic" w:eastAsia="Times New Roman" w:hAnsi="Century Gothic" w:cs="Times New Roman"/>
          <w:sz w:val="26"/>
          <w:szCs w:val="26"/>
        </w:rPr>
        <w:t xml:space="preserve"> / </w:t>
      </w:r>
      <w:r w:rsidRPr="00FC3DD4">
        <w:rPr>
          <w:rFonts w:ascii="Century Gothic" w:eastAsia="Times New Roman" w:hAnsi="Century Gothic" w:cs="Times New Roman"/>
          <w:b/>
          <w:sz w:val="26"/>
          <w:szCs w:val="26"/>
        </w:rPr>
        <w:t>lorenzcurve</w:t>
      </w:r>
      <w:r w:rsidRPr="00FC3DD4">
        <w:rPr>
          <w:rFonts w:ascii="Century Gothic" w:eastAsia="Times New Roman" w:hAnsi="Century Gothic" w:cs="Times New Roman"/>
          <w:sz w:val="26"/>
          <w:szCs w:val="26"/>
        </w:rPr>
        <w:t>: Hoe de inkomens verdeeld zijn over personen.</w:t>
      </w:r>
    </w:p>
    <w:p w14:paraId="22BC2D87" w14:textId="77777777"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De gecumuleerde moeten in de curve worden ingevuld vanuit tabel. We spreken van GELIJK of ONGELIJK als het gaat om de curve.</w:t>
      </w:r>
    </w:p>
    <w:p w14:paraId="282B529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FDEF0DD" w14:textId="77777777" w:rsidR="00FC3DD4" w:rsidRDefault="00FC3DD4">
      <w:pPr>
        <w:spacing w:after="106" w:line="248" w:lineRule="auto"/>
        <w:ind w:left="-5" w:right="4" w:hanging="10"/>
        <w:rPr>
          <w:rFonts w:ascii="Century Gothic" w:eastAsia="Times New Roman" w:hAnsi="Century Gothic" w:cs="Times New Roman"/>
          <w:b/>
          <w:sz w:val="26"/>
          <w:szCs w:val="26"/>
        </w:rPr>
      </w:pPr>
    </w:p>
    <w:p w14:paraId="6F3F3A29" w14:textId="77777777" w:rsidR="00FC3DD4" w:rsidRDefault="00FC3DD4">
      <w:pPr>
        <w:spacing w:after="106" w:line="248" w:lineRule="auto"/>
        <w:ind w:left="-5" w:right="4" w:hanging="10"/>
        <w:rPr>
          <w:rFonts w:ascii="Century Gothic" w:eastAsia="Times New Roman" w:hAnsi="Century Gothic" w:cs="Times New Roman"/>
          <w:b/>
          <w:sz w:val="26"/>
          <w:szCs w:val="26"/>
        </w:rPr>
      </w:pPr>
    </w:p>
    <w:p w14:paraId="1F993ED4" w14:textId="77777777" w:rsidR="0042106B" w:rsidRDefault="0042106B">
      <w:pPr>
        <w:spacing w:after="106" w:line="248" w:lineRule="auto"/>
        <w:ind w:left="-5" w:right="4" w:hanging="10"/>
        <w:rPr>
          <w:rFonts w:ascii="Century Gothic" w:eastAsia="Times New Roman" w:hAnsi="Century Gothic" w:cs="Times New Roman"/>
          <w:b/>
          <w:sz w:val="26"/>
          <w:szCs w:val="26"/>
        </w:rPr>
      </w:pPr>
    </w:p>
    <w:p w14:paraId="210CF7DA" w14:textId="52D7104D"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lastRenderedPageBreak/>
        <w:t>Gini-coëfficiënt</w:t>
      </w:r>
      <w:r w:rsidRPr="00FC3DD4">
        <w:rPr>
          <w:rFonts w:ascii="Century Gothic" w:eastAsia="Times New Roman" w:hAnsi="Century Gothic" w:cs="Times New Roman"/>
          <w:sz w:val="26"/>
          <w:szCs w:val="26"/>
        </w:rPr>
        <w:t>: een getal die de verdeling van de inkomens over de bevolking geeft. Altijd een waarde tussen 0 en 1. Hoe dichter bij 1, hoe schever de verdeling.</w:t>
      </w:r>
    </w:p>
    <w:p w14:paraId="098D1D1F" w14:textId="77777777" w:rsidR="00232BBD" w:rsidRPr="00FC3DD4" w:rsidRDefault="004675FA">
      <w:pPr>
        <w:spacing w:after="72"/>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5A2E736" w14:textId="77777777" w:rsidR="00232BBD" w:rsidRPr="00FC3DD4" w:rsidRDefault="004675FA">
      <w:pPr>
        <w:tabs>
          <w:tab w:val="center" w:pos="2158"/>
        </w:tabs>
        <w:spacing w:after="11" w:line="248" w:lineRule="auto"/>
        <w:ind w:left="-15"/>
        <w:rPr>
          <w:rFonts w:ascii="Century Gothic" w:hAnsi="Century Gothic"/>
          <w:sz w:val="26"/>
          <w:szCs w:val="26"/>
        </w:rPr>
      </w:pPr>
      <w:r w:rsidRPr="00FC3DD4">
        <w:rPr>
          <w:rFonts w:ascii="Century Gothic" w:eastAsia="Times New Roman" w:hAnsi="Century Gothic" w:cs="Times New Roman"/>
          <w:sz w:val="26"/>
          <w:szCs w:val="26"/>
        </w:rPr>
        <w:t xml:space="preserve">Gini-coëfficiënt </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p>
    <w:p w14:paraId="558CB7E4" w14:textId="77777777" w:rsidR="00232BBD" w:rsidRPr="00FC3DD4" w:rsidRDefault="004675FA">
      <w:pPr>
        <w:numPr>
          <w:ilvl w:val="0"/>
          <w:numId w:val="3"/>
        </w:numPr>
        <w:spacing w:after="11" w:line="248" w:lineRule="auto"/>
        <w:ind w:right="4" w:hanging="208"/>
        <w:rPr>
          <w:rFonts w:ascii="Century Gothic" w:hAnsi="Century Gothic"/>
          <w:sz w:val="26"/>
          <w:szCs w:val="26"/>
        </w:rPr>
      </w:pPr>
      <w:r w:rsidRPr="00FC3DD4">
        <w:rPr>
          <w:rFonts w:ascii="Century Gothic" w:eastAsia="Times New Roman" w:hAnsi="Century Gothic" w:cs="Times New Roman"/>
          <w:sz w:val="26"/>
          <w:szCs w:val="26"/>
        </w:rPr>
        <w:t>= oppervlakte tussen diagonale lijn en lorenzcurve.</w:t>
      </w:r>
    </w:p>
    <w:p w14:paraId="1277854A" w14:textId="77777777" w:rsidR="00232BBD" w:rsidRPr="00FC3DD4" w:rsidRDefault="004675FA">
      <w:pPr>
        <w:numPr>
          <w:ilvl w:val="0"/>
          <w:numId w:val="3"/>
        </w:numPr>
        <w:spacing w:after="106" w:line="248" w:lineRule="auto"/>
        <w:ind w:right="4" w:hanging="208"/>
        <w:rPr>
          <w:rFonts w:ascii="Century Gothic" w:hAnsi="Century Gothic"/>
          <w:sz w:val="26"/>
          <w:szCs w:val="26"/>
        </w:rPr>
      </w:pPr>
      <w:r w:rsidRPr="00FC3DD4">
        <w:rPr>
          <w:rFonts w:ascii="Century Gothic" w:eastAsia="Times New Roman" w:hAnsi="Century Gothic" w:cs="Times New Roman"/>
          <w:sz w:val="26"/>
          <w:szCs w:val="26"/>
        </w:rPr>
        <w:t>= oppervlakte onder de lorenzcurve.</w:t>
      </w:r>
    </w:p>
    <w:p w14:paraId="0E412B19"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51F0EEF" w14:textId="77777777" w:rsidR="00232BBD" w:rsidRPr="00FC3DD4" w:rsidRDefault="004675FA">
      <w:pPr>
        <w:spacing w:after="0" w:line="248" w:lineRule="auto"/>
        <w:ind w:left="-5" w:right="1267" w:hanging="10"/>
        <w:rPr>
          <w:rFonts w:ascii="Century Gothic" w:hAnsi="Century Gothic"/>
          <w:sz w:val="26"/>
          <w:szCs w:val="26"/>
        </w:rPr>
      </w:pPr>
      <w:r w:rsidRPr="00FC3DD4">
        <w:rPr>
          <w:rFonts w:ascii="Century Gothic" w:eastAsia="Times New Roman" w:hAnsi="Century Gothic" w:cs="Times New Roman"/>
          <w:b/>
          <w:sz w:val="26"/>
          <w:szCs w:val="26"/>
        </w:rPr>
        <w:t>Besteedbaar inkomen</w:t>
      </w:r>
      <w:r w:rsidRPr="00FC3DD4">
        <w:rPr>
          <w:rFonts w:ascii="Century Gothic" w:eastAsia="Times New Roman" w:hAnsi="Century Gothic" w:cs="Times New Roman"/>
          <w:sz w:val="26"/>
          <w:szCs w:val="26"/>
        </w:rPr>
        <w:t xml:space="preserve">: Inkomen na aftrek van belastingen en premies, inclusief overdrachtsinkomens (bijv. kinderbijslag)  </w:t>
      </w:r>
    </w:p>
    <w:p w14:paraId="438CD126" w14:textId="77777777" w:rsidR="00232BBD" w:rsidRPr="00FC3DD4" w:rsidRDefault="004675FA">
      <w:pPr>
        <w:spacing w:after="11"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Nivellering</w:t>
      </w:r>
      <w:r w:rsidRPr="00FC3DD4">
        <w:rPr>
          <w:rFonts w:ascii="Century Gothic" w:eastAsia="Times New Roman" w:hAnsi="Century Gothic" w:cs="Times New Roman"/>
          <w:sz w:val="26"/>
          <w:szCs w:val="26"/>
        </w:rPr>
        <w:t>: Het kleiner worden van de relatieve inkomensverschillen.</w:t>
      </w:r>
    </w:p>
    <w:p w14:paraId="0C406F0E" w14:textId="77777777" w:rsidR="00232BBD" w:rsidRPr="00FC3DD4" w:rsidRDefault="004675FA">
      <w:pPr>
        <w:spacing w:after="11"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Denivellering</w:t>
      </w:r>
      <w:r w:rsidRPr="00FC3DD4">
        <w:rPr>
          <w:rFonts w:ascii="Century Gothic" w:eastAsia="Times New Roman" w:hAnsi="Century Gothic" w:cs="Times New Roman"/>
          <w:sz w:val="26"/>
          <w:szCs w:val="26"/>
        </w:rPr>
        <w:t>: Het groter worden van de relatieve inkomensverschillen.</w:t>
      </w:r>
    </w:p>
    <w:p w14:paraId="1EF1342B" w14:textId="77777777" w:rsidR="00232BBD" w:rsidRPr="00FC3DD4" w:rsidRDefault="004675FA">
      <w:pPr>
        <w:spacing w:after="0"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Degressief stelsel</w:t>
      </w:r>
      <w:r w:rsidRPr="00FC3DD4">
        <w:rPr>
          <w:rFonts w:ascii="Century Gothic" w:eastAsia="Times New Roman" w:hAnsi="Century Gothic" w:cs="Times New Roman"/>
          <w:sz w:val="26"/>
          <w:szCs w:val="26"/>
        </w:rPr>
        <w:t xml:space="preserve">: Waarbij de belastingheffing procentueel daalt, als het inkomen stijgt. </w:t>
      </w:r>
      <w:r w:rsidRPr="00FC3DD4">
        <w:rPr>
          <w:rFonts w:ascii="Century Gothic" w:eastAsia="Times New Roman" w:hAnsi="Century Gothic" w:cs="Times New Roman"/>
          <w:b/>
          <w:sz w:val="26"/>
          <w:szCs w:val="26"/>
        </w:rPr>
        <w:t>Proportioneel stelsel</w:t>
      </w:r>
      <w:r w:rsidRPr="00FC3DD4">
        <w:rPr>
          <w:rFonts w:ascii="Century Gothic" w:eastAsia="Times New Roman" w:hAnsi="Century Gothic" w:cs="Times New Roman"/>
          <w:sz w:val="26"/>
          <w:szCs w:val="26"/>
        </w:rPr>
        <w:t>: Waarbij er in verhouding door iedereen evenveel belasting wordt betaald.</w:t>
      </w:r>
    </w:p>
    <w:p w14:paraId="266B256C" w14:textId="77777777" w:rsidR="00232BBD" w:rsidRPr="00FC3DD4" w:rsidRDefault="004675FA">
      <w:pPr>
        <w:spacing w:after="0"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Progressief belastingstelsel</w:t>
      </w:r>
      <w:r w:rsidRPr="00FC3DD4">
        <w:rPr>
          <w:rFonts w:ascii="Century Gothic" w:eastAsia="Times New Roman" w:hAnsi="Century Gothic" w:cs="Times New Roman"/>
          <w:sz w:val="26"/>
          <w:szCs w:val="26"/>
        </w:rPr>
        <w:t xml:space="preserve">: Waarbij hogere inkomens relatief meer belasting betalen dan de lagere inkomens.  </w:t>
      </w:r>
    </w:p>
    <w:p w14:paraId="778764DE" w14:textId="77777777" w:rsidR="00232BBD" w:rsidRPr="00FC3DD4" w:rsidRDefault="004675FA">
      <w:pPr>
        <w:spacing w:after="11" w:line="248" w:lineRule="auto"/>
        <w:ind w:left="-5" w:right="4" w:hanging="10"/>
        <w:rPr>
          <w:rFonts w:ascii="Century Gothic" w:hAnsi="Century Gothic"/>
          <w:sz w:val="26"/>
          <w:szCs w:val="26"/>
        </w:rPr>
      </w:pPr>
      <w:r w:rsidRPr="00FC3DD4">
        <w:rPr>
          <w:rFonts w:ascii="Century Gothic" w:eastAsia="Times New Roman" w:hAnsi="Century Gothic" w:cs="Times New Roman"/>
          <w:b/>
          <w:sz w:val="26"/>
          <w:szCs w:val="26"/>
        </w:rPr>
        <w:t>Consumeren</w:t>
      </w:r>
      <w:r w:rsidRPr="00FC3DD4">
        <w:rPr>
          <w:rFonts w:ascii="Century Gothic" w:eastAsia="Times New Roman" w:hAnsi="Century Gothic" w:cs="Times New Roman"/>
          <w:sz w:val="26"/>
          <w:szCs w:val="26"/>
        </w:rPr>
        <w:t>: Ruilen over de tijd, nu uitgeven of sparen.</w:t>
      </w:r>
    </w:p>
    <w:p w14:paraId="2035812D" w14:textId="77777777"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Sparen is consumptie uitstellen. Lenen is consumptie vervroegen.</w:t>
      </w:r>
    </w:p>
    <w:p w14:paraId="3FA95DC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F80AC75" w14:textId="77777777"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Keuze tussen sparen of lenen spelen opofferingskosten een rol, deze hangen samen met de tijd. Je moet bijvoorbeeld rente betalen over een lening, en sparen levert geld op door rente. Een ander voorbeeld zijn prijsstijgingen en verwachte prijsstijgingen.</w:t>
      </w:r>
    </w:p>
    <w:p w14:paraId="6664F1A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9984646" w14:textId="77777777" w:rsidR="00232BBD" w:rsidRPr="00FC3DD4" w:rsidRDefault="004675FA">
      <w:pPr>
        <w:spacing w:after="106" w:line="248" w:lineRule="auto"/>
        <w:ind w:left="-5" w:right="4" w:hanging="10"/>
        <w:rPr>
          <w:rFonts w:ascii="Century Gothic" w:hAnsi="Century Gothic"/>
          <w:sz w:val="26"/>
          <w:szCs w:val="26"/>
        </w:rPr>
      </w:pPr>
      <w:r w:rsidRPr="00FC3DD4">
        <w:rPr>
          <w:rFonts w:ascii="Century Gothic" w:eastAsia="Times New Roman" w:hAnsi="Century Gothic" w:cs="Times New Roman"/>
          <w:sz w:val="26"/>
          <w:szCs w:val="26"/>
        </w:rPr>
        <w:t>Als je doorleert, heb je over de hele levensloop een hoger inkomen. Tijdens de studieperiode investeert de laatverdiener in zijn menselijk kapitaal (kennis + vaardigheden). Hierdoor wordt de verdiencapaciteit later hoog.</w:t>
      </w:r>
    </w:p>
    <w:p w14:paraId="71CCCFC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94B27A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33C49E5"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AEB9A1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B82BA79"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138793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E8E205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D7BBE1D"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F3938F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14B8B83"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A33FF86"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D0B7C32" w14:textId="77777777" w:rsidR="0042106B" w:rsidRDefault="0042106B" w:rsidP="00FC3DD4">
      <w:pPr>
        <w:spacing w:after="0"/>
        <w:rPr>
          <w:rFonts w:ascii="Century Gothic" w:eastAsia="Times New Roman" w:hAnsi="Century Gothic" w:cs="Times New Roman"/>
          <w:sz w:val="26"/>
          <w:szCs w:val="26"/>
        </w:rPr>
      </w:pPr>
    </w:p>
    <w:p w14:paraId="618621F4" w14:textId="7AC74093" w:rsidR="00232BBD" w:rsidRPr="00FC3DD4" w:rsidRDefault="004675FA" w:rsidP="00FC3DD4">
      <w:pPr>
        <w:spacing w:after="0"/>
        <w:rPr>
          <w:rFonts w:ascii="Century Gothic" w:hAnsi="Century Gothic"/>
          <w:sz w:val="26"/>
          <w:szCs w:val="26"/>
        </w:rPr>
      </w:pPr>
      <w:r w:rsidRPr="00FC3DD4">
        <w:rPr>
          <w:rFonts w:ascii="Century Gothic" w:eastAsia="Times New Roman" w:hAnsi="Century Gothic" w:cs="Times New Roman"/>
          <w:b/>
          <w:i/>
          <w:sz w:val="30"/>
          <w:u w:val="single" w:color="000000"/>
        </w:rPr>
        <w:lastRenderedPageBreak/>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sidR="0042106B">
        <w:rPr>
          <w:rFonts w:ascii="Century Gothic" w:eastAsia="Times New Roman" w:hAnsi="Century Gothic" w:cs="Times New Roman"/>
          <w:b/>
          <w:i/>
          <w:sz w:val="30"/>
          <w:u w:val="single" w:color="000000"/>
        </w:rPr>
        <w:t xml:space="preserve">Levensloop </w:t>
      </w:r>
      <w:r w:rsidRPr="00FC3DD4">
        <w:rPr>
          <w:rFonts w:ascii="Century Gothic" w:eastAsia="Times New Roman" w:hAnsi="Century Gothic" w:cs="Times New Roman"/>
          <w:b/>
          <w:i/>
          <w:sz w:val="30"/>
          <w:u w:val="single" w:color="000000"/>
        </w:rPr>
        <w:t>H3 – Risico en in</w:t>
      </w:r>
      <w:r w:rsidRPr="00FC3DD4">
        <w:rPr>
          <w:rFonts w:ascii="Century Gothic" w:eastAsia="Times New Roman" w:hAnsi="Century Gothic" w:cs="Times New Roman"/>
          <w:b/>
          <w:i/>
          <w:sz w:val="30"/>
        </w:rPr>
        <w:t>f</w:t>
      </w:r>
      <w:r w:rsidRPr="00FC3DD4">
        <w:rPr>
          <w:rFonts w:ascii="Century Gothic" w:eastAsia="Times New Roman" w:hAnsi="Century Gothic" w:cs="Times New Roman"/>
          <w:b/>
          <w:i/>
          <w:sz w:val="30"/>
          <w:u w:val="single" w:color="000000"/>
        </w:rPr>
        <w:t>ormatie</w:t>
      </w:r>
    </w:p>
    <w:p w14:paraId="71D178DC" w14:textId="77777777" w:rsidR="00232BBD" w:rsidRDefault="004675FA">
      <w:pPr>
        <w:spacing w:after="0"/>
      </w:pPr>
      <w:r>
        <w:rPr>
          <w:rFonts w:ascii="Times New Roman" w:eastAsia="Times New Roman" w:hAnsi="Times New Roman" w:cs="Times New Roman"/>
          <w:sz w:val="34"/>
        </w:rPr>
        <w:t xml:space="preserve"> </w:t>
      </w:r>
    </w:p>
    <w:p w14:paraId="0C168D5B"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Transactiekosten</w:t>
      </w:r>
    </w:p>
    <w:p w14:paraId="5839923B"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Alle kosten die worden gemaakt om de transactie tot stand te brengen en af te wikkelen. (tijd, geld en moeite)</w:t>
      </w:r>
    </w:p>
    <w:p w14:paraId="33ABC7C9"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Risico’s transactie groter zijn -&gt; transactiekosten nemen toe.</w:t>
      </w:r>
    </w:p>
    <w:p w14:paraId="601C488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8165894"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Volledig contract</w:t>
      </w:r>
      <w:r w:rsidRPr="00FC3DD4">
        <w:rPr>
          <w:rFonts w:ascii="Century Gothic" w:eastAsia="Times New Roman" w:hAnsi="Century Gothic" w:cs="Times New Roman"/>
          <w:sz w:val="26"/>
          <w:szCs w:val="26"/>
        </w:rPr>
        <w:t>: Alle onvoorziene gebeurtenissen zijn opgenomen in het contract.</w:t>
      </w:r>
    </w:p>
    <w:p w14:paraId="4C50E5D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68DDB78" w14:textId="77777777" w:rsidR="00232BBD" w:rsidRPr="00FC3DD4" w:rsidRDefault="004675FA">
      <w:pPr>
        <w:spacing w:after="0"/>
        <w:ind w:left="-5" w:hanging="10"/>
        <w:rPr>
          <w:rFonts w:ascii="Century Gothic" w:hAnsi="Century Gothic"/>
          <w:sz w:val="26"/>
          <w:szCs w:val="26"/>
        </w:rPr>
      </w:pPr>
      <w:r w:rsidRPr="00FC3DD4">
        <w:rPr>
          <w:rFonts w:ascii="Century Gothic" w:eastAsia="Times New Roman" w:hAnsi="Century Gothic" w:cs="Times New Roman"/>
          <w:b/>
          <w:sz w:val="26"/>
          <w:szCs w:val="26"/>
        </w:rPr>
        <w:t xml:space="preserve">Risicoaversie </w:t>
      </w:r>
      <w:r w:rsidRPr="00FC3DD4">
        <w:rPr>
          <w:rFonts w:ascii="Century Gothic" w:eastAsia="Times New Roman" w:hAnsi="Century Gothic" w:cs="Times New Roman"/>
          <w:sz w:val="26"/>
          <w:szCs w:val="26"/>
        </w:rPr>
        <w:t>Risicomijdend.</w:t>
      </w:r>
    </w:p>
    <w:p w14:paraId="1B296230" w14:textId="77777777" w:rsidR="00232BBD" w:rsidRPr="00FC3DD4" w:rsidRDefault="004675FA">
      <w:pPr>
        <w:spacing w:after="0" w:line="242" w:lineRule="auto"/>
        <w:ind w:right="783"/>
        <w:jc w:val="both"/>
        <w:rPr>
          <w:rFonts w:ascii="Century Gothic" w:hAnsi="Century Gothic"/>
          <w:sz w:val="26"/>
          <w:szCs w:val="26"/>
        </w:rPr>
      </w:pPr>
      <w:r w:rsidRPr="00FC3DD4">
        <w:rPr>
          <w:rFonts w:ascii="Century Gothic" w:eastAsia="Times New Roman" w:hAnsi="Century Gothic" w:cs="Times New Roman"/>
          <w:sz w:val="26"/>
          <w:szCs w:val="26"/>
        </w:rPr>
        <w:t>Een hekel hebben aan risico, als gevolg van onverwachte nadelige gevolgen -&gt; Het verlangen om risico’s uit te schakelen.  -&gt; verzekeren</w:t>
      </w:r>
    </w:p>
    <w:p w14:paraId="1DA88BE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60AF24E"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Asymmetrische informatie</w:t>
      </w:r>
    </w:p>
    <w:p w14:paraId="4CFE83AF"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In de relatie tussen koper en verkoper is er sprake van asymmetrische informatie: de ene partij weet dan meer dan de andere partij.</w:t>
      </w:r>
    </w:p>
    <w:p w14:paraId="5B0EB93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EE59C92"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Wapenen tegen asymmetrische informatie -&gt; extra transactiekosten.</w:t>
      </w:r>
    </w:p>
    <w:p w14:paraId="29B4827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CFD67D2" w14:textId="77777777" w:rsidR="00232BBD" w:rsidRPr="00FC3DD4" w:rsidRDefault="004675FA">
      <w:pPr>
        <w:spacing w:after="0" w:line="242" w:lineRule="auto"/>
        <w:ind w:left="-5" w:hanging="10"/>
        <w:rPr>
          <w:rFonts w:ascii="Century Gothic" w:hAnsi="Century Gothic"/>
          <w:sz w:val="26"/>
          <w:szCs w:val="26"/>
        </w:rPr>
      </w:pPr>
      <w:r w:rsidRPr="00FC3DD4">
        <w:rPr>
          <w:rFonts w:ascii="Century Gothic" w:eastAsia="Times New Roman" w:hAnsi="Century Gothic" w:cs="Times New Roman"/>
          <w:sz w:val="26"/>
          <w:szCs w:val="26"/>
        </w:rPr>
        <w:t>Als een markt niet goed meer functioneert, is er sprake van marktfalen.</w:t>
      </w:r>
    </w:p>
    <w:p w14:paraId="7084A84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C39509D" w14:textId="77777777" w:rsidR="00232BBD" w:rsidRPr="00FC3DD4" w:rsidRDefault="004675FA">
      <w:pPr>
        <w:spacing w:after="0" w:line="242"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 xml:space="preserve">Verzekering: </w:t>
      </w:r>
      <w:r w:rsidRPr="00FC3DD4">
        <w:rPr>
          <w:rFonts w:ascii="Century Gothic" w:eastAsia="Times New Roman" w:hAnsi="Century Gothic" w:cs="Times New Roman"/>
          <w:sz w:val="26"/>
          <w:szCs w:val="26"/>
        </w:rPr>
        <w:t>Overeenkomst tussen een verzekeraar en een verzekerde waarbij de verzekerde tegen betaling van een premie de garantie krijgt dat een schade aan de verzekerde door de verzekeraar wordt vergoed.</w:t>
      </w:r>
    </w:p>
    <w:p w14:paraId="2DD66B2E"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5DA9CE1" w14:textId="77777777" w:rsidR="00232BBD" w:rsidRPr="00FC3DD4" w:rsidRDefault="004675FA">
      <w:pPr>
        <w:numPr>
          <w:ilvl w:val="0"/>
          <w:numId w:val="4"/>
        </w:numPr>
        <w:spacing w:after="0" w:line="242"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De vraa</w:t>
      </w:r>
      <w:r w:rsidRPr="00FC3DD4">
        <w:rPr>
          <w:rFonts w:ascii="Century Gothic" w:eastAsia="Times New Roman" w:hAnsi="Century Gothic" w:cs="Times New Roman"/>
          <w:sz w:val="26"/>
          <w:szCs w:val="26"/>
        </w:rPr>
        <w:t>g naar verzekeringen is afhankelijk van de hoogte van de risico-aversie bij de consument, de hoogte van de premie en het inkomen van de consument.</w:t>
      </w:r>
    </w:p>
    <w:p w14:paraId="7EC11D0E" w14:textId="77777777" w:rsidR="00232BBD" w:rsidRPr="00FC3DD4" w:rsidRDefault="004675FA">
      <w:pPr>
        <w:numPr>
          <w:ilvl w:val="0"/>
          <w:numId w:val="4"/>
        </w:numPr>
        <w:spacing w:after="0" w:line="242"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De hoo</w:t>
      </w:r>
      <w:r w:rsidRPr="00FC3DD4">
        <w:rPr>
          <w:rFonts w:ascii="Century Gothic" w:eastAsia="Times New Roman" w:hAnsi="Century Gothic" w:cs="Times New Roman"/>
          <w:sz w:val="26"/>
          <w:szCs w:val="26"/>
        </w:rPr>
        <w:t>g</w:t>
      </w:r>
      <w:r w:rsidRPr="00FC3DD4">
        <w:rPr>
          <w:rFonts w:ascii="Century Gothic" w:eastAsia="Times New Roman" w:hAnsi="Century Gothic" w:cs="Times New Roman"/>
          <w:sz w:val="26"/>
          <w:szCs w:val="26"/>
          <w:u w:val="single" w:color="000000"/>
        </w:rPr>
        <w:t>te</w:t>
      </w:r>
      <w:r w:rsidRPr="00FC3DD4">
        <w:rPr>
          <w:rFonts w:ascii="Century Gothic" w:eastAsia="Times New Roman" w:hAnsi="Century Gothic" w:cs="Times New Roman"/>
          <w:sz w:val="26"/>
          <w:szCs w:val="26"/>
        </w:rPr>
        <w:t xml:space="preserve"> van de (verzekerings-) premie is afhankelijk van de kans dat de fiets gestolen wordt en de prijs van de fiets. (Als er een kans is van 1 op 20 in één jaar dat je fiets gestolen wordt en de gemiddelde dagwaarde van een fiets is € 600 dan bedraagt de premie 1/20 × € 600 = € 30. Dit nog afgezien van de andere kosten van de verzekeringsmaatschappij zoals administratiekosten en overheadkosten en afgezien van de winstopslag voor de verzekeringsmaatschappij.</w:t>
      </w:r>
    </w:p>
    <w:p w14:paraId="5184A09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2FDD7D9" w14:textId="77777777" w:rsidR="00FC3DD4" w:rsidRDefault="00FC3DD4">
      <w:pPr>
        <w:spacing w:after="0" w:line="242" w:lineRule="auto"/>
        <w:ind w:left="-5" w:right="255" w:hanging="10"/>
        <w:rPr>
          <w:rFonts w:ascii="Century Gothic" w:eastAsia="Times New Roman" w:hAnsi="Century Gothic" w:cs="Times New Roman"/>
          <w:b/>
          <w:sz w:val="26"/>
          <w:szCs w:val="26"/>
        </w:rPr>
      </w:pPr>
      <w:r>
        <w:rPr>
          <w:rFonts w:ascii="Century Gothic" w:eastAsia="Times New Roman" w:hAnsi="Century Gothic" w:cs="Times New Roman"/>
          <w:b/>
          <w:sz w:val="26"/>
          <w:szCs w:val="26"/>
        </w:rPr>
        <w:br/>
      </w:r>
    </w:p>
    <w:p w14:paraId="6BD04481" w14:textId="77777777" w:rsidR="00FC3DD4" w:rsidRDefault="00FC3DD4">
      <w:pPr>
        <w:spacing w:after="0" w:line="242" w:lineRule="auto"/>
        <w:ind w:left="-5" w:right="255" w:hanging="10"/>
        <w:rPr>
          <w:rFonts w:ascii="Century Gothic" w:eastAsia="Times New Roman" w:hAnsi="Century Gothic" w:cs="Times New Roman"/>
          <w:b/>
          <w:sz w:val="26"/>
          <w:szCs w:val="26"/>
        </w:rPr>
      </w:pPr>
    </w:p>
    <w:p w14:paraId="66F1E540" w14:textId="77777777" w:rsidR="00FC3DD4" w:rsidRDefault="00FC3DD4">
      <w:pPr>
        <w:spacing w:after="0" w:line="242" w:lineRule="auto"/>
        <w:ind w:left="-5" w:right="255" w:hanging="10"/>
        <w:rPr>
          <w:rFonts w:ascii="Century Gothic" w:eastAsia="Times New Roman" w:hAnsi="Century Gothic" w:cs="Times New Roman"/>
          <w:b/>
          <w:sz w:val="26"/>
          <w:szCs w:val="26"/>
        </w:rPr>
      </w:pPr>
    </w:p>
    <w:p w14:paraId="6810A587" w14:textId="2FE107B8" w:rsidR="00232BBD" w:rsidRPr="00FC3DD4" w:rsidRDefault="004675FA">
      <w:pPr>
        <w:spacing w:after="0" w:line="242" w:lineRule="auto"/>
        <w:ind w:left="-5" w:right="255" w:hanging="10"/>
        <w:rPr>
          <w:rFonts w:ascii="Century Gothic" w:hAnsi="Century Gothic"/>
          <w:sz w:val="26"/>
          <w:szCs w:val="26"/>
        </w:rPr>
      </w:pPr>
      <w:r w:rsidRPr="00FC3DD4">
        <w:rPr>
          <w:rFonts w:ascii="Century Gothic" w:eastAsia="Times New Roman" w:hAnsi="Century Gothic" w:cs="Times New Roman"/>
          <w:b/>
          <w:sz w:val="26"/>
          <w:szCs w:val="26"/>
        </w:rPr>
        <w:lastRenderedPageBreak/>
        <w:t>Moral hazard</w:t>
      </w:r>
      <w:r w:rsidRPr="00FC3DD4">
        <w:rPr>
          <w:rFonts w:ascii="Century Gothic" w:eastAsia="Times New Roman" w:hAnsi="Century Gothic" w:cs="Times New Roman"/>
          <w:sz w:val="26"/>
          <w:szCs w:val="26"/>
        </w:rPr>
        <w:t xml:space="preserve"> (moreel risico, moreel wangedrag) Het gevaar dat mensen of instellingen zich roekeloos en onverantwoord gaan gedragen, als ze zelf niet opdragen voor de kosten.</w:t>
      </w:r>
    </w:p>
    <w:p w14:paraId="61AB177D" w14:textId="77777777" w:rsidR="00232BBD" w:rsidRPr="00FC3DD4" w:rsidRDefault="004675FA">
      <w:pPr>
        <w:numPr>
          <w:ilvl w:val="0"/>
          <w:numId w:val="4"/>
        </w:numPr>
        <w:spacing w:after="0" w:line="242"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(Stel dat als gevolg van moreel wangedrag het risico dat een fiets gestolen wordt stijgt van 1 op 20 fietsen naar 1 op 10 fietsen. Dat betekent dan een verdubbeling van de premie van € 30 naar € 60.)</w:t>
      </w:r>
    </w:p>
    <w:p w14:paraId="7BB10261" w14:textId="77777777" w:rsidR="00232BBD" w:rsidRPr="00FC3DD4" w:rsidRDefault="004675FA">
      <w:pPr>
        <w:spacing w:after="0" w:line="242" w:lineRule="auto"/>
        <w:ind w:left="-5" w:right="270" w:hanging="10"/>
        <w:rPr>
          <w:rFonts w:ascii="Century Gothic" w:hAnsi="Century Gothic"/>
          <w:sz w:val="26"/>
          <w:szCs w:val="26"/>
        </w:rPr>
      </w:pPr>
      <w:r w:rsidRPr="00FC3DD4">
        <w:rPr>
          <w:rFonts w:ascii="Century Gothic" w:eastAsia="Times New Roman" w:hAnsi="Century Gothic" w:cs="Times New Roman"/>
          <w:sz w:val="26"/>
          <w:szCs w:val="26"/>
        </w:rPr>
        <w:t xml:space="preserve">Voor de fietser die wel over een degelijk fietsslot beschikt en zijn fiets altijd afsluit kan de verhoging van de premie een reden zijn om zich niet meer te verzekeren. = </w:t>
      </w:r>
      <w:r w:rsidRPr="00FC3DD4">
        <w:rPr>
          <w:rFonts w:ascii="Century Gothic" w:eastAsia="Times New Roman" w:hAnsi="Century Gothic" w:cs="Times New Roman"/>
          <w:b/>
          <w:sz w:val="26"/>
          <w:szCs w:val="26"/>
        </w:rPr>
        <w:t>Averechtse selectie… Averechtse selectie</w:t>
      </w:r>
    </w:p>
    <w:p w14:paraId="50B539A0" w14:textId="77777777" w:rsidR="00232BBD" w:rsidRPr="00FC3DD4" w:rsidRDefault="004675FA">
      <w:pPr>
        <w:spacing w:after="0" w:line="250" w:lineRule="auto"/>
        <w:ind w:left="10" w:right="75" w:hanging="10"/>
        <w:rPr>
          <w:rFonts w:ascii="Century Gothic" w:hAnsi="Century Gothic"/>
          <w:sz w:val="26"/>
          <w:szCs w:val="26"/>
        </w:rPr>
      </w:pPr>
      <w:r w:rsidRPr="00FC3DD4">
        <w:rPr>
          <w:rFonts w:ascii="Century Gothic" w:eastAsia="Times New Roman" w:hAnsi="Century Gothic" w:cs="Times New Roman"/>
          <w:sz w:val="26"/>
          <w:szCs w:val="26"/>
        </w:rPr>
        <w:t>De goede (de lage) risico’s draaien op voor de slechte (hoge) risico’s. Als de goede risico’s massaal besluiten de verzekering op te zeggen, blijven alleen de slechte risico’s over en zal de premie drastisch stijgen. Er is hier sprake van averechtse selectie: de verzekeraar wil graag de goede risico’s als klant, maar hij bereikt het tegendeel: zijn klanten zijn de slechte risico’s. De goede (lage) risico’s verzekeren zich niet meer en alleen de slechte (hoge) risico’s blijven over. Verzekeren is dan niet meer zinvol omdat de premie de grens nadert waarop het niet meer zinvol is de fiets te verzekeren.</w:t>
      </w:r>
    </w:p>
    <w:p w14:paraId="537088AA"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F37BDE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i/>
          <w:sz w:val="26"/>
          <w:szCs w:val="26"/>
        </w:rPr>
        <w:t>Averechtse selectie voorkomen:</w:t>
      </w:r>
    </w:p>
    <w:p w14:paraId="387DCA3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CC49F9D"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Verplichte verzekerin</w:t>
      </w:r>
      <w:r w:rsidRPr="00FC3DD4">
        <w:rPr>
          <w:rFonts w:ascii="Century Gothic" w:eastAsia="Times New Roman" w:hAnsi="Century Gothic" w:cs="Times New Roman"/>
          <w:sz w:val="26"/>
          <w:szCs w:val="26"/>
        </w:rPr>
        <w:t>g. (=Collectieve dwang) De goede risico’s moeten zich dan verzekeren, waardoor de gemiddelde premie laag blijft.</w:t>
      </w:r>
    </w:p>
    <w:p w14:paraId="2E2C23E0"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Premiedifferentiatie</w:t>
      </w:r>
      <w:r w:rsidRPr="00FC3DD4">
        <w:rPr>
          <w:rFonts w:ascii="Century Gothic" w:eastAsia="Times New Roman" w:hAnsi="Century Gothic" w:cs="Times New Roman"/>
          <w:sz w:val="26"/>
          <w:szCs w:val="26"/>
        </w:rPr>
        <w:t>. Hoge risico’s betalen dan meer premie dan lage risico’s. (Nadeel: hoge transactiekosten)</w:t>
      </w:r>
    </w:p>
    <w:p w14:paraId="6E691A0B"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Ei</w:t>
      </w:r>
      <w:r w:rsidRPr="00FC3DD4">
        <w:rPr>
          <w:rFonts w:ascii="Century Gothic" w:eastAsia="Times New Roman" w:hAnsi="Century Gothic" w:cs="Times New Roman"/>
          <w:sz w:val="26"/>
          <w:szCs w:val="26"/>
        </w:rPr>
        <w:t>g</w:t>
      </w:r>
      <w:r w:rsidRPr="00FC3DD4">
        <w:rPr>
          <w:rFonts w:ascii="Century Gothic" w:eastAsia="Times New Roman" w:hAnsi="Century Gothic" w:cs="Times New Roman"/>
          <w:sz w:val="26"/>
          <w:szCs w:val="26"/>
          <w:u w:val="single" w:color="000000"/>
        </w:rPr>
        <w:t>en risico.</w:t>
      </w:r>
      <w:r w:rsidRPr="00FC3DD4">
        <w:rPr>
          <w:rFonts w:ascii="Century Gothic" w:eastAsia="Times New Roman" w:hAnsi="Century Gothic" w:cs="Times New Roman"/>
          <w:sz w:val="26"/>
          <w:szCs w:val="26"/>
        </w:rPr>
        <w:t xml:space="preserve"> Een eigen risico houdt in dat het eerste deel van het schadebedrag voor rekening komt van de verzekerde en niet voor de verzekeraar. Door een hoger eigen risico kan de premie lager zijn.</w:t>
      </w:r>
    </w:p>
    <w:p w14:paraId="511917C0"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u w:val="single" w:color="000000"/>
        </w:rPr>
        <w:t>Bonus-malusre</w:t>
      </w:r>
      <w:r w:rsidRPr="00FC3DD4">
        <w:rPr>
          <w:rFonts w:ascii="Century Gothic" w:eastAsia="Times New Roman" w:hAnsi="Century Gothic" w:cs="Times New Roman"/>
          <w:sz w:val="26"/>
          <w:szCs w:val="26"/>
        </w:rPr>
        <w:t>g</w:t>
      </w:r>
      <w:r w:rsidRPr="00FC3DD4">
        <w:rPr>
          <w:rFonts w:ascii="Century Gothic" w:eastAsia="Times New Roman" w:hAnsi="Century Gothic" w:cs="Times New Roman"/>
          <w:sz w:val="26"/>
          <w:szCs w:val="26"/>
          <w:u w:val="single" w:color="000000"/>
        </w:rPr>
        <w:t>elin</w:t>
      </w:r>
      <w:r w:rsidRPr="00FC3DD4">
        <w:rPr>
          <w:rFonts w:ascii="Century Gothic" w:eastAsia="Times New Roman" w:hAnsi="Century Gothic" w:cs="Times New Roman"/>
          <w:sz w:val="26"/>
          <w:szCs w:val="26"/>
        </w:rPr>
        <w:t>g: Korting op te betalen premie naarmate je meer jaren rijdt zonder een schade bij de verzekering te claimen.</w:t>
      </w:r>
    </w:p>
    <w:p w14:paraId="4AB0EF0D"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02B41DC" w14:textId="77777777" w:rsidR="00FC3DD4" w:rsidRDefault="00FC3DD4">
      <w:pPr>
        <w:spacing w:after="0"/>
        <w:rPr>
          <w:rFonts w:ascii="Century Gothic" w:eastAsia="Times New Roman" w:hAnsi="Century Gothic" w:cs="Times New Roman"/>
          <w:b/>
          <w:sz w:val="26"/>
          <w:szCs w:val="26"/>
        </w:rPr>
      </w:pPr>
    </w:p>
    <w:p w14:paraId="13BF635C" w14:textId="77777777" w:rsidR="00FC3DD4" w:rsidRDefault="00FC3DD4">
      <w:pPr>
        <w:spacing w:after="0"/>
        <w:rPr>
          <w:rFonts w:ascii="Century Gothic" w:eastAsia="Times New Roman" w:hAnsi="Century Gothic" w:cs="Times New Roman"/>
          <w:b/>
          <w:sz w:val="26"/>
          <w:szCs w:val="26"/>
        </w:rPr>
      </w:pPr>
    </w:p>
    <w:p w14:paraId="14272BDA" w14:textId="77777777" w:rsidR="00FC3DD4" w:rsidRDefault="00FC3DD4">
      <w:pPr>
        <w:spacing w:after="0"/>
        <w:rPr>
          <w:rFonts w:ascii="Century Gothic" w:eastAsia="Times New Roman" w:hAnsi="Century Gothic" w:cs="Times New Roman"/>
          <w:b/>
          <w:sz w:val="26"/>
          <w:szCs w:val="26"/>
        </w:rPr>
      </w:pPr>
    </w:p>
    <w:p w14:paraId="2991DA81" w14:textId="77777777" w:rsidR="00FC3DD4" w:rsidRDefault="00FC3DD4">
      <w:pPr>
        <w:spacing w:after="0"/>
        <w:rPr>
          <w:rFonts w:ascii="Century Gothic" w:eastAsia="Times New Roman" w:hAnsi="Century Gothic" w:cs="Times New Roman"/>
          <w:b/>
          <w:sz w:val="26"/>
          <w:szCs w:val="26"/>
        </w:rPr>
      </w:pPr>
    </w:p>
    <w:p w14:paraId="61F93084" w14:textId="77777777" w:rsidR="00FC3DD4" w:rsidRDefault="00FC3DD4">
      <w:pPr>
        <w:spacing w:after="0"/>
        <w:rPr>
          <w:rFonts w:ascii="Century Gothic" w:eastAsia="Times New Roman" w:hAnsi="Century Gothic" w:cs="Times New Roman"/>
          <w:b/>
          <w:sz w:val="26"/>
          <w:szCs w:val="26"/>
        </w:rPr>
      </w:pPr>
    </w:p>
    <w:p w14:paraId="123F05B6" w14:textId="77777777" w:rsidR="00FC3DD4" w:rsidRDefault="00FC3DD4">
      <w:pPr>
        <w:spacing w:after="0"/>
        <w:rPr>
          <w:rFonts w:ascii="Century Gothic" w:eastAsia="Times New Roman" w:hAnsi="Century Gothic" w:cs="Times New Roman"/>
          <w:b/>
          <w:sz w:val="26"/>
          <w:szCs w:val="26"/>
        </w:rPr>
      </w:pPr>
    </w:p>
    <w:p w14:paraId="77DA0A98" w14:textId="77777777" w:rsidR="00FC3DD4" w:rsidRDefault="00FC3DD4">
      <w:pPr>
        <w:spacing w:after="0"/>
        <w:rPr>
          <w:rFonts w:ascii="Century Gothic" w:eastAsia="Times New Roman" w:hAnsi="Century Gothic" w:cs="Times New Roman"/>
          <w:b/>
          <w:sz w:val="26"/>
          <w:szCs w:val="26"/>
        </w:rPr>
      </w:pPr>
    </w:p>
    <w:p w14:paraId="7F8F1866" w14:textId="77777777" w:rsidR="00FC3DD4" w:rsidRDefault="00FC3DD4">
      <w:pPr>
        <w:spacing w:after="0"/>
        <w:rPr>
          <w:rFonts w:ascii="Century Gothic" w:eastAsia="Times New Roman" w:hAnsi="Century Gothic" w:cs="Times New Roman"/>
          <w:b/>
          <w:sz w:val="26"/>
          <w:szCs w:val="26"/>
        </w:rPr>
      </w:pPr>
    </w:p>
    <w:p w14:paraId="012821E7" w14:textId="77777777" w:rsidR="00FC3DD4" w:rsidRDefault="00FC3DD4">
      <w:pPr>
        <w:spacing w:after="0"/>
        <w:rPr>
          <w:rFonts w:ascii="Century Gothic" w:eastAsia="Times New Roman" w:hAnsi="Century Gothic" w:cs="Times New Roman"/>
          <w:b/>
          <w:sz w:val="26"/>
          <w:szCs w:val="26"/>
        </w:rPr>
      </w:pPr>
    </w:p>
    <w:p w14:paraId="00CF9873" w14:textId="637E795E"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b/>
          <w:sz w:val="26"/>
          <w:szCs w:val="26"/>
        </w:rPr>
        <w:lastRenderedPageBreak/>
        <w:t>Sociale zekerheid</w:t>
      </w:r>
    </w:p>
    <w:p w14:paraId="37181545"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Voorzieningen (de bijstand) worden betaald uit belastingen.</w:t>
      </w:r>
    </w:p>
    <w:p w14:paraId="31F4D953"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Verzekeringen worden betaald uit premies. (De premie bij sociale verzekeringen is inkomensafhankelijk)</w:t>
      </w:r>
    </w:p>
    <w:p w14:paraId="1942219E"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910636C" w14:textId="77777777" w:rsidR="00232BBD" w:rsidRPr="00FC3DD4" w:rsidRDefault="004675FA">
      <w:pPr>
        <w:spacing w:after="0" w:line="250" w:lineRule="auto"/>
        <w:ind w:left="10" w:right="75" w:hanging="10"/>
        <w:rPr>
          <w:rFonts w:ascii="Century Gothic" w:hAnsi="Century Gothic"/>
          <w:sz w:val="26"/>
          <w:szCs w:val="26"/>
        </w:rPr>
      </w:pPr>
      <w:r w:rsidRPr="00FC3DD4">
        <w:rPr>
          <w:rFonts w:ascii="Century Gothic" w:eastAsia="Times New Roman" w:hAnsi="Century Gothic" w:cs="Times New Roman"/>
          <w:sz w:val="26"/>
          <w:szCs w:val="26"/>
        </w:rPr>
        <w:t xml:space="preserve">Sociale verzekeringen:  </w:t>
      </w:r>
    </w:p>
    <w:p w14:paraId="24C2E27B"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Werknemersverzekeringen (voor mensen in loondienst)</w:t>
      </w:r>
    </w:p>
    <w:p w14:paraId="63773DA8"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 xml:space="preserve">Volksverzekeringen (gelden voor iedereen)  </w:t>
      </w:r>
    </w:p>
    <w:p w14:paraId="70853FFA" w14:textId="77777777" w:rsidR="00232BBD" w:rsidRPr="00FC3DD4" w:rsidRDefault="004675FA">
      <w:pPr>
        <w:spacing w:after="0"/>
        <w:ind w:left="34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2F453E1" w14:textId="77777777" w:rsidR="00232BBD" w:rsidRPr="00FC3DD4" w:rsidRDefault="004675FA">
      <w:pPr>
        <w:spacing w:after="0" w:line="250" w:lineRule="auto"/>
        <w:ind w:left="10" w:right="75" w:hanging="10"/>
        <w:rPr>
          <w:rFonts w:ascii="Century Gothic" w:hAnsi="Century Gothic"/>
          <w:sz w:val="26"/>
          <w:szCs w:val="26"/>
        </w:rPr>
      </w:pPr>
      <w:r w:rsidRPr="00FC3DD4">
        <w:rPr>
          <w:rFonts w:ascii="Century Gothic" w:eastAsia="Times New Roman" w:hAnsi="Century Gothic" w:cs="Times New Roman"/>
          <w:sz w:val="26"/>
          <w:szCs w:val="26"/>
        </w:rPr>
        <w:t>Sociale verzekeringen dekken het verlies van inkomen bij:</w:t>
      </w:r>
    </w:p>
    <w:p w14:paraId="3242B488"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ziekte (ZW)</w:t>
      </w:r>
    </w:p>
    <w:p w14:paraId="44149E6C"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werkloosheid (WW)</w:t>
      </w:r>
    </w:p>
    <w:p w14:paraId="660E66FB"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arbeidsongeschiktheid (WIA)</w:t>
      </w:r>
    </w:p>
    <w:p w14:paraId="51918B8A" w14:textId="77777777" w:rsidR="00232BBD" w:rsidRPr="00FC3DD4" w:rsidRDefault="004675FA">
      <w:pPr>
        <w:numPr>
          <w:ilvl w:val="0"/>
          <w:numId w:val="4"/>
        </w:numPr>
        <w:spacing w:after="0" w:line="250" w:lineRule="auto"/>
        <w:ind w:left="523" w:right="75" w:hanging="198"/>
        <w:rPr>
          <w:rFonts w:ascii="Century Gothic" w:hAnsi="Century Gothic"/>
          <w:sz w:val="26"/>
          <w:szCs w:val="26"/>
        </w:rPr>
      </w:pPr>
      <w:r w:rsidRPr="00FC3DD4">
        <w:rPr>
          <w:rFonts w:ascii="Century Gothic" w:eastAsia="Times New Roman" w:hAnsi="Century Gothic" w:cs="Times New Roman"/>
          <w:sz w:val="26"/>
          <w:szCs w:val="26"/>
        </w:rPr>
        <w:t>ouderdom (AOW) andere sociale verzekeringen dekken de kosten van geneeskundige zorg (AWBZ) of kinderen (AKW).</w:t>
      </w:r>
    </w:p>
    <w:p w14:paraId="57A31D99"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7B36913"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Sociale verzekeringen zijn gebaseerd op solidariteit: de rijke komt op voor de arme, de gezonde voor de zieke, de werkende voor de werkloze. Niemand kan uitgesloten worden van een sociale verzekering, iedereen wordt geaccepteerd.</w:t>
      </w:r>
    </w:p>
    <w:p w14:paraId="28D2C65C"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91083B3"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999406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7493346"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E40B535"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Werknemersverzekeringen</w:t>
      </w:r>
    </w:p>
    <w:p w14:paraId="4374959C"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De premies voor deze verzekeringen worden betaald door de werkgever.</w:t>
      </w:r>
    </w:p>
    <w:p w14:paraId="6A9C561D"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u w:val="single" w:color="000000"/>
        </w:rPr>
        <w:t>WW</w:t>
      </w:r>
      <w:r w:rsidRPr="00FC3DD4">
        <w:rPr>
          <w:rFonts w:ascii="Century Gothic" w:eastAsia="Times New Roman" w:hAnsi="Century Gothic" w:cs="Times New Roman"/>
          <w:sz w:val="26"/>
          <w:szCs w:val="26"/>
        </w:rPr>
        <w:t xml:space="preserve">: Werkloosheidwet, </w:t>
      </w:r>
      <w:r w:rsidRPr="00FC3DD4">
        <w:rPr>
          <w:rFonts w:ascii="Century Gothic" w:eastAsia="Times New Roman" w:hAnsi="Century Gothic" w:cs="Times New Roman"/>
          <w:sz w:val="26"/>
          <w:szCs w:val="26"/>
          <w:u w:val="single" w:color="000000"/>
        </w:rPr>
        <w:t>ZW</w:t>
      </w:r>
      <w:r w:rsidRPr="00FC3DD4">
        <w:rPr>
          <w:rFonts w:ascii="Century Gothic" w:eastAsia="Times New Roman" w:hAnsi="Century Gothic" w:cs="Times New Roman"/>
          <w:sz w:val="26"/>
          <w:szCs w:val="26"/>
        </w:rPr>
        <w:t xml:space="preserve">; ziektewet, </w:t>
      </w:r>
      <w:r w:rsidRPr="00FC3DD4">
        <w:rPr>
          <w:rFonts w:ascii="Century Gothic" w:eastAsia="Times New Roman" w:hAnsi="Century Gothic" w:cs="Times New Roman"/>
          <w:sz w:val="26"/>
          <w:szCs w:val="26"/>
          <w:u w:val="single" w:color="000000"/>
        </w:rPr>
        <w:t>WIA</w:t>
      </w:r>
      <w:r w:rsidRPr="00FC3DD4">
        <w:rPr>
          <w:rFonts w:ascii="Century Gothic" w:eastAsia="Times New Roman" w:hAnsi="Century Gothic" w:cs="Times New Roman"/>
          <w:sz w:val="26"/>
          <w:szCs w:val="26"/>
        </w:rPr>
        <w:t xml:space="preserve">: Wet Werk en Inkomen naar Arbeidsvermogen (arbeidsongeschiktheid). </w:t>
      </w:r>
      <w:r w:rsidRPr="00FC3DD4">
        <w:rPr>
          <w:rFonts w:ascii="Century Gothic" w:eastAsia="Times New Roman" w:hAnsi="Century Gothic" w:cs="Times New Roman"/>
          <w:b/>
          <w:sz w:val="26"/>
          <w:szCs w:val="26"/>
        </w:rPr>
        <w:t>Volksverzekeringen</w:t>
      </w:r>
    </w:p>
    <w:p w14:paraId="0AA08B94"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Volksverzekeringen zijn verplicht voor alle Nederlanders. De uitkering is meestal een vast bedrag. Er zijn vier volksverzekeringen:</w:t>
      </w:r>
    </w:p>
    <w:p w14:paraId="4C17559A"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u w:val="single" w:color="000000"/>
        </w:rPr>
        <w:t>AOW</w:t>
      </w:r>
      <w:r w:rsidRPr="00FC3DD4">
        <w:rPr>
          <w:rFonts w:ascii="Century Gothic" w:eastAsia="Times New Roman" w:hAnsi="Century Gothic" w:cs="Times New Roman"/>
          <w:sz w:val="26"/>
          <w:szCs w:val="26"/>
        </w:rPr>
        <w:t xml:space="preserve">: Algemene Ouderdomswet, </w:t>
      </w:r>
      <w:r w:rsidRPr="00FC3DD4">
        <w:rPr>
          <w:rFonts w:ascii="Century Gothic" w:eastAsia="Times New Roman" w:hAnsi="Century Gothic" w:cs="Times New Roman"/>
          <w:sz w:val="26"/>
          <w:szCs w:val="26"/>
          <w:u w:val="single" w:color="000000"/>
        </w:rPr>
        <w:t>AWBZ</w:t>
      </w:r>
      <w:r w:rsidRPr="00FC3DD4">
        <w:rPr>
          <w:rFonts w:ascii="Century Gothic" w:eastAsia="Times New Roman" w:hAnsi="Century Gothic" w:cs="Times New Roman"/>
          <w:sz w:val="26"/>
          <w:szCs w:val="26"/>
        </w:rPr>
        <w:t xml:space="preserve">: Algemene Wet Bijzondere Ziektekosten, </w:t>
      </w:r>
      <w:r w:rsidRPr="00FC3DD4">
        <w:rPr>
          <w:rFonts w:ascii="Century Gothic" w:eastAsia="Times New Roman" w:hAnsi="Century Gothic" w:cs="Times New Roman"/>
          <w:sz w:val="26"/>
          <w:szCs w:val="26"/>
          <w:u w:val="single" w:color="000000"/>
        </w:rPr>
        <w:t>Anw</w:t>
      </w:r>
      <w:r w:rsidRPr="00FC3DD4">
        <w:rPr>
          <w:rFonts w:ascii="Century Gothic" w:eastAsia="Times New Roman" w:hAnsi="Century Gothic" w:cs="Times New Roman"/>
          <w:sz w:val="26"/>
          <w:szCs w:val="26"/>
        </w:rPr>
        <w:t xml:space="preserve">: Algemene Nabestaandenwet, </w:t>
      </w:r>
      <w:r w:rsidRPr="00FC3DD4">
        <w:rPr>
          <w:rFonts w:ascii="Century Gothic" w:eastAsia="Times New Roman" w:hAnsi="Century Gothic" w:cs="Times New Roman"/>
          <w:sz w:val="26"/>
          <w:szCs w:val="26"/>
          <w:u w:val="single" w:color="000000"/>
        </w:rPr>
        <w:t>AKW</w:t>
      </w:r>
      <w:r w:rsidRPr="00FC3DD4">
        <w:rPr>
          <w:rFonts w:ascii="Century Gothic" w:eastAsia="Times New Roman" w:hAnsi="Century Gothic" w:cs="Times New Roman"/>
          <w:sz w:val="26"/>
          <w:szCs w:val="26"/>
        </w:rPr>
        <w:t>: Algemene Kinderbijslagwet.</w:t>
      </w:r>
    </w:p>
    <w:p w14:paraId="363BCE8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F702715"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C98100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70AB5CEA" w14:textId="77777777" w:rsidR="00232BBD" w:rsidRPr="00FC3DD4" w:rsidRDefault="004675FA">
      <w:pPr>
        <w:pStyle w:val="Kop1"/>
        <w:ind w:left="-5"/>
        <w:rPr>
          <w:rFonts w:ascii="Century Gothic" w:hAnsi="Century Gothic"/>
          <w:sz w:val="26"/>
          <w:szCs w:val="26"/>
        </w:rPr>
      </w:pPr>
      <w:r w:rsidRPr="00FC3DD4">
        <w:rPr>
          <w:rFonts w:ascii="Century Gothic" w:hAnsi="Century Gothic"/>
          <w:sz w:val="26"/>
          <w:szCs w:val="26"/>
        </w:rPr>
        <w:t>De i/a-ratio</w:t>
      </w:r>
    </w:p>
    <w:p w14:paraId="791879C3"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Verhouding tussen inactieven (mensen met een uitkering) en actieven (werkenden) in een land. Een lage I/A is beter.</w:t>
      </w:r>
    </w:p>
    <w:p w14:paraId="3B04185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A6D2AFD" w14:textId="77777777" w:rsidR="00FC3DD4" w:rsidRDefault="00FC3DD4" w:rsidP="00FC3DD4">
      <w:pPr>
        <w:pStyle w:val="Kop1"/>
        <w:ind w:left="0" w:firstLine="0"/>
        <w:rPr>
          <w:rFonts w:ascii="Century Gothic" w:hAnsi="Century Gothic"/>
          <w:sz w:val="26"/>
          <w:szCs w:val="26"/>
        </w:rPr>
      </w:pPr>
    </w:p>
    <w:p w14:paraId="27259340" w14:textId="02CE2BA6" w:rsidR="00232BBD" w:rsidRPr="00FC3DD4" w:rsidRDefault="004675FA" w:rsidP="00FC3DD4">
      <w:pPr>
        <w:pStyle w:val="Kop1"/>
        <w:ind w:left="0" w:firstLine="0"/>
        <w:rPr>
          <w:rFonts w:ascii="Century Gothic" w:hAnsi="Century Gothic"/>
          <w:sz w:val="26"/>
          <w:szCs w:val="26"/>
        </w:rPr>
      </w:pPr>
      <w:r w:rsidRPr="00FC3DD4">
        <w:rPr>
          <w:rFonts w:ascii="Century Gothic" w:hAnsi="Century Gothic"/>
          <w:sz w:val="26"/>
          <w:szCs w:val="26"/>
        </w:rPr>
        <w:t>Zorgverzekeringswet</w:t>
      </w:r>
      <w:r w:rsidRPr="00FC3DD4">
        <w:rPr>
          <w:rFonts w:ascii="Century Gothic" w:hAnsi="Century Gothic"/>
          <w:b w:val="0"/>
          <w:sz w:val="26"/>
          <w:szCs w:val="26"/>
        </w:rPr>
        <w:t xml:space="preserve"> (De Zvw)</w:t>
      </w:r>
    </w:p>
    <w:p w14:paraId="678EBE16"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Voor iedereen (Uniform), verplicht basispakket: huisarts, medicijnen, specialisten.</w:t>
      </w:r>
    </w:p>
    <w:p w14:paraId="6A1F48E7"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D3CA9DF"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Je betaalt een nominale premie aan de verzekeraar en een inkomensafhankelijke premie aan de belastingdienst.</w:t>
      </w:r>
    </w:p>
    <w:p w14:paraId="2B4DB5B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F400D6F" w14:textId="77777777" w:rsidR="00232BBD" w:rsidRPr="00FC3DD4" w:rsidRDefault="004675FA">
      <w:pPr>
        <w:numPr>
          <w:ilvl w:val="0"/>
          <w:numId w:val="5"/>
        </w:numPr>
        <w:spacing w:after="0"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Een deel van de zorgkosten is voor eigen risico.</w:t>
      </w:r>
    </w:p>
    <w:p w14:paraId="375035C3" w14:textId="77777777" w:rsidR="00232BBD" w:rsidRPr="00FC3DD4" w:rsidRDefault="004675FA">
      <w:pPr>
        <w:numPr>
          <w:ilvl w:val="0"/>
          <w:numId w:val="5"/>
        </w:numPr>
        <w:spacing w:after="0"/>
        <w:ind w:left="538" w:hanging="198"/>
        <w:rPr>
          <w:rFonts w:ascii="Century Gothic" w:hAnsi="Century Gothic"/>
          <w:sz w:val="26"/>
          <w:szCs w:val="26"/>
        </w:rPr>
      </w:pPr>
      <w:r w:rsidRPr="00FC3DD4">
        <w:rPr>
          <w:rFonts w:ascii="Century Gothic" w:eastAsia="Times New Roman" w:hAnsi="Century Gothic" w:cs="Times New Roman"/>
          <w:sz w:val="26"/>
          <w:szCs w:val="26"/>
        </w:rPr>
        <w:t>Verzekeringsmaatschappijen hebben een acceptatieplicht.</w:t>
      </w:r>
    </w:p>
    <w:p w14:paraId="1B2B5CE6" w14:textId="77777777" w:rsidR="00232BBD" w:rsidRPr="00FC3DD4" w:rsidRDefault="004675FA">
      <w:pPr>
        <w:spacing w:after="0" w:line="250" w:lineRule="auto"/>
        <w:ind w:left="689" w:hanging="10"/>
        <w:rPr>
          <w:rFonts w:ascii="Century Gothic" w:hAnsi="Century Gothic"/>
          <w:sz w:val="26"/>
          <w:szCs w:val="26"/>
        </w:rPr>
      </w:pPr>
      <w:r w:rsidRPr="00FC3DD4">
        <w:rPr>
          <w:rFonts w:ascii="Century Gothic" w:eastAsia="Times New Roman" w:hAnsi="Century Gothic" w:cs="Times New Roman"/>
          <w:sz w:val="26"/>
          <w:szCs w:val="26"/>
        </w:rPr>
        <w:t>Zij mogen niemand uitsluiten (geen risicoselectie).</w:t>
      </w:r>
    </w:p>
    <w:p w14:paraId="69979BF9" w14:textId="77777777" w:rsidR="00232BBD" w:rsidRPr="00FC3DD4" w:rsidRDefault="004675FA">
      <w:pPr>
        <w:numPr>
          <w:ilvl w:val="0"/>
          <w:numId w:val="5"/>
        </w:numPr>
        <w:spacing w:after="0" w:line="242"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Mensen met een laag inkomen krijgen van de overheid een zorgtoeslag als bijdrage in de premie.</w:t>
      </w:r>
    </w:p>
    <w:p w14:paraId="7847970A" w14:textId="77777777" w:rsidR="00232BBD" w:rsidRPr="00FC3DD4" w:rsidRDefault="004675FA">
      <w:pPr>
        <w:numPr>
          <w:ilvl w:val="0"/>
          <w:numId w:val="5"/>
        </w:numPr>
        <w:spacing w:after="0" w:line="242"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Naast de basisverzekering kunnen mensen een aanvullende verzekering afsluiten (tandarts). De aanvullende verzekeringen zijn particuliere verzekeringen en ze zijn vrijwillig.</w:t>
      </w:r>
    </w:p>
    <w:p w14:paraId="6D7A56F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9661C38" w14:textId="77777777" w:rsidR="00232BBD" w:rsidRPr="00FC3DD4" w:rsidRDefault="004675FA">
      <w:pPr>
        <w:pStyle w:val="Kop1"/>
        <w:ind w:left="0" w:firstLine="0"/>
        <w:rPr>
          <w:rFonts w:ascii="Century Gothic" w:hAnsi="Century Gothic"/>
          <w:sz w:val="26"/>
          <w:szCs w:val="26"/>
        </w:rPr>
      </w:pPr>
      <w:r w:rsidRPr="00FC3DD4">
        <w:rPr>
          <w:rFonts w:ascii="Century Gothic" w:hAnsi="Century Gothic"/>
          <w:sz w:val="26"/>
          <w:szCs w:val="26"/>
        </w:rPr>
        <w:t>Principaal en agent</w:t>
      </w:r>
    </w:p>
    <w:p w14:paraId="2D553A88" w14:textId="77777777" w:rsidR="00232BBD" w:rsidRPr="00FC3DD4" w:rsidRDefault="004675FA">
      <w:pPr>
        <w:spacing w:after="0" w:line="242" w:lineRule="auto"/>
        <w:ind w:left="-5" w:hanging="10"/>
        <w:rPr>
          <w:rFonts w:ascii="Century Gothic" w:hAnsi="Century Gothic"/>
          <w:sz w:val="26"/>
          <w:szCs w:val="26"/>
        </w:rPr>
      </w:pPr>
      <w:r w:rsidRPr="00FC3DD4">
        <w:rPr>
          <w:rFonts w:ascii="Century Gothic" w:eastAsia="Times New Roman" w:hAnsi="Century Gothic" w:cs="Times New Roman"/>
          <w:sz w:val="26"/>
          <w:szCs w:val="26"/>
        </w:rPr>
        <w:t>De principaal is de opdrachtgever en de agent voert de opdracht uit. De belangen van de principaal en de agent kunnen verschillen. De principaal – bijvoorbeeld de werkgever – wil de agent – bijvoorbeeld de werknemer – zo weinig mogelijk loon betalen en de agent/werknemer wil juist een zo hoog mogelijk loon.</w:t>
      </w:r>
    </w:p>
    <w:p w14:paraId="39B330F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2A6B8C51" w14:textId="77777777" w:rsidR="00232BBD" w:rsidRPr="00FC3DD4" w:rsidRDefault="004675FA">
      <w:pPr>
        <w:spacing w:after="0" w:line="242" w:lineRule="auto"/>
        <w:ind w:left="-5" w:right="315" w:hanging="10"/>
        <w:rPr>
          <w:rFonts w:ascii="Century Gothic" w:hAnsi="Century Gothic"/>
          <w:sz w:val="26"/>
          <w:szCs w:val="26"/>
        </w:rPr>
      </w:pPr>
      <w:r w:rsidRPr="00FC3DD4">
        <w:rPr>
          <w:rFonts w:ascii="Century Gothic" w:eastAsia="Times New Roman" w:hAnsi="Century Gothic" w:cs="Times New Roman"/>
          <w:b/>
          <w:sz w:val="26"/>
          <w:szCs w:val="26"/>
        </w:rPr>
        <w:t xml:space="preserve">Solidariteit: </w:t>
      </w:r>
      <w:r w:rsidRPr="00FC3DD4">
        <w:rPr>
          <w:rFonts w:ascii="Century Gothic" w:eastAsia="Times New Roman" w:hAnsi="Century Gothic" w:cs="Times New Roman"/>
          <w:sz w:val="26"/>
          <w:szCs w:val="26"/>
        </w:rPr>
        <w:t>Saamhorigheid. Met elkaar, voor elkaar. Belang van de groep boven je eigen belang. Mensen die werken betalen voor de inactieven.</w:t>
      </w:r>
    </w:p>
    <w:p w14:paraId="7AF2C58E"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E91D963"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C4D8E18"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6511478" w14:textId="77777777" w:rsidR="00232BBD" w:rsidRDefault="004675FA">
      <w:pPr>
        <w:spacing w:after="0"/>
      </w:pPr>
      <w:r>
        <w:rPr>
          <w:rFonts w:ascii="Times New Roman" w:eastAsia="Times New Roman" w:hAnsi="Times New Roman" w:cs="Times New Roman"/>
          <w:sz w:val="34"/>
        </w:rPr>
        <w:t xml:space="preserve"> </w:t>
      </w:r>
    </w:p>
    <w:p w14:paraId="5AC3B06F" w14:textId="77777777" w:rsidR="00FC3DD4" w:rsidRDefault="00FC3DD4">
      <w:pPr>
        <w:spacing w:after="18"/>
        <w:rPr>
          <w:rFonts w:ascii="Times New Roman" w:eastAsia="Times New Roman" w:hAnsi="Times New Roman" w:cs="Times New Roman"/>
          <w:b/>
          <w:i/>
          <w:sz w:val="30"/>
          <w:u w:val="single" w:color="000000"/>
        </w:rPr>
      </w:pPr>
    </w:p>
    <w:p w14:paraId="1F5C418C" w14:textId="77777777" w:rsidR="00FC3DD4" w:rsidRDefault="00FC3DD4">
      <w:pPr>
        <w:spacing w:after="18"/>
        <w:rPr>
          <w:rFonts w:ascii="Times New Roman" w:eastAsia="Times New Roman" w:hAnsi="Times New Roman" w:cs="Times New Roman"/>
          <w:b/>
          <w:i/>
          <w:sz w:val="30"/>
          <w:u w:val="single" w:color="000000"/>
        </w:rPr>
      </w:pPr>
    </w:p>
    <w:p w14:paraId="124BB899" w14:textId="77777777" w:rsidR="00FC3DD4" w:rsidRDefault="00FC3DD4">
      <w:pPr>
        <w:spacing w:after="18"/>
        <w:rPr>
          <w:rFonts w:ascii="Times New Roman" w:eastAsia="Times New Roman" w:hAnsi="Times New Roman" w:cs="Times New Roman"/>
          <w:b/>
          <w:i/>
          <w:sz w:val="30"/>
          <w:u w:val="single" w:color="000000"/>
        </w:rPr>
      </w:pPr>
    </w:p>
    <w:p w14:paraId="38292B9F" w14:textId="77777777" w:rsidR="00FC3DD4" w:rsidRDefault="00FC3DD4">
      <w:pPr>
        <w:spacing w:after="18"/>
        <w:rPr>
          <w:rFonts w:ascii="Times New Roman" w:eastAsia="Times New Roman" w:hAnsi="Times New Roman" w:cs="Times New Roman"/>
          <w:b/>
          <w:i/>
          <w:sz w:val="30"/>
          <w:u w:val="single" w:color="000000"/>
        </w:rPr>
      </w:pPr>
    </w:p>
    <w:p w14:paraId="3E572CB6" w14:textId="77777777" w:rsidR="00FC3DD4" w:rsidRDefault="00FC3DD4">
      <w:pPr>
        <w:spacing w:after="18"/>
        <w:rPr>
          <w:rFonts w:ascii="Times New Roman" w:eastAsia="Times New Roman" w:hAnsi="Times New Roman" w:cs="Times New Roman"/>
          <w:b/>
          <w:i/>
          <w:sz w:val="30"/>
          <w:u w:val="single" w:color="000000"/>
        </w:rPr>
      </w:pPr>
    </w:p>
    <w:p w14:paraId="52EE94A3" w14:textId="77777777" w:rsidR="00FC3DD4" w:rsidRDefault="00FC3DD4">
      <w:pPr>
        <w:spacing w:after="18"/>
        <w:rPr>
          <w:rFonts w:ascii="Times New Roman" w:eastAsia="Times New Roman" w:hAnsi="Times New Roman" w:cs="Times New Roman"/>
          <w:b/>
          <w:i/>
          <w:sz w:val="30"/>
          <w:u w:val="single" w:color="000000"/>
        </w:rPr>
      </w:pPr>
    </w:p>
    <w:p w14:paraId="314B4695" w14:textId="77777777" w:rsidR="00FC3DD4" w:rsidRDefault="00FC3DD4">
      <w:pPr>
        <w:spacing w:after="18"/>
        <w:rPr>
          <w:rFonts w:ascii="Times New Roman" w:eastAsia="Times New Roman" w:hAnsi="Times New Roman" w:cs="Times New Roman"/>
          <w:b/>
          <w:i/>
          <w:sz w:val="30"/>
          <w:u w:val="single" w:color="000000"/>
        </w:rPr>
      </w:pPr>
    </w:p>
    <w:p w14:paraId="0774A6F3" w14:textId="77777777" w:rsidR="00FC3DD4" w:rsidRDefault="00FC3DD4">
      <w:pPr>
        <w:spacing w:after="18"/>
        <w:rPr>
          <w:rFonts w:ascii="Times New Roman" w:eastAsia="Times New Roman" w:hAnsi="Times New Roman" w:cs="Times New Roman"/>
          <w:b/>
          <w:i/>
          <w:sz w:val="30"/>
          <w:u w:val="single" w:color="000000"/>
        </w:rPr>
      </w:pPr>
    </w:p>
    <w:p w14:paraId="151A5648" w14:textId="77777777" w:rsidR="00FC3DD4" w:rsidRDefault="00FC3DD4">
      <w:pPr>
        <w:spacing w:after="18"/>
        <w:rPr>
          <w:rFonts w:ascii="Times New Roman" w:eastAsia="Times New Roman" w:hAnsi="Times New Roman" w:cs="Times New Roman"/>
          <w:b/>
          <w:i/>
          <w:sz w:val="30"/>
          <w:u w:val="single" w:color="000000"/>
        </w:rPr>
      </w:pPr>
    </w:p>
    <w:p w14:paraId="4875EB3D" w14:textId="77777777" w:rsidR="00FC3DD4" w:rsidRDefault="00FC3DD4">
      <w:pPr>
        <w:spacing w:after="18"/>
        <w:rPr>
          <w:rFonts w:ascii="Times New Roman" w:eastAsia="Times New Roman" w:hAnsi="Times New Roman" w:cs="Times New Roman"/>
          <w:b/>
          <w:i/>
          <w:sz w:val="30"/>
          <w:u w:val="single" w:color="000000"/>
        </w:rPr>
      </w:pPr>
    </w:p>
    <w:p w14:paraId="646CAC90" w14:textId="77777777" w:rsidR="00FC3DD4" w:rsidRDefault="00FC3DD4">
      <w:pPr>
        <w:spacing w:after="18"/>
        <w:rPr>
          <w:rFonts w:ascii="Times New Roman" w:eastAsia="Times New Roman" w:hAnsi="Times New Roman" w:cs="Times New Roman"/>
          <w:b/>
          <w:i/>
          <w:sz w:val="30"/>
          <w:u w:val="single" w:color="000000"/>
        </w:rPr>
      </w:pPr>
    </w:p>
    <w:p w14:paraId="186E45C2" w14:textId="77777777" w:rsidR="00FC3DD4" w:rsidRDefault="00FC3DD4">
      <w:pPr>
        <w:spacing w:after="18"/>
        <w:rPr>
          <w:rFonts w:ascii="Times New Roman" w:eastAsia="Times New Roman" w:hAnsi="Times New Roman" w:cs="Times New Roman"/>
          <w:b/>
          <w:i/>
          <w:sz w:val="30"/>
          <w:u w:val="single" w:color="000000"/>
        </w:rPr>
      </w:pPr>
    </w:p>
    <w:p w14:paraId="0D8BCDA2" w14:textId="77777777" w:rsidR="00FC3DD4" w:rsidRDefault="00FC3DD4">
      <w:pPr>
        <w:spacing w:after="18"/>
        <w:rPr>
          <w:rFonts w:ascii="Times New Roman" w:eastAsia="Times New Roman" w:hAnsi="Times New Roman" w:cs="Times New Roman"/>
          <w:b/>
          <w:i/>
          <w:sz w:val="30"/>
          <w:u w:val="single" w:color="000000"/>
        </w:rPr>
      </w:pPr>
    </w:p>
    <w:p w14:paraId="7F8B330E" w14:textId="60CAF8E4" w:rsidR="00232BBD" w:rsidRPr="00FC3DD4" w:rsidRDefault="004675FA">
      <w:pPr>
        <w:spacing w:after="18"/>
        <w:rPr>
          <w:rFonts w:ascii="Century Gothic" w:hAnsi="Century Gothic"/>
        </w:rPr>
      </w:pPr>
      <w:r w:rsidRPr="00FC3DD4">
        <w:rPr>
          <w:rFonts w:ascii="Century Gothic" w:eastAsia="Times New Roman" w:hAnsi="Century Gothic" w:cs="Times New Roman"/>
          <w:b/>
          <w:i/>
          <w:sz w:val="30"/>
          <w:u w:val="single" w:color="000000"/>
        </w:rPr>
        <w:lastRenderedPageBreak/>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sidR="0042106B">
        <w:rPr>
          <w:rFonts w:ascii="Century Gothic" w:eastAsia="Times New Roman" w:hAnsi="Century Gothic" w:cs="Times New Roman"/>
          <w:b/>
          <w:i/>
          <w:sz w:val="30"/>
          <w:u w:val="single" w:color="000000"/>
        </w:rPr>
        <w:t xml:space="preserve">Levensloop </w:t>
      </w:r>
      <w:r w:rsidRPr="00FC3DD4">
        <w:rPr>
          <w:rFonts w:ascii="Century Gothic" w:eastAsia="Times New Roman" w:hAnsi="Century Gothic" w:cs="Times New Roman"/>
          <w:b/>
          <w:i/>
          <w:sz w:val="30"/>
          <w:u w:val="single" w:color="000000"/>
        </w:rPr>
        <w:t>H4 – Inkomen en belastin</w:t>
      </w:r>
      <w:r w:rsidRPr="00FC3DD4">
        <w:rPr>
          <w:rFonts w:ascii="Century Gothic" w:eastAsia="Times New Roman" w:hAnsi="Century Gothic" w:cs="Times New Roman"/>
          <w:b/>
          <w:i/>
          <w:sz w:val="30"/>
        </w:rPr>
        <w:t>g</w:t>
      </w:r>
    </w:p>
    <w:p w14:paraId="1A329CC5" w14:textId="77777777" w:rsidR="00232BBD" w:rsidRDefault="004675FA">
      <w:pPr>
        <w:spacing w:after="0"/>
      </w:pPr>
      <w:r>
        <w:rPr>
          <w:rFonts w:ascii="Times New Roman" w:eastAsia="Times New Roman" w:hAnsi="Times New Roman" w:cs="Times New Roman"/>
          <w:sz w:val="34"/>
        </w:rPr>
        <w:t xml:space="preserve"> </w:t>
      </w:r>
    </w:p>
    <w:p w14:paraId="22B4EEA3" w14:textId="77777777" w:rsidR="00232BBD" w:rsidRPr="00FC3DD4" w:rsidRDefault="004675FA">
      <w:pPr>
        <w:spacing w:after="0" w:line="242" w:lineRule="auto"/>
        <w:ind w:left="-5" w:right="196" w:hanging="10"/>
        <w:rPr>
          <w:rFonts w:ascii="Century Gothic" w:hAnsi="Century Gothic"/>
          <w:sz w:val="26"/>
          <w:szCs w:val="26"/>
        </w:rPr>
      </w:pPr>
      <w:r w:rsidRPr="00FC3DD4">
        <w:rPr>
          <w:rFonts w:ascii="Century Gothic" w:eastAsia="Times New Roman" w:hAnsi="Century Gothic" w:cs="Times New Roman"/>
          <w:sz w:val="26"/>
          <w:szCs w:val="26"/>
        </w:rPr>
        <w:t xml:space="preserve">De arbeidsmarkt is een </w:t>
      </w:r>
      <w:r w:rsidRPr="00FC3DD4">
        <w:rPr>
          <w:rFonts w:ascii="Century Gothic" w:eastAsia="Times New Roman" w:hAnsi="Century Gothic" w:cs="Times New Roman"/>
          <w:b/>
          <w:sz w:val="26"/>
          <w:szCs w:val="26"/>
        </w:rPr>
        <w:t>abstracte markt</w:t>
      </w:r>
      <w:r w:rsidRPr="00FC3DD4">
        <w:rPr>
          <w:rFonts w:ascii="Century Gothic" w:eastAsia="Times New Roman" w:hAnsi="Century Gothic" w:cs="Times New Roman"/>
          <w:sz w:val="26"/>
          <w:szCs w:val="26"/>
        </w:rPr>
        <w:t xml:space="preserve"> (= het geheel van vraag en aanbod van een product. Een abstracte markt kun je niet lijfelijk bezoeken) waar werkgevers personeel vragen (vraag) en werknemers en werkzoekenden zich aanbieden (aanbod = werknemers die een baan hebben, de zelfstandigen en de werklozen). </w:t>
      </w:r>
      <w:r w:rsidRPr="00FC3DD4">
        <w:rPr>
          <w:rFonts w:ascii="Century Gothic" w:eastAsia="Times New Roman" w:hAnsi="Century Gothic" w:cs="Times New Roman"/>
          <w:b/>
          <w:sz w:val="26"/>
          <w:szCs w:val="26"/>
        </w:rPr>
        <w:t>-Concrete markt:</w:t>
      </w:r>
    </w:p>
    <w:p w14:paraId="1233981E" w14:textId="77777777" w:rsidR="00232BBD" w:rsidRPr="00FC3DD4" w:rsidRDefault="004675FA">
      <w:pPr>
        <w:spacing w:after="0" w:line="242" w:lineRule="auto"/>
        <w:ind w:left="-5" w:hanging="10"/>
        <w:rPr>
          <w:rFonts w:ascii="Century Gothic" w:hAnsi="Century Gothic"/>
          <w:sz w:val="26"/>
          <w:szCs w:val="26"/>
        </w:rPr>
      </w:pPr>
      <w:r w:rsidRPr="00FC3DD4">
        <w:rPr>
          <w:rFonts w:ascii="Century Gothic" w:eastAsia="Times New Roman" w:hAnsi="Century Gothic" w:cs="Times New Roman"/>
          <w:sz w:val="26"/>
          <w:szCs w:val="26"/>
        </w:rPr>
        <w:t>Een markt waar je heen kunt om te handelen, bijvoorbeeld vismarkt.</w:t>
      </w:r>
    </w:p>
    <w:p w14:paraId="605F7384"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8DF66C5" w14:textId="77777777" w:rsidR="00232BBD" w:rsidRPr="00FC3DD4" w:rsidRDefault="004675FA">
      <w:pPr>
        <w:spacing w:after="0" w:line="242" w:lineRule="auto"/>
        <w:ind w:left="-5" w:hanging="10"/>
        <w:rPr>
          <w:rFonts w:ascii="Century Gothic" w:hAnsi="Century Gothic"/>
          <w:sz w:val="26"/>
          <w:szCs w:val="26"/>
        </w:rPr>
      </w:pPr>
      <w:r w:rsidRPr="00FC3DD4">
        <w:rPr>
          <w:rFonts w:ascii="Century Gothic" w:eastAsia="Times New Roman" w:hAnsi="Century Gothic" w:cs="Times New Roman"/>
          <w:sz w:val="26"/>
          <w:szCs w:val="26"/>
        </w:rPr>
        <w:t>Vakbonden (werknemersbonden) en werkgevers(-bonden) onderhandelen over de arbeidsvoorwaarden van de werknemers en leggen dit vast in een collectieve arbeidsovereenkomst (</w:t>
      </w:r>
      <w:r w:rsidRPr="00FC3DD4">
        <w:rPr>
          <w:rFonts w:ascii="Century Gothic" w:eastAsia="Times New Roman" w:hAnsi="Century Gothic" w:cs="Times New Roman"/>
          <w:b/>
          <w:sz w:val="26"/>
          <w:szCs w:val="26"/>
        </w:rPr>
        <w:t>cao)</w:t>
      </w:r>
      <w:r w:rsidRPr="00FC3DD4">
        <w:rPr>
          <w:rFonts w:ascii="Century Gothic" w:eastAsia="Times New Roman" w:hAnsi="Century Gothic" w:cs="Times New Roman"/>
          <w:sz w:val="26"/>
          <w:szCs w:val="26"/>
        </w:rPr>
        <w:t>. In een cao worden in de eerste plaats het loon en de normale arbeidstijd geregeld en daarnaast vakantieregelingen, pensioen, overuren en reiskostenvergoedingen.</w:t>
      </w:r>
    </w:p>
    <w:p w14:paraId="3D7668E9"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2A38837" w14:textId="77777777" w:rsidR="00232BBD" w:rsidRPr="00FC3DD4" w:rsidRDefault="004675FA">
      <w:pPr>
        <w:spacing w:after="3"/>
        <w:ind w:left="-5" w:hanging="10"/>
        <w:rPr>
          <w:rFonts w:ascii="Century Gothic" w:hAnsi="Century Gothic"/>
          <w:sz w:val="26"/>
          <w:szCs w:val="26"/>
        </w:rPr>
      </w:pPr>
      <w:r w:rsidRPr="00FC3DD4">
        <w:rPr>
          <w:rFonts w:ascii="Century Gothic" w:eastAsia="Times New Roman" w:hAnsi="Century Gothic" w:cs="Times New Roman"/>
          <w:b/>
          <w:sz w:val="26"/>
          <w:szCs w:val="26"/>
        </w:rPr>
        <w:t>Inflatie, koopkracht(reële loon) en reële rente</w:t>
      </w:r>
    </w:p>
    <w:p w14:paraId="56AD6A17"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Door inflatie (=prijsstijging) daalt de koopkracht van het loon.</w:t>
      </w:r>
    </w:p>
    <w:p w14:paraId="55CBD277"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7561579" w14:textId="77777777" w:rsidR="00232BBD" w:rsidRPr="00FC3DD4" w:rsidRDefault="004675FA">
      <w:pPr>
        <w:tabs>
          <w:tab w:val="center" w:pos="7648"/>
        </w:tabs>
        <w:spacing w:after="12" w:line="250" w:lineRule="auto"/>
        <w:ind w:left="-15"/>
        <w:rPr>
          <w:rFonts w:ascii="Century Gothic" w:hAnsi="Century Gothic"/>
          <w:sz w:val="26"/>
          <w:szCs w:val="26"/>
        </w:rPr>
      </w:pPr>
      <w:r w:rsidRPr="00FC3DD4">
        <w:rPr>
          <w:rFonts w:ascii="Century Gothic" w:eastAsia="Times New Roman" w:hAnsi="Century Gothic" w:cs="Times New Roman"/>
          <w:sz w:val="26"/>
          <w:szCs w:val="26"/>
        </w:rPr>
        <w:t xml:space="preserve">                                         indexcijfer nominale loon</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p>
    <w:p w14:paraId="0C826833" w14:textId="77777777" w:rsidR="00232BBD" w:rsidRPr="00FC3DD4" w:rsidRDefault="004675FA">
      <w:pPr>
        <w:tabs>
          <w:tab w:val="center" w:pos="4038"/>
        </w:tabs>
        <w:spacing w:after="12" w:line="250" w:lineRule="auto"/>
        <w:ind w:left="-15"/>
        <w:rPr>
          <w:rFonts w:ascii="Century Gothic" w:hAnsi="Century Gothic"/>
          <w:sz w:val="26"/>
          <w:szCs w:val="26"/>
        </w:rPr>
      </w:pPr>
      <w:r w:rsidRPr="00FC3DD4">
        <w:rPr>
          <w:rFonts w:ascii="Century Gothic" w:eastAsia="Times New Roman" w:hAnsi="Century Gothic" w:cs="Times New Roman"/>
          <w:sz w:val="26"/>
          <w:szCs w:val="26"/>
        </w:rPr>
        <w:t>Indexcijfer koopkracht =</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p>
    <w:p w14:paraId="01E42A92" w14:textId="77777777" w:rsidR="00232BBD" w:rsidRPr="00FC3DD4" w:rsidRDefault="004675FA">
      <w:pPr>
        <w:tabs>
          <w:tab w:val="center" w:pos="4958"/>
        </w:tabs>
        <w:spacing w:after="12" w:line="250" w:lineRule="auto"/>
        <w:ind w:left="-15"/>
        <w:rPr>
          <w:rFonts w:ascii="Century Gothic" w:hAnsi="Century Gothic"/>
          <w:sz w:val="26"/>
          <w:szCs w:val="26"/>
        </w:rPr>
      </w:pPr>
      <w:r w:rsidRPr="00FC3DD4">
        <w:rPr>
          <w:rFonts w:ascii="Century Gothic" w:eastAsia="Times New Roman" w:hAnsi="Century Gothic" w:cs="Times New Roman"/>
          <w:sz w:val="26"/>
          <w:szCs w:val="26"/>
        </w:rPr>
        <w:t>———————————–</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r w:rsidRPr="00FC3DD4">
        <w:rPr>
          <w:rFonts w:ascii="Century Gothic" w:eastAsia="Times New Roman" w:hAnsi="Century Gothic" w:cs="Century Gothic"/>
          <w:sz w:val="26"/>
          <w:szCs w:val="26"/>
        </w:rPr>
        <w:t>×</w:t>
      </w:r>
      <w:r w:rsidRPr="00FC3DD4">
        <w:rPr>
          <w:rFonts w:ascii="Century Gothic" w:eastAsia="Times New Roman" w:hAnsi="Century Gothic" w:cs="Times New Roman"/>
          <w:sz w:val="26"/>
          <w:szCs w:val="26"/>
        </w:rPr>
        <w:t xml:space="preserve"> 100</w:t>
      </w:r>
    </w:p>
    <w:p w14:paraId="2941E5CD" w14:textId="77777777" w:rsidR="00232BBD" w:rsidRPr="00FC3DD4" w:rsidRDefault="004675FA">
      <w:pPr>
        <w:spacing w:after="12" w:line="250" w:lineRule="auto"/>
        <w:ind w:left="-5" w:right="1478" w:hanging="10"/>
        <w:rPr>
          <w:rFonts w:ascii="Century Gothic" w:hAnsi="Century Gothic"/>
          <w:sz w:val="26"/>
          <w:szCs w:val="26"/>
        </w:rPr>
      </w:pPr>
      <w:r w:rsidRPr="00FC3DD4">
        <w:rPr>
          <w:rFonts w:ascii="Century Gothic" w:eastAsia="Times New Roman" w:hAnsi="Century Gothic" w:cs="Times New Roman"/>
          <w:sz w:val="26"/>
          <w:szCs w:val="26"/>
        </w:rPr>
        <w:t xml:space="preserve">                                                   prijsindexcijfer</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r w:rsidRPr="00FC3DD4">
        <w:rPr>
          <w:rFonts w:ascii="Century Gothic" w:eastAsia="Times New Roman" w:hAnsi="Century Gothic" w:cs="Times New Roman"/>
          <w:sz w:val="26"/>
          <w:szCs w:val="26"/>
        </w:rPr>
        <w:t xml:space="preserve">  </w:t>
      </w:r>
    </w:p>
    <w:p w14:paraId="6019BD3E"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Door inflatie is de reële rente lager dan de nominale rente</w:t>
      </w:r>
    </w:p>
    <w:p w14:paraId="567DE736"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71BEDD7" w14:textId="77777777" w:rsidR="00232BBD" w:rsidRPr="00FC3DD4" w:rsidRDefault="004675FA">
      <w:pPr>
        <w:tabs>
          <w:tab w:val="center" w:pos="7128"/>
        </w:tabs>
        <w:spacing w:after="12" w:line="250" w:lineRule="auto"/>
        <w:ind w:left="-15"/>
        <w:rPr>
          <w:rFonts w:ascii="Century Gothic" w:hAnsi="Century Gothic"/>
          <w:sz w:val="26"/>
          <w:szCs w:val="26"/>
        </w:rPr>
      </w:pPr>
      <w:r w:rsidRPr="00FC3DD4">
        <w:rPr>
          <w:rFonts w:ascii="Century Gothic" w:eastAsia="Times New Roman" w:hAnsi="Century Gothic" w:cs="Times New Roman"/>
          <w:sz w:val="26"/>
          <w:szCs w:val="26"/>
        </w:rPr>
        <w:t xml:space="preserve">                                  indexcijfer nominale rente</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p>
    <w:p w14:paraId="4580282C" w14:textId="77777777" w:rsidR="00232BBD" w:rsidRPr="00FC3DD4" w:rsidRDefault="004675FA">
      <w:pPr>
        <w:tabs>
          <w:tab w:val="center" w:pos="5377"/>
          <w:tab w:val="center" w:pos="7873"/>
        </w:tabs>
        <w:spacing w:after="12" w:line="250" w:lineRule="auto"/>
        <w:ind w:left="-15"/>
        <w:rPr>
          <w:rFonts w:ascii="Century Gothic" w:hAnsi="Century Gothic"/>
          <w:sz w:val="26"/>
          <w:szCs w:val="26"/>
        </w:rPr>
      </w:pPr>
      <w:r w:rsidRPr="00FC3DD4">
        <w:rPr>
          <w:rFonts w:ascii="Century Gothic" w:eastAsia="Times New Roman" w:hAnsi="Century Gothic" w:cs="Times New Roman"/>
          <w:sz w:val="26"/>
          <w:szCs w:val="26"/>
        </w:rPr>
        <w:t>Indexcijfer reële rente =</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r w:rsidRPr="00FC3DD4">
        <w:rPr>
          <w:rFonts w:ascii="Century Gothic" w:eastAsia="Times New Roman" w:hAnsi="Century Gothic" w:cs="Century Gothic"/>
          <w:sz w:val="26"/>
          <w:szCs w:val="26"/>
        </w:rPr>
        <w:t>————————–</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r w:rsidRPr="00FC3DD4">
        <w:rPr>
          <w:rFonts w:ascii="Century Gothic" w:eastAsia="Times New Roman" w:hAnsi="Century Gothic" w:cs="Century Gothic"/>
          <w:sz w:val="26"/>
          <w:szCs w:val="26"/>
        </w:rPr>
        <w:t>×</w:t>
      </w:r>
      <w:r w:rsidRPr="00FC3DD4">
        <w:rPr>
          <w:rFonts w:ascii="Century Gothic" w:eastAsia="Times New Roman" w:hAnsi="Century Gothic" w:cs="Times New Roman"/>
          <w:sz w:val="26"/>
          <w:szCs w:val="26"/>
        </w:rPr>
        <w:t xml:space="preserve"> 100</w:t>
      </w:r>
    </w:p>
    <w:p w14:paraId="6091FC5F" w14:textId="77777777" w:rsidR="00232BBD" w:rsidRPr="00FC3DD4" w:rsidRDefault="004675FA">
      <w:pPr>
        <w:spacing w:after="12" w:line="250" w:lineRule="auto"/>
        <w:ind w:left="-5" w:right="1818" w:hanging="10"/>
        <w:rPr>
          <w:rFonts w:ascii="Century Gothic" w:hAnsi="Century Gothic"/>
          <w:sz w:val="26"/>
          <w:szCs w:val="26"/>
        </w:rPr>
      </w:pPr>
      <w:r w:rsidRPr="00FC3DD4">
        <w:rPr>
          <w:rFonts w:ascii="Century Gothic" w:eastAsia="Times New Roman" w:hAnsi="Century Gothic" w:cs="Times New Roman"/>
          <w:sz w:val="26"/>
          <w:szCs w:val="26"/>
        </w:rPr>
        <w:t xml:space="preserve">                                               prijsindexcijfer</w:t>
      </w:r>
      <w:r w:rsidRPr="00FC3DD4">
        <w:rPr>
          <w:rFonts w:ascii="Century Gothic" w:eastAsia="Times New Roman" w:hAnsi="Century Gothic" w:cs="Times New Roman"/>
          <w:sz w:val="26"/>
          <w:szCs w:val="26"/>
        </w:rPr>
        <w:tab/>
      </w:r>
      <w:r w:rsidRPr="00FC3DD4">
        <w:rPr>
          <w:rFonts w:ascii="Arial" w:eastAsia="Times New Roman" w:hAnsi="Arial" w:cs="Arial"/>
          <w:sz w:val="26"/>
          <w:szCs w:val="26"/>
        </w:rPr>
        <w:t>​</w:t>
      </w:r>
      <w:r w:rsidRPr="00FC3DD4">
        <w:rPr>
          <w:rFonts w:ascii="Century Gothic" w:eastAsia="Times New Roman" w:hAnsi="Century Gothic" w:cs="Times New Roman"/>
          <w:sz w:val="26"/>
          <w:szCs w:val="26"/>
        </w:rPr>
        <w:t xml:space="preserve">  </w:t>
      </w:r>
    </w:p>
    <w:p w14:paraId="5B8BA0ED"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Om te kunnen produceren zijn productiefactoren of productiemiddelen nodig. We maken onderscheid tussen de volgende</w:t>
      </w:r>
    </w:p>
    <w:p w14:paraId="16A98AD4" w14:textId="77777777" w:rsidR="00232BBD" w:rsidRPr="00FC3DD4" w:rsidRDefault="004675FA">
      <w:pPr>
        <w:spacing w:after="3"/>
        <w:ind w:left="-5" w:hanging="10"/>
        <w:rPr>
          <w:rFonts w:ascii="Century Gothic" w:hAnsi="Century Gothic"/>
          <w:sz w:val="26"/>
          <w:szCs w:val="26"/>
        </w:rPr>
      </w:pPr>
      <w:r w:rsidRPr="00FC3DD4">
        <w:rPr>
          <w:rFonts w:ascii="Century Gothic" w:eastAsia="Times New Roman" w:hAnsi="Century Gothic" w:cs="Times New Roman"/>
          <w:b/>
          <w:sz w:val="26"/>
          <w:szCs w:val="26"/>
        </w:rPr>
        <w:t>Productiefactoren</w:t>
      </w:r>
      <w:r w:rsidRPr="00FC3DD4">
        <w:rPr>
          <w:rFonts w:ascii="Century Gothic" w:eastAsia="Times New Roman" w:hAnsi="Century Gothic" w:cs="Times New Roman"/>
          <w:sz w:val="26"/>
          <w:szCs w:val="26"/>
        </w:rPr>
        <w:t xml:space="preserve">:                      </w:t>
      </w:r>
      <w:r w:rsidRPr="00FC3DD4">
        <w:rPr>
          <w:rFonts w:ascii="Century Gothic" w:eastAsia="Times New Roman" w:hAnsi="Century Gothic" w:cs="Times New Roman"/>
          <w:b/>
          <w:sz w:val="26"/>
          <w:szCs w:val="26"/>
        </w:rPr>
        <w:t>Beloningen:</w:t>
      </w:r>
    </w:p>
    <w:p w14:paraId="013F9B9F" w14:textId="77777777" w:rsidR="00232BBD" w:rsidRPr="00FC3DD4" w:rsidRDefault="004675FA">
      <w:pPr>
        <w:numPr>
          <w:ilvl w:val="0"/>
          <w:numId w:val="6"/>
        </w:numPr>
        <w:spacing w:after="46"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 xml:space="preserve">Kaptiaal                           </w:t>
      </w:r>
      <w:r w:rsidRPr="00FC3DD4">
        <w:rPr>
          <w:rFonts w:ascii="Century Gothic" w:eastAsia="Arial" w:hAnsi="Century Gothic" w:cs="Arial"/>
          <w:sz w:val="26"/>
          <w:szCs w:val="26"/>
        </w:rPr>
        <w:t>à</w:t>
      </w:r>
      <w:r w:rsidRPr="00FC3DD4">
        <w:rPr>
          <w:rFonts w:ascii="Century Gothic" w:eastAsia="Times New Roman" w:hAnsi="Century Gothic" w:cs="Times New Roman"/>
          <w:sz w:val="26"/>
          <w:szCs w:val="26"/>
        </w:rPr>
        <w:t xml:space="preserve"> Rente</w:t>
      </w:r>
    </w:p>
    <w:p w14:paraId="0041C382" w14:textId="77777777" w:rsidR="00232BBD" w:rsidRPr="00FC3DD4" w:rsidRDefault="004675FA">
      <w:pPr>
        <w:numPr>
          <w:ilvl w:val="0"/>
          <w:numId w:val="6"/>
        </w:numPr>
        <w:spacing w:after="46"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 xml:space="preserve">Arbeid                              </w:t>
      </w:r>
      <w:r w:rsidRPr="00FC3DD4">
        <w:rPr>
          <w:rFonts w:ascii="Century Gothic" w:eastAsia="Arial" w:hAnsi="Century Gothic" w:cs="Arial"/>
          <w:sz w:val="26"/>
          <w:szCs w:val="26"/>
        </w:rPr>
        <w:t>à</w:t>
      </w:r>
      <w:r w:rsidRPr="00FC3DD4">
        <w:rPr>
          <w:rFonts w:ascii="Century Gothic" w:eastAsia="Times New Roman" w:hAnsi="Century Gothic" w:cs="Times New Roman"/>
          <w:sz w:val="26"/>
          <w:szCs w:val="26"/>
        </w:rPr>
        <w:t xml:space="preserve"> Loon</w:t>
      </w:r>
    </w:p>
    <w:p w14:paraId="75F61429" w14:textId="77777777" w:rsidR="00232BBD" w:rsidRPr="00FC3DD4" w:rsidRDefault="004675FA">
      <w:pPr>
        <w:numPr>
          <w:ilvl w:val="0"/>
          <w:numId w:val="6"/>
        </w:numPr>
        <w:spacing w:after="46"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 xml:space="preserve">Natuur                              </w:t>
      </w:r>
      <w:r w:rsidRPr="00FC3DD4">
        <w:rPr>
          <w:rFonts w:ascii="Century Gothic" w:eastAsia="Arial" w:hAnsi="Century Gothic" w:cs="Arial"/>
          <w:sz w:val="26"/>
          <w:szCs w:val="26"/>
        </w:rPr>
        <w:t>à</w:t>
      </w:r>
      <w:r w:rsidRPr="00FC3DD4">
        <w:rPr>
          <w:rFonts w:ascii="Century Gothic" w:eastAsia="Times New Roman" w:hAnsi="Century Gothic" w:cs="Times New Roman"/>
          <w:sz w:val="26"/>
          <w:szCs w:val="26"/>
        </w:rPr>
        <w:t xml:space="preserve"> Pacht</w:t>
      </w:r>
    </w:p>
    <w:p w14:paraId="7C706E99" w14:textId="77777777" w:rsidR="00232BBD" w:rsidRPr="00FC3DD4" w:rsidRDefault="004675FA">
      <w:pPr>
        <w:numPr>
          <w:ilvl w:val="0"/>
          <w:numId w:val="6"/>
        </w:numPr>
        <w:spacing w:after="45" w:line="250" w:lineRule="auto"/>
        <w:ind w:left="538" w:hanging="198"/>
        <w:rPr>
          <w:rFonts w:ascii="Century Gothic" w:hAnsi="Century Gothic"/>
          <w:sz w:val="26"/>
          <w:szCs w:val="26"/>
        </w:rPr>
      </w:pPr>
      <w:r w:rsidRPr="00FC3DD4">
        <w:rPr>
          <w:rFonts w:ascii="Century Gothic" w:eastAsia="Times New Roman" w:hAnsi="Century Gothic" w:cs="Times New Roman"/>
          <w:sz w:val="26"/>
          <w:szCs w:val="26"/>
        </w:rPr>
        <w:t xml:space="preserve">Ondernemerschap        </w:t>
      </w:r>
      <w:r w:rsidRPr="00FC3DD4">
        <w:rPr>
          <w:rFonts w:ascii="Century Gothic" w:eastAsia="Arial" w:hAnsi="Century Gothic" w:cs="Arial"/>
          <w:sz w:val="26"/>
          <w:szCs w:val="26"/>
        </w:rPr>
        <w:t>à</w:t>
      </w:r>
      <w:r w:rsidRPr="00FC3DD4">
        <w:rPr>
          <w:rFonts w:ascii="Century Gothic" w:eastAsia="Times New Roman" w:hAnsi="Century Gothic" w:cs="Times New Roman"/>
          <w:sz w:val="26"/>
          <w:szCs w:val="26"/>
        </w:rPr>
        <w:t xml:space="preserve"> Winst</w:t>
      </w:r>
    </w:p>
    <w:p w14:paraId="004FE822"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93FEDEC" w14:textId="77777777" w:rsidR="00FC3DD4" w:rsidRDefault="00FC3DD4">
      <w:pPr>
        <w:spacing w:after="3"/>
        <w:ind w:left="-5" w:hanging="10"/>
        <w:rPr>
          <w:rFonts w:ascii="Century Gothic" w:eastAsia="Times New Roman" w:hAnsi="Century Gothic" w:cs="Times New Roman"/>
          <w:b/>
          <w:sz w:val="26"/>
          <w:szCs w:val="26"/>
        </w:rPr>
      </w:pPr>
    </w:p>
    <w:p w14:paraId="438642E1" w14:textId="77777777" w:rsidR="00FC3DD4" w:rsidRDefault="00FC3DD4">
      <w:pPr>
        <w:spacing w:after="3"/>
        <w:ind w:left="-5" w:hanging="10"/>
        <w:rPr>
          <w:rFonts w:ascii="Century Gothic" w:eastAsia="Times New Roman" w:hAnsi="Century Gothic" w:cs="Times New Roman"/>
          <w:b/>
          <w:sz w:val="26"/>
          <w:szCs w:val="26"/>
        </w:rPr>
      </w:pPr>
    </w:p>
    <w:p w14:paraId="7A6C64D3" w14:textId="77777777" w:rsidR="00FC3DD4" w:rsidRDefault="00FC3DD4">
      <w:pPr>
        <w:spacing w:after="3"/>
        <w:ind w:left="-5" w:hanging="10"/>
        <w:rPr>
          <w:rFonts w:ascii="Century Gothic" w:eastAsia="Times New Roman" w:hAnsi="Century Gothic" w:cs="Times New Roman"/>
          <w:b/>
          <w:sz w:val="26"/>
          <w:szCs w:val="26"/>
        </w:rPr>
      </w:pPr>
    </w:p>
    <w:p w14:paraId="326298E5" w14:textId="77777777" w:rsidR="00FC3DD4" w:rsidRDefault="00FC3DD4">
      <w:pPr>
        <w:spacing w:after="3"/>
        <w:ind w:left="-5" w:hanging="10"/>
        <w:rPr>
          <w:rFonts w:ascii="Century Gothic" w:eastAsia="Times New Roman" w:hAnsi="Century Gothic" w:cs="Times New Roman"/>
          <w:b/>
          <w:sz w:val="26"/>
          <w:szCs w:val="26"/>
        </w:rPr>
      </w:pPr>
    </w:p>
    <w:p w14:paraId="1D363FC1" w14:textId="77777777" w:rsidR="00FC3DD4" w:rsidRDefault="00FC3DD4">
      <w:pPr>
        <w:spacing w:after="3"/>
        <w:ind w:left="-5" w:hanging="10"/>
        <w:rPr>
          <w:rFonts w:ascii="Century Gothic" w:eastAsia="Times New Roman" w:hAnsi="Century Gothic" w:cs="Times New Roman"/>
          <w:b/>
          <w:sz w:val="26"/>
          <w:szCs w:val="26"/>
        </w:rPr>
      </w:pPr>
    </w:p>
    <w:p w14:paraId="54863470" w14:textId="77777777" w:rsidR="00FC3DD4" w:rsidRDefault="00FC3DD4">
      <w:pPr>
        <w:spacing w:after="3"/>
        <w:ind w:left="-5" w:hanging="10"/>
        <w:rPr>
          <w:rFonts w:ascii="Century Gothic" w:eastAsia="Times New Roman" w:hAnsi="Century Gothic" w:cs="Times New Roman"/>
          <w:b/>
          <w:sz w:val="26"/>
          <w:szCs w:val="26"/>
        </w:rPr>
      </w:pPr>
    </w:p>
    <w:p w14:paraId="14892045" w14:textId="07F4C715" w:rsidR="00232BBD" w:rsidRPr="00FC3DD4" w:rsidRDefault="004675FA">
      <w:pPr>
        <w:spacing w:after="3"/>
        <w:ind w:left="-5" w:hanging="10"/>
        <w:rPr>
          <w:rFonts w:ascii="Century Gothic" w:hAnsi="Century Gothic"/>
          <w:sz w:val="26"/>
          <w:szCs w:val="26"/>
        </w:rPr>
      </w:pPr>
      <w:r w:rsidRPr="00FC3DD4">
        <w:rPr>
          <w:rFonts w:ascii="Century Gothic" w:eastAsia="Times New Roman" w:hAnsi="Century Gothic" w:cs="Times New Roman"/>
          <w:b/>
          <w:sz w:val="26"/>
          <w:szCs w:val="26"/>
        </w:rPr>
        <w:lastRenderedPageBreak/>
        <w:t>Loonheffing</w:t>
      </w:r>
    </w:p>
    <w:p w14:paraId="6BA7A838"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Als werknemer verdien je een bepaald (bruto) loon. Op dat loon wordt de loonheffing (een soort voorschot op de inkomensheffing) ingehouden. De loonheffing bestaat uit loonbelasting en premies volksverzekeringen.</w:t>
      </w:r>
    </w:p>
    <w:p w14:paraId="19ED5A8C"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De belastingen die de overheid int gaan in de staatskas. Bij het afdragen van belasting weet de belastingbetaler niet waaraan de overheid de belastingen uitgeeft. --- De premie volksverzekeringen betaal je voor de AOW, de Anw en de AWBZ. In tegenstelling tot de belasting hebben deze premies wel een duidelijke bestemming.</w:t>
      </w:r>
    </w:p>
    <w:p w14:paraId="41B76F9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541FA88" w14:textId="77777777" w:rsidR="00232BBD" w:rsidRPr="00FC3DD4" w:rsidRDefault="004675FA">
      <w:pPr>
        <w:spacing w:after="3"/>
        <w:ind w:left="-5" w:hanging="10"/>
        <w:rPr>
          <w:rFonts w:ascii="Century Gothic" w:hAnsi="Century Gothic"/>
          <w:sz w:val="26"/>
          <w:szCs w:val="26"/>
        </w:rPr>
      </w:pPr>
      <w:r w:rsidRPr="00FC3DD4">
        <w:rPr>
          <w:rFonts w:ascii="Century Gothic" w:eastAsia="Times New Roman" w:hAnsi="Century Gothic" w:cs="Times New Roman"/>
          <w:b/>
          <w:sz w:val="26"/>
          <w:szCs w:val="26"/>
        </w:rPr>
        <w:t>Berekening inkomensheffing</w:t>
      </w:r>
    </w:p>
    <w:p w14:paraId="3F351018"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bruto jaarinkomen</w:t>
      </w:r>
    </w:p>
    <w:p w14:paraId="71B736A4"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 aftrekposten  (zoals hypotheekrente en pensioenpremies)</w:t>
      </w:r>
    </w:p>
    <w:p w14:paraId="1CB82E30" w14:textId="77777777" w:rsidR="00232BBD" w:rsidRPr="00FC3DD4" w:rsidRDefault="004675FA">
      <w:pPr>
        <w:spacing w:after="0" w:line="250" w:lineRule="auto"/>
        <w:ind w:left="-5" w:right="5446" w:hanging="10"/>
        <w:rPr>
          <w:rFonts w:ascii="Century Gothic" w:hAnsi="Century Gothic"/>
          <w:sz w:val="26"/>
          <w:szCs w:val="26"/>
        </w:rPr>
      </w:pPr>
      <w:r w:rsidRPr="00FC3DD4">
        <w:rPr>
          <w:rFonts w:ascii="Century Gothic" w:eastAsia="Times New Roman" w:hAnsi="Century Gothic" w:cs="Times New Roman"/>
          <w:sz w:val="26"/>
          <w:szCs w:val="26"/>
        </w:rPr>
        <w:t>= belastbaar inkomen – heffingsbedrag</w:t>
      </w:r>
    </w:p>
    <w:p w14:paraId="60D09D9C"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 netto inkomen</w:t>
      </w:r>
    </w:p>
    <w:p w14:paraId="3E3B5006"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Het heffingsbedrag wordt berekend over de verschillende schijven die op het inkomen van toepassing zijn. De algemene heffingskorting en de arbeidskorting verlagen het bedrag dat uiteindelijk betaald moet worden.</w:t>
      </w:r>
    </w:p>
    <w:p w14:paraId="0479D4AB"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0E05978"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Gemiddeld en marginaal tarief</w:t>
      </w:r>
    </w:p>
    <w:p w14:paraId="49D53705"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 xml:space="preserve">Bij de belastingheffing past de overheid het </w:t>
      </w:r>
      <w:r w:rsidRPr="00FC3DD4">
        <w:rPr>
          <w:rFonts w:ascii="Century Gothic" w:eastAsia="Times New Roman" w:hAnsi="Century Gothic" w:cs="Times New Roman"/>
          <w:b/>
          <w:sz w:val="26"/>
          <w:szCs w:val="26"/>
        </w:rPr>
        <w:t>draagkrachtbeginsel</w:t>
      </w:r>
      <w:r w:rsidRPr="00FC3DD4">
        <w:rPr>
          <w:rFonts w:ascii="Century Gothic" w:eastAsia="Times New Roman" w:hAnsi="Century Gothic" w:cs="Times New Roman"/>
          <w:sz w:val="26"/>
          <w:szCs w:val="26"/>
        </w:rPr>
        <w:t xml:space="preserve"> toe. Hogere inkomens betalen gemiddeld een hoger percentage belasting dan de lagere inkomens. Het belastingsysteem is daarom progressief en leidt tot nivellering van inkomens.</w:t>
      </w:r>
    </w:p>
    <w:p w14:paraId="13ACA046"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08D4EA8" w14:textId="77777777"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Het gemiddeld belastingtarief/percentage</w:t>
      </w:r>
      <w:r w:rsidRPr="00FC3DD4">
        <w:rPr>
          <w:rFonts w:ascii="Century Gothic" w:eastAsia="Times New Roman" w:hAnsi="Century Gothic" w:cs="Times New Roman"/>
          <w:sz w:val="26"/>
          <w:szCs w:val="26"/>
        </w:rPr>
        <w:t xml:space="preserve"> = loonheffing/brutoloon × 100%.</w:t>
      </w:r>
    </w:p>
    <w:p w14:paraId="280F69D6"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t>De marginale belastingdruk of het marginaal tarief</w:t>
      </w:r>
      <w:r w:rsidRPr="00FC3DD4">
        <w:rPr>
          <w:rFonts w:ascii="Century Gothic" w:eastAsia="Times New Roman" w:hAnsi="Century Gothic" w:cs="Times New Roman"/>
          <w:sz w:val="26"/>
          <w:szCs w:val="26"/>
        </w:rPr>
        <w:t xml:space="preserve"> is gelijk aan het hoogste belastingtarief dat iemand betaalt. ‘Het percentage belasting als je er 1 euro bij gooit.</w:t>
      </w:r>
    </w:p>
    <w:p w14:paraId="725BF24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4C6BAA0C"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Een heffingskorting heeft een nivellerende invloed op de inkomensverdeling Het verlengen van de eerste belastingschijf heeft een denivellerende invloed op de inkomensverdeling.</w:t>
      </w:r>
    </w:p>
    <w:p w14:paraId="5967772F"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8360C2E" w14:textId="77777777" w:rsidR="00FC3DD4" w:rsidRDefault="00FC3DD4">
      <w:pPr>
        <w:spacing w:after="12" w:line="250" w:lineRule="auto"/>
        <w:ind w:left="-5" w:hanging="10"/>
        <w:rPr>
          <w:rFonts w:ascii="Century Gothic" w:eastAsia="Times New Roman" w:hAnsi="Century Gothic" w:cs="Times New Roman"/>
          <w:b/>
          <w:sz w:val="26"/>
          <w:szCs w:val="26"/>
        </w:rPr>
      </w:pPr>
    </w:p>
    <w:p w14:paraId="565CF17B" w14:textId="77777777" w:rsidR="00FC3DD4" w:rsidRDefault="00FC3DD4">
      <w:pPr>
        <w:spacing w:after="12" w:line="250" w:lineRule="auto"/>
        <w:ind w:left="-5" w:hanging="10"/>
        <w:rPr>
          <w:rFonts w:ascii="Century Gothic" w:eastAsia="Times New Roman" w:hAnsi="Century Gothic" w:cs="Times New Roman"/>
          <w:b/>
          <w:sz w:val="26"/>
          <w:szCs w:val="26"/>
        </w:rPr>
      </w:pPr>
    </w:p>
    <w:p w14:paraId="3ABCAC4E" w14:textId="77777777" w:rsidR="00FC3DD4" w:rsidRDefault="00FC3DD4">
      <w:pPr>
        <w:spacing w:after="12" w:line="250" w:lineRule="auto"/>
        <w:ind w:left="-5" w:hanging="10"/>
        <w:rPr>
          <w:rFonts w:ascii="Century Gothic" w:eastAsia="Times New Roman" w:hAnsi="Century Gothic" w:cs="Times New Roman"/>
          <w:b/>
          <w:sz w:val="26"/>
          <w:szCs w:val="26"/>
        </w:rPr>
      </w:pPr>
    </w:p>
    <w:p w14:paraId="77120B24" w14:textId="77777777" w:rsidR="00FC3DD4" w:rsidRDefault="00FC3DD4">
      <w:pPr>
        <w:spacing w:after="12" w:line="250" w:lineRule="auto"/>
        <w:ind w:left="-5" w:hanging="10"/>
        <w:rPr>
          <w:rFonts w:ascii="Century Gothic" w:eastAsia="Times New Roman" w:hAnsi="Century Gothic" w:cs="Times New Roman"/>
          <w:b/>
          <w:sz w:val="26"/>
          <w:szCs w:val="26"/>
        </w:rPr>
      </w:pPr>
    </w:p>
    <w:p w14:paraId="4B3CDAD3" w14:textId="77777777" w:rsidR="00FC3DD4" w:rsidRDefault="00FC3DD4">
      <w:pPr>
        <w:spacing w:after="12" w:line="250" w:lineRule="auto"/>
        <w:ind w:left="-5" w:hanging="10"/>
        <w:rPr>
          <w:rFonts w:ascii="Century Gothic" w:eastAsia="Times New Roman" w:hAnsi="Century Gothic" w:cs="Times New Roman"/>
          <w:b/>
          <w:sz w:val="26"/>
          <w:szCs w:val="26"/>
        </w:rPr>
      </w:pPr>
    </w:p>
    <w:p w14:paraId="6C86A7F0" w14:textId="77777777" w:rsidR="00FC3DD4" w:rsidRDefault="00FC3DD4">
      <w:pPr>
        <w:spacing w:after="12" w:line="250" w:lineRule="auto"/>
        <w:ind w:left="-5" w:hanging="10"/>
        <w:rPr>
          <w:rFonts w:ascii="Century Gothic" w:eastAsia="Times New Roman" w:hAnsi="Century Gothic" w:cs="Times New Roman"/>
          <w:b/>
          <w:sz w:val="26"/>
          <w:szCs w:val="26"/>
        </w:rPr>
      </w:pPr>
    </w:p>
    <w:p w14:paraId="5192222F" w14:textId="77777777" w:rsidR="00FC3DD4" w:rsidRDefault="00FC3DD4">
      <w:pPr>
        <w:spacing w:after="12" w:line="250" w:lineRule="auto"/>
        <w:ind w:left="-5" w:hanging="10"/>
        <w:rPr>
          <w:rFonts w:ascii="Century Gothic" w:eastAsia="Times New Roman" w:hAnsi="Century Gothic" w:cs="Times New Roman"/>
          <w:b/>
          <w:sz w:val="26"/>
          <w:szCs w:val="26"/>
        </w:rPr>
      </w:pPr>
    </w:p>
    <w:p w14:paraId="13955438" w14:textId="77777777" w:rsidR="00FC3DD4" w:rsidRDefault="00FC3DD4">
      <w:pPr>
        <w:spacing w:after="12" w:line="250" w:lineRule="auto"/>
        <w:ind w:left="-5" w:hanging="10"/>
        <w:rPr>
          <w:rFonts w:ascii="Century Gothic" w:eastAsia="Times New Roman" w:hAnsi="Century Gothic" w:cs="Times New Roman"/>
          <w:b/>
          <w:sz w:val="26"/>
          <w:szCs w:val="26"/>
        </w:rPr>
      </w:pPr>
    </w:p>
    <w:p w14:paraId="71542455" w14:textId="0CFAFBAA" w:rsidR="00232BBD" w:rsidRPr="00FC3DD4" w:rsidRDefault="004675FA">
      <w:pPr>
        <w:spacing w:after="12" w:line="250" w:lineRule="auto"/>
        <w:ind w:left="-5" w:hanging="10"/>
        <w:rPr>
          <w:rFonts w:ascii="Century Gothic" w:hAnsi="Century Gothic"/>
          <w:sz w:val="26"/>
          <w:szCs w:val="26"/>
        </w:rPr>
      </w:pPr>
      <w:r w:rsidRPr="00FC3DD4">
        <w:rPr>
          <w:rFonts w:ascii="Century Gothic" w:eastAsia="Times New Roman" w:hAnsi="Century Gothic" w:cs="Times New Roman"/>
          <w:b/>
          <w:sz w:val="26"/>
          <w:szCs w:val="26"/>
        </w:rPr>
        <w:lastRenderedPageBreak/>
        <w:t>Vermogensrendementsheffing</w:t>
      </w:r>
    </w:p>
    <w:p w14:paraId="4402BE0D"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Net als over het inkomen uit arbeid (Box 1) wordt over het inkomen uit vermogen (Box 3) belasting geheven. Deze belasting heet vermogensrendementsheffing. Het heffingstarief bedraagt 30%. De belastingdienst hanteert echter niet het werkelijk verdiende inkomen uit vermogen, maar gaat uit van een fictief rendement van 4%. Over die 4% fictief rendement dient een heffing van 30% te worden betaald. De eigen woning valt daarbuiten en een deel van het vermogen is vrijgesteld van heffing.</w:t>
      </w:r>
    </w:p>
    <w:p w14:paraId="3841C53A"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Berekening:</w:t>
      </w:r>
    </w:p>
    <w:p w14:paraId="4E380701" w14:textId="77777777" w:rsidR="00232BBD" w:rsidRPr="00FC3DD4" w:rsidRDefault="004675FA">
      <w:pPr>
        <w:spacing w:after="0" w:line="250" w:lineRule="auto"/>
        <w:ind w:left="-5" w:hanging="10"/>
        <w:rPr>
          <w:rFonts w:ascii="Century Gothic" w:hAnsi="Century Gothic"/>
          <w:sz w:val="26"/>
          <w:szCs w:val="26"/>
        </w:rPr>
      </w:pPr>
      <w:r w:rsidRPr="00FC3DD4">
        <w:rPr>
          <w:rFonts w:ascii="Century Gothic" w:eastAsia="Times New Roman" w:hAnsi="Century Gothic" w:cs="Times New Roman"/>
          <w:sz w:val="26"/>
          <w:szCs w:val="26"/>
        </w:rPr>
        <w:t>Belastbaar vermogen = vermogen op 1 januari – vrijstelling.</w:t>
      </w:r>
    </w:p>
    <w:p w14:paraId="56718F66" w14:textId="77777777" w:rsidR="00232BBD" w:rsidRPr="00FC3DD4" w:rsidRDefault="004675FA">
      <w:pPr>
        <w:spacing w:after="0"/>
        <w:ind w:left="-5" w:hanging="10"/>
        <w:rPr>
          <w:rFonts w:ascii="Century Gothic" w:hAnsi="Century Gothic"/>
          <w:sz w:val="26"/>
          <w:szCs w:val="26"/>
        </w:rPr>
      </w:pPr>
      <w:r w:rsidRPr="00FC3DD4">
        <w:rPr>
          <w:rFonts w:ascii="Century Gothic" w:eastAsia="Times New Roman" w:hAnsi="Century Gothic" w:cs="Times New Roman"/>
          <w:sz w:val="26"/>
          <w:szCs w:val="26"/>
        </w:rPr>
        <w:t>Fictief rendement = 0,04 x belastbaar vermogen.</w:t>
      </w:r>
    </w:p>
    <w:p w14:paraId="5D971452" w14:textId="77777777" w:rsidR="00232BBD" w:rsidRPr="00FC3DD4" w:rsidRDefault="004675FA">
      <w:pPr>
        <w:spacing w:after="0"/>
        <w:ind w:left="-5" w:hanging="10"/>
        <w:rPr>
          <w:rFonts w:ascii="Century Gothic" w:hAnsi="Century Gothic"/>
          <w:sz w:val="26"/>
          <w:szCs w:val="26"/>
        </w:rPr>
      </w:pPr>
      <w:r w:rsidRPr="00FC3DD4">
        <w:rPr>
          <w:rFonts w:ascii="Century Gothic" w:eastAsia="Times New Roman" w:hAnsi="Century Gothic" w:cs="Times New Roman"/>
          <w:sz w:val="26"/>
          <w:szCs w:val="26"/>
        </w:rPr>
        <w:t>Vermogensrendementsheffing = 0,30 x fictief rendement.</w:t>
      </w:r>
    </w:p>
    <w:p w14:paraId="07F36695"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FB31EF9"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35B7FCD1"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6E6AA6E7"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C91E8FA"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54A37870"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1E5054AE" w14:textId="77777777" w:rsidR="00232BBD" w:rsidRPr="00FC3DD4" w:rsidRDefault="004675FA">
      <w:pPr>
        <w:spacing w:after="0"/>
        <w:rPr>
          <w:rFonts w:ascii="Century Gothic" w:hAnsi="Century Gothic"/>
          <w:sz w:val="26"/>
          <w:szCs w:val="26"/>
        </w:rPr>
      </w:pPr>
      <w:r w:rsidRPr="00FC3DD4">
        <w:rPr>
          <w:rFonts w:ascii="Century Gothic" w:eastAsia="Times New Roman" w:hAnsi="Century Gothic" w:cs="Times New Roman"/>
          <w:sz w:val="26"/>
          <w:szCs w:val="26"/>
        </w:rPr>
        <w:t xml:space="preserve"> </w:t>
      </w:r>
    </w:p>
    <w:p w14:paraId="0ACD5195" w14:textId="77777777" w:rsidR="00232BBD" w:rsidRDefault="004675FA">
      <w:pPr>
        <w:spacing w:after="0"/>
      </w:pPr>
      <w:r>
        <w:rPr>
          <w:rFonts w:ascii="Times New Roman" w:eastAsia="Times New Roman" w:hAnsi="Times New Roman" w:cs="Times New Roman"/>
          <w:sz w:val="34"/>
        </w:rPr>
        <w:t xml:space="preserve"> </w:t>
      </w:r>
    </w:p>
    <w:p w14:paraId="35A6BB33" w14:textId="77777777" w:rsidR="00FC3DD4" w:rsidRDefault="00FC3DD4">
      <w:pPr>
        <w:pStyle w:val="Kop2"/>
        <w:spacing w:after="2" w:line="254" w:lineRule="auto"/>
        <w:ind w:left="-5" w:right="6513"/>
      </w:pPr>
    </w:p>
    <w:p w14:paraId="6AD459CA" w14:textId="77777777" w:rsidR="00FC3DD4" w:rsidRDefault="00FC3DD4">
      <w:pPr>
        <w:pStyle w:val="Kop2"/>
        <w:spacing w:after="2" w:line="254" w:lineRule="auto"/>
        <w:ind w:left="-5" w:right="6513"/>
      </w:pPr>
    </w:p>
    <w:p w14:paraId="6AF845A5" w14:textId="77777777" w:rsidR="00FC3DD4" w:rsidRDefault="00FC3DD4">
      <w:pPr>
        <w:pStyle w:val="Kop2"/>
        <w:spacing w:after="2" w:line="254" w:lineRule="auto"/>
        <w:ind w:left="-5" w:right="6513"/>
      </w:pPr>
    </w:p>
    <w:p w14:paraId="765733E9" w14:textId="77777777" w:rsidR="00FC3DD4" w:rsidRDefault="00FC3DD4">
      <w:pPr>
        <w:pStyle w:val="Kop2"/>
        <w:spacing w:after="2" w:line="254" w:lineRule="auto"/>
        <w:ind w:left="-5" w:right="6513"/>
      </w:pPr>
    </w:p>
    <w:p w14:paraId="7773E247" w14:textId="77777777" w:rsidR="00FC3DD4" w:rsidRDefault="00FC3DD4">
      <w:pPr>
        <w:pStyle w:val="Kop2"/>
        <w:spacing w:after="2" w:line="254" w:lineRule="auto"/>
        <w:ind w:left="-5" w:right="6513"/>
      </w:pPr>
    </w:p>
    <w:p w14:paraId="79F2EAA6" w14:textId="77777777" w:rsidR="00FC3DD4" w:rsidRDefault="00FC3DD4">
      <w:pPr>
        <w:pStyle w:val="Kop2"/>
        <w:spacing w:after="2" w:line="254" w:lineRule="auto"/>
        <w:ind w:left="-5" w:right="6513"/>
      </w:pPr>
    </w:p>
    <w:p w14:paraId="379CB146" w14:textId="4CB3A88C" w:rsidR="00FC3DD4" w:rsidRDefault="00FC3DD4" w:rsidP="00FC3DD4">
      <w:pPr>
        <w:pStyle w:val="Kop2"/>
        <w:spacing w:after="2" w:line="254" w:lineRule="auto"/>
        <w:ind w:left="-5" w:right="6513"/>
      </w:pPr>
    </w:p>
    <w:p w14:paraId="2355E04C" w14:textId="308A8A7E" w:rsidR="00FC3DD4" w:rsidRDefault="00FC3DD4" w:rsidP="00FC3DD4"/>
    <w:p w14:paraId="4DEFD72B" w14:textId="568CB124" w:rsidR="00FC3DD4" w:rsidRDefault="00FC3DD4" w:rsidP="00FC3DD4"/>
    <w:p w14:paraId="6E748313" w14:textId="1B993A9B" w:rsidR="00FC3DD4" w:rsidRDefault="00FC3DD4" w:rsidP="00FC3DD4"/>
    <w:p w14:paraId="606A0FF8" w14:textId="713BD1E0" w:rsidR="00FC3DD4" w:rsidRDefault="00FC3DD4" w:rsidP="00FC3DD4"/>
    <w:p w14:paraId="1EEF743D" w14:textId="7E219A72" w:rsidR="00FC3DD4" w:rsidRDefault="00FC3DD4" w:rsidP="00FC3DD4"/>
    <w:p w14:paraId="6A2F1207" w14:textId="5CAA0D03" w:rsidR="00FC3DD4" w:rsidRDefault="00FC3DD4" w:rsidP="00FC3DD4"/>
    <w:p w14:paraId="02C20209" w14:textId="66C87F82" w:rsidR="00FC3DD4" w:rsidRDefault="00FC3DD4" w:rsidP="00FC3DD4"/>
    <w:p w14:paraId="34D08C99" w14:textId="4489351C" w:rsidR="00FC3DD4" w:rsidRDefault="00FC3DD4" w:rsidP="00FC3DD4"/>
    <w:p w14:paraId="5EC73C3A" w14:textId="39FBE9BD" w:rsidR="00FC3DD4" w:rsidRDefault="00FC3DD4" w:rsidP="00FC3DD4"/>
    <w:p w14:paraId="1042DAF2" w14:textId="72AD409B" w:rsidR="00FC3DD4" w:rsidRDefault="00FC3DD4" w:rsidP="00FC3DD4"/>
    <w:p w14:paraId="7B94617B" w14:textId="6C55712D" w:rsidR="00FC3DD4" w:rsidRDefault="00FC3DD4" w:rsidP="00FC3DD4"/>
    <w:p w14:paraId="200C334B" w14:textId="2FA82285" w:rsidR="00FC3DD4" w:rsidRDefault="00FC3DD4" w:rsidP="00FC3DD4"/>
    <w:p w14:paraId="3EA7FB81" w14:textId="4636BE5D" w:rsidR="00FC3DD4" w:rsidRDefault="00FC3DD4">
      <w:pPr>
        <w:pStyle w:val="Kop2"/>
        <w:spacing w:after="2" w:line="254" w:lineRule="auto"/>
        <w:ind w:left="-5" w:right="6513"/>
      </w:pPr>
    </w:p>
    <w:p w14:paraId="165F5475" w14:textId="62AA58F4" w:rsidR="00232BBD" w:rsidRDefault="00232BBD">
      <w:pPr>
        <w:spacing w:after="2" w:line="254" w:lineRule="auto"/>
        <w:ind w:left="-5" w:right="37" w:hanging="10"/>
      </w:pPr>
    </w:p>
    <w:p w14:paraId="3C237E0E" w14:textId="11ECC9E9" w:rsidR="0042106B" w:rsidRDefault="0042106B">
      <w:pPr>
        <w:spacing w:after="2" w:line="254" w:lineRule="auto"/>
        <w:ind w:left="-5" w:right="37" w:hanging="10"/>
      </w:pPr>
    </w:p>
    <w:p w14:paraId="440AA272" w14:textId="5D79628B" w:rsidR="0042106B" w:rsidRDefault="0042106B">
      <w:pPr>
        <w:spacing w:after="2" w:line="254" w:lineRule="auto"/>
        <w:ind w:left="-5" w:right="37" w:hanging="10"/>
      </w:pPr>
    </w:p>
    <w:p w14:paraId="14C664E3" w14:textId="76B1A7F9" w:rsidR="0042106B" w:rsidRDefault="0042106B">
      <w:pPr>
        <w:spacing w:after="2" w:line="254" w:lineRule="auto"/>
        <w:ind w:left="-5" w:right="37" w:hanging="10"/>
      </w:pPr>
    </w:p>
    <w:p w14:paraId="154B1E7D" w14:textId="4601A8E3" w:rsidR="0042106B" w:rsidRDefault="0042106B" w:rsidP="0042106B">
      <w:pPr>
        <w:spacing w:after="18"/>
        <w:rPr>
          <w:rFonts w:ascii="Century Gothic" w:eastAsia="Times New Roman" w:hAnsi="Century Gothic" w:cs="Times New Roman"/>
          <w:b/>
          <w:i/>
          <w:sz w:val="30"/>
          <w:u w:val="single" w:color="000000"/>
        </w:rPr>
      </w:pPr>
      <w:bookmarkStart w:id="0" w:name="_Hlk478299724"/>
      <w:r w:rsidRPr="00FC3DD4">
        <w:rPr>
          <w:rFonts w:ascii="Century Gothic" w:eastAsia="Times New Roman" w:hAnsi="Century Gothic" w:cs="Times New Roman"/>
          <w:b/>
          <w:i/>
          <w:sz w:val="30"/>
          <w:u w:val="single" w:color="000000"/>
        </w:rPr>
        <w:lastRenderedPageBreak/>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Pr>
          <w:rFonts w:ascii="Century Gothic" w:eastAsia="Times New Roman" w:hAnsi="Century Gothic" w:cs="Times New Roman"/>
          <w:b/>
          <w:i/>
          <w:sz w:val="30"/>
          <w:u w:val="single" w:color="000000"/>
        </w:rPr>
        <w:t>Levensloop</w:t>
      </w:r>
      <w:r w:rsidRPr="00FC3DD4">
        <w:rPr>
          <w:rFonts w:ascii="Century Gothic" w:eastAsia="Times New Roman" w:hAnsi="Century Gothic" w:cs="Times New Roman"/>
          <w:b/>
          <w:i/>
          <w:sz w:val="30"/>
          <w:u w:val="single" w:color="000000"/>
        </w:rPr>
        <w:t xml:space="preserve"> H</w:t>
      </w:r>
      <w:r>
        <w:rPr>
          <w:rFonts w:ascii="Century Gothic" w:eastAsia="Times New Roman" w:hAnsi="Century Gothic" w:cs="Times New Roman"/>
          <w:b/>
          <w:i/>
          <w:sz w:val="30"/>
          <w:u w:val="single" w:color="000000"/>
        </w:rPr>
        <w:t>5</w:t>
      </w:r>
      <w:r w:rsidRPr="00FC3DD4">
        <w:rPr>
          <w:rFonts w:ascii="Century Gothic" w:eastAsia="Times New Roman" w:hAnsi="Century Gothic" w:cs="Times New Roman"/>
          <w:b/>
          <w:i/>
          <w:sz w:val="30"/>
          <w:u w:val="single" w:color="000000"/>
        </w:rPr>
        <w:t xml:space="preserve"> – </w:t>
      </w:r>
      <w:r>
        <w:rPr>
          <w:rFonts w:ascii="Century Gothic" w:eastAsia="Times New Roman" w:hAnsi="Century Gothic" w:cs="Times New Roman"/>
          <w:b/>
          <w:i/>
          <w:sz w:val="30"/>
          <w:u w:val="single" w:color="000000"/>
        </w:rPr>
        <w:t>Gezin</w:t>
      </w:r>
    </w:p>
    <w:bookmarkEnd w:id="0"/>
    <w:p w14:paraId="48B8E27B" w14:textId="77D5769A" w:rsidR="0042106B" w:rsidRDefault="0042106B" w:rsidP="0042106B">
      <w:pPr>
        <w:spacing w:after="18"/>
        <w:rPr>
          <w:rFonts w:ascii="Century Gothic" w:eastAsia="Times New Roman" w:hAnsi="Century Gothic" w:cs="Times New Roman"/>
          <w:b/>
          <w:i/>
          <w:sz w:val="30"/>
          <w:u w:val="single" w:color="000000"/>
        </w:rPr>
      </w:pPr>
    </w:p>
    <w:p w14:paraId="5A500753" w14:textId="6E80402E" w:rsidR="0042106B" w:rsidRPr="0042106B" w:rsidRDefault="0042106B" w:rsidP="0042106B">
      <w:pPr>
        <w:spacing w:after="18"/>
        <w:rPr>
          <w:rFonts w:ascii="Century Gothic" w:eastAsia="Times New Roman" w:hAnsi="Century Gothic" w:cs="Times New Roman"/>
          <w:b/>
          <w:sz w:val="26"/>
          <w:szCs w:val="26"/>
        </w:rPr>
      </w:pPr>
      <w:r w:rsidRPr="0042106B">
        <w:rPr>
          <w:rFonts w:ascii="Century Gothic" w:eastAsia="Times New Roman" w:hAnsi="Century Gothic" w:cs="Times New Roman"/>
          <w:b/>
          <w:sz w:val="26"/>
          <w:szCs w:val="26"/>
        </w:rPr>
        <w:t>Koophuis of huurhuis</w:t>
      </w:r>
      <w:r>
        <w:rPr>
          <w:rFonts w:ascii="Century Gothic" w:eastAsia="Times New Roman" w:hAnsi="Century Gothic" w:cs="Times New Roman"/>
          <w:b/>
          <w:sz w:val="26"/>
          <w:szCs w:val="26"/>
        </w:rPr>
        <w:t>?</w:t>
      </w:r>
    </w:p>
    <w:p w14:paraId="5333DDB1" w14:textId="0D76C85B" w:rsidR="0042106B" w:rsidRDefault="0042106B" w:rsidP="0042106B">
      <w:pPr>
        <w:spacing w:after="18"/>
        <w:rPr>
          <w:rFonts w:ascii="Century Gothic" w:eastAsia="Times New Roman" w:hAnsi="Century Gothic" w:cs="Times New Roman"/>
          <w:sz w:val="26"/>
          <w:szCs w:val="26"/>
        </w:rPr>
      </w:pPr>
      <w:r w:rsidRPr="0042106B">
        <w:rPr>
          <w:rFonts w:ascii="Century Gothic" w:eastAsia="Times New Roman" w:hAnsi="Century Gothic" w:cs="Times New Roman"/>
          <w:sz w:val="26"/>
          <w:szCs w:val="26"/>
        </w:rPr>
        <w:t>Een hypothecaire lening of hypotheek</w:t>
      </w:r>
      <w:r>
        <w:rPr>
          <w:rFonts w:ascii="Century Gothic" w:eastAsia="Times New Roman" w:hAnsi="Century Gothic" w:cs="Times New Roman"/>
          <w:sz w:val="26"/>
          <w:szCs w:val="26"/>
        </w:rPr>
        <w:t>(</w:t>
      </w:r>
      <w:r w:rsidRPr="0042106B">
        <w:rPr>
          <w:rFonts w:ascii="Century Gothic" w:eastAsia="Times New Roman" w:hAnsi="Century Gothic" w:cs="Times New Roman"/>
          <w:sz w:val="26"/>
          <w:szCs w:val="26"/>
        </w:rPr>
        <w:t>lening</w:t>
      </w:r>
      <w:r>
        <w:rPr>
          <w:rFonts w:ascii="Century Gothic" w:eastAsia="Times New Roman" w:hAnsi="Century Gothic" w:cs="Times New Roman"/>
          <w:sz w:val="26"/>
          <w:szCs w:val="26"/>
        </w:rPr>
        <w:t>)</w:t>
      </w:r>
      <w:r w:rsidRPr="0042106B">
        <w:rPr>
          <w:rFonts w:ascii="Century Gothic" w:eastAsia="Times New Roman" w:hAnsi="Century Gothic" w:cs="Times New Roman"/>
          <w:sz w:val="26"/>
          <w:szCs w:val="26"/>
        </w:rPr>
        <w:t xml:space="preserve"> is een geldlening met een lange </w:t>
      </w:r>
      <w:r>
        <w:rPr>
          <w:rFonts w:ascii="Century Gothic" w:eastAsia="Times New Roman" w:hAnsi="Century Gothic" w:cs="Times New Roman"/>
          <w:sz w:val="26"/>
          <w:szCs w:val="26"/>
        </w:rPr>
        <w:t xml:space="preserve">looptijd met een onroerend goed. </w:t>
      </w:r>
      <w:r w:rsidRPr="0042106B">
        <w:rPr>
          <w:rFonts w:ascii="Century Gothic" w:eastAsia="Times New Roman" w:hAnsi="Century Gothic" w:cs="Times New Roman"/>
          <w:color w:val="FF0000"/>
          <w:sz w:val="26"/>
          <w:szCs w:val="26"/>
        </w:rPr>
        <w:t xml:space="preserve">Huis is onderpand bij hypothecaire lening.  </w:t>
      </w:r>
      <w:r w:rsidRPr="0042106B">
        <w:rPr>
          <w:rFonts w:ascii="Century Gothic" w:eastAsia="Times New Roman" w:hAnsi="Century Gothic" w:cs="Times New Roman"/>
          <w:sz w:val="26"/>
          <w:szCs w:val="26"/>
        </w:rPr>
        <w:t>Als de lener niet de afgesproken rente en aflossing betaalt, valt het onderpand toe aan de bank. In tegenstelling tot de VS waar met het overhandigen van de sleutel van het huis aan de bank de gehele schuld vereffend is, moet in Nederland de lener eventuele restschuld alsnog terug betalen.</w:t>
      </w:r>
    </w:p>
    <w:p w14:paraId="20F0FBD7" w14:textId="7A7EF242" w:rsidR="00BB0EA4" w:rsidRPr="00BB0EA4" w:rsidRDefault="00BB0EA4" w:rsidP="0042106B">
      <w:pPr>
        <w:spacing w:after="18"/>
        <w:rPr>
          <w:rFonts w:ascii="Century Gothic" w:eastAsia="Times New Roman" w:hAnsi="Century Gothic" w:cs="Times New Roman"/>
          <w:b/>
          <w:sz w:val="26"/>
          <w:szCs w:val="26"/>
        </w:rPr>
      </w:pPr>
      <w:r w:rsidRPr="00BB0EA4">
        <w:rPr>
          <w:rFonts w:ascii="Century Gothic" w:eastAsia="Times New Roman" w:hAnsi="Century Gothic" w:cs="Times New Roman"/>
          <w:b/>
          <w:sz w:val="26"/>
          <w:szCs w:val="26"/>
        </w:rPr>
        <w:t>Koop</w:t>
      </w:r>
    </w:p>
    <w:p w14:paraId="4C2B66B9" w14:textId="7320CD34" w:rsidR="0042106B" w:rsidRPr="00BB0EA4" w:rsidRDefault="0042106B" w:rsidP="0042106B">
      <w:pPr>
        <w:pStyle w:val="Lijstalinea"/>
        <w:numPr>
          <w:ilvl w:val="0"/>
          <w:numId w:val="7"/>
        </w:numPr>
        <w:spacing w:after="18"/>
        <w:rPr>
          <w:rFonts w:ascii="Century Gothic" w:eastAsia="Times New Roman" w:hAnsi="Century Gothic" w:cs="Times New Roman"/>
          <w:sz w:val="26"/>
          <w:szCs w:val="26"/>
          <w:u w:val="single"/>
        </w:rPr>
      </w:pPr>
      <w:r w:rsidRPr="00BB0EA4">
        <w:rPr>
          <w:rFonts w:ascii="Century Gothic" w:eastAsia="Times New Roman" w:hAnsi="Century Gothic" w:cs="Times New Roman"/>
          <w:sz w:val="26"/>
          <w:szCs w:val="26"/>
          <w:u w:val="single"/>
        </w:rPr>
        <w:t xml:space="preserve">Voordelen: </w:t>
      </w:r>
    </w:p>
    <w:p w14:paraId="3E5CD9C5" w14:textId="017A24A4" w:rsidR="0042106B" w:rsidRDefault="0042106B" w:rsidP="0042106B">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Hypotheekrenteaftrek</w:t>
      </w:r>
    </w:p>
    <w:p w14:paraId="45DC62C5" w14:textId="2F3BB858" w:rsidR="0042106B" w:rsidRDefault="0042106B" w:rsidP="0042106B">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Huis wordt (meestal) meer waard</w:t>
      </w:r>
    </w:p>
    <w:p w14:paraId="211BC869" w14:textId="1EAE74B8"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M</w:t>
      </w:r>
      <w:r w:rsidRPr="00BB0EA4">
        <w:rPr>
          <w:rFonts w:ascii="Century Gothic" w:eastAsia="Times New Roman" w:hAnsi="Century Gothic" w:cs="Times New Roman"/>
          <w:sz w:val="26"/>
          <w:szCs w:val="26"/>
        </w:rPr>
        <w:t>et een eigen huis doe je wat je wil, jij bent de baas.</w:t>
      </w:r>
    </w:p>
    <w:p w14:paraId="25C06899" w14:textId="368DBD54"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M</w:t>
      </w:r>
      <w:r w:rsidRPr="00BB0EA4">
        <w:rPr>
          <w:rFonts w:ascii="Century Gothic" w:eastAsia="Times New Roman" w:hAnsi="Century Gothic" w:cs="Times New Roman"/>
          <w:sz w:val="26"/>
          <w:szCs w:val="26"/>
        </w:rPr>
        <w:t>eer keuze, geen wachtlijsten voor een goede woning.</w:t>
      </w:r>
    </w:p>
    <w:p w14:paraId="3127CE9B" w14:textId="4F1EE07D" w:rsidR="00BB0EA4" w:rsidRPr="00BB0EA4" w:rsidRDefault="00BB0EA4" w:rsidP="00BB0EA4">
      <w:pPr>
        <w:pStyle w:val="Lijstalinea"/>
        <w:numPr>
          <w:ilvl w:val="0"/>
          <w:numId w:val="7"/>
        </w:numPr>
        <w:spacing w:after="18"/>
        <w:rPr>
          <w:rFonts w:ascii="Century Gothic" w:eastAsia="Times New Roman" w:hAnsi="Century Gothic" w:cs="Times New Roman"/>
          <w:color w:val="FF0000"/>
          <w:sz w:val="26"/>
          <w:szCs w:val="26"/>
          <w:u w:val="single"/>
        </w:rPr>
      </w:pPr>
      <w:r w:rsidRPr="00BB0EA4">
        <w:rPr>
          <w:rFonts w:ascii="Century Gothic" w:eastAsia="Times New Roman" w:hAnsi="Century Gothic" w:cs="Times New Roman"/>
          <w:color w:val="FF0000"/>
          <w:sz w:val="26"/>
          <w:szCs w:val="26"/>
          <w:u w:val="single"/>
        </w:rPr>
        <w:t>Nadelen:</w:t>
      </w:r>
    </w:p>
    <w:p w14:paraId="4FB461BC" w14:textId="77777777"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H</w:t>
      </w:r>
      <w:r w:rsidRPr="00BB0EA4">
        <w:rPr>
          <w:rFonts w:ascii="Century Gothic" w:eastAsia="Times New Roman" w:hAnsi="Century Gothic" w:cs="Times New Roman"/>
          <w:sz w:val="26"/>
          <w:szCs w:val="26"/>
        </w:rPr>
        <w:t xml:space="preserve">et kopen van een huis kost veel geld, zoals </w:t>
      </w:r>
    </w:p>
    <w:p w14:paraId="6EADB848" w14:textId="1B14D841" w:rsidR="00BB0EA4" w:rsidRDefault="00BB0EA4" w:rsidP="00BB0EA4">
      <w:pPr>
        <w:pStyle w:val="Lijstalinea"/>
        <w:spacing w:after="18"/>
        <w:ind w:left="537"/>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BB0EA4">
        <w:rPr>
          <w:rFonts w:ascii="Century Gothic" w:eastAsia="Times New Roman" w:hAnsi="Century Gothic" w:cs="Times New Roman"/>
          <w:sz w:val="26"/>
          <w:szCs w:val="26"/>
        </w:rPr>
        <w:t>overdrachtsbelasting.</w:t>
      </w:r>
    </w:p>
    <w:p w14:paraId="03B4E14C" w14:textId="77777777"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M</w:t>
      </w:r>
      <w:r w:rsidRPr="00BB0EA4">
        <w:rPr>
          <w:rFonts w:ascii="Century Gothic" w:eastAsia="Times New Roman" w:hAnsi="Century Gothic" w:cs="Times New Roman"/>
          <w:sz w:val="26"/>
          <w:szCs w:val="26"/>
        </w:rPr>
        <w:t xml:space="preserve">ogelijkheid van waardedaling. Als de markt tegenzit, kan </w:t>
      </w:r>
    </w:p>
    <w:p w14:paraId="09B8FA1A" w14:textId="1A55F54A" w:rsidR="00BB0EA4" w:rsidRDefault="00BB0EA4" w:rsidP="00BB0EA4">
      <w:pPr>
        <w:pStyle w:val="Lijstalinea"/>
        <w:spacing w:after="18"/>
        <w:ind w:left="537"/>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BB0EA4">
        <w:rPr>
          <w:rFonts w:ascii="Century Gothic" w:eastAsia="Times New Roman" w:hAnsi="Century Gothic" w:cs="Times New Roman"/>
          <w:sz w:val="26"/>
          <w:szCs w:val="26"/>
        </w:rPr>
        <w:t>het verkopen van een huis lang duren.</w:t>
      </w:r>
    </w:p>
    <w:p w14:paraId="6EAFDF96" w14:textId="1E709547"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H</w:t>
      </w:r>
      <w:r w:rsidRPr="00BB0EA4">
        <w:rPr>
          <w:rFonts w:ascii="Century Gothic" w:eastAsia="Times New Roman" w:hAnsi="Century Gothic" w:cs="Times New Roman"/>
          <w:sz w:val="26"/>
          <w:szCs w:val="26"/>
        </w:rPr>
        <w:t>et onderhoud is voor jou.</w:t>
      </w:r>
    </w:p>
    <w:p w14:paraId="3134356E" w14:textId="77777777"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W</w:t>
      </w:r>
      <w:r w:rsidRPr="00BB0EA4">
        <w:rPr>
          <w:rFonts w:ascii="Century Gothic" w:eastAsia="Times New Roman" w:hAnsi="Century Gothic" w:cs="Times New Roman"/>
          <w:sz w:val="26"/>
          <w:szCs w:val="26"/>
        </w:rPr>
        <w:t xml:space="preserve">oonlasten kunnen variëren door wijziging rente en </w:t>
      </w:r>
    </w:p>
    <w:p w14:paraId="601B7A4A" w14:textId="7B354099" w:rsidR="00BB0EA4" w:rsidRPr="00BB0EA4" w:rsidRDefault="00BB0EA4" w:rsidP="00BB0EA4">
      <w:pPr>
        <w:pStyle w:val="Lijstalinea"/>
        <w:spacing w:after="18"/>
        <w:ind w:left="537"/>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BB0EA4">
        <w:rPr>
          <w:rFonts w:ascii="Century Gothic" w:eastAsia="Times New Roman" w:hAnsi="Century Gothic" w:cs="Times New Roman"/>
          <w:sz w:val="26"/>
          <w:szCs w:val="26"/>
        </w:rPr>
        <w:t>onzekerheid over hypotheekrenteaftrek.</w:t>
      </w:r>
    </w:p>
    <w:p w14:paraId="24A09245" w14:textId="3F183330" w:rsidR="00BB0EA4" w:rsidRPr="00BB0EA4" w:rsidRDefault="00BB0EA4" w:rsidP="00BB0EA4">
      <w:pPr>
        <w:spacing w:after="18"/>
        <w:ind w:left="537"/>
        <w:rPr>
          <w:rFonts w:ascii="Century Gothic" w:eastAsia="Times New Roman" w:hAnsi="Century Gothic" w:cs="Times New Roman"/>
          <w:sz w:val="26"/>
          <w:szCs w:val="26"/>
        </w:rPr>
      </w:pPr>
    </w:p>
    <w:p w14:paraId="26B55343" w14:textId="68172F79" w:rsidR="00BB0EA4" w:rsidRPr="00BB0EA4" w:rsidRDefault="00BB0EA4" w:rsidP="00BB0EA4">
      <w:pPr>
        <w:spacing w:after="18"/>
        <w:rPr>
          <w:rFonts w:ascii="Century Gothic" w:eastAsia="Times New Roman" w:hAnsi="Century Gothic" w:cs="Times New Roman"/>
          <w:b/>
          <w:sz w:val="26"/>
          <w:szCs w:val="26"/>
        </w:rPr>
      </w:pPr>
      <w:r w:rsidRPr="00BB0EA4">
        <w:rPr>
          <w:rFonts w:ascii="Century Gothic" w:eastAsia="Times New Roman" w:hAnsi="Century Gothic" w:cs="Times New Roman"/>
          <w:b/>
          <w:sz w:val="26"/>
          <w:szCs w:val="26"/>
        </w:rPr>
        <w:t>Huur</w:t>
      </w:r>
    </w:p>
    <w:p w14:paraId="2A59A21A" w14:textId="01A79409" w:rsidR="0042106B" w:rsidRPr="00BB0EA4" w:rsidRDefault="00BB0EA4" w:rsidP="0042106B">
      <w:pPr>
        <w:pStyle w:val="Lijstalinea"/>
        <w:numPr>
          <w:ilvl w:val="0"/>
          <w:numId w:val="7"/>
        </w:numPr>
        <w:spacing w:after="18"/>
        <w:rPr>
          <w:rFonts w:ascii="Century Gothic" w:eastAsia="Times New Roman" w:hAnsi="Century Gothic" w:cs="Times New Roman"/>
          <w:sz w:val="26"/>
          <w:szCs w:val="26"/>
          <w:u w:val="single"/>
        </w:rPr>
      </w:pPr>
      <w:r w:rsidRPr="00BB0EA4">
        <w:rPr>
          <w:rFonts w:ascii="Century Gothic" w:eastAsia="Times New Roman" w:hAnsi="Century Gothic" w:cs="Times New Roman"/>
          <w:sz w:val="26"/>
          <w:szCs w:val="26"/>
          <w:u w:val="single"/>
        </w:rPr>
        <w:t>Voordelen</w:t>
      </w:r>
      <w:r w:rsidR="0042106B" w:rsidRPr="00BB0EA4">
        <w:rPr>
          <w:rFonts w:ascii="Century Gothic" w:eastAsia="Times New Roman" w:hAnsi="Century Gothic" w:cs="Times New Roman"/>
          <w:sz w:val="26"/>
          <w:szCs w:val="26"/>
          <w:u w:val="single"/>
        </w:rPr>
        <w:t>:</w:t>
      </w:r>
    </w:p>
    <w:p w14:paraId="4CA04810" w14:textId="77777777" w:rsidR="0042106B" w:rsidRDefault="0042106B" w:rsidP="0042106B">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N</w:t>
      </w:r>
      <w:r w:rsidRPr="0042106B">
        <w:rPr>
          <w:rFonts w:ascii="Century Gothic" w:eastAsia="Times New Roman" w:hAnsi="Century Gothic" w:cs="Times New Roman"/>
          <w:sz w:val="26"/>
          <w:szCs w:val="26"/>
        </w:rPr>
        <w:t>iet lenen</w:t>
      </w:r>
      <w:r>
        <w:rPr>
          <w:rFonts w:ascii="Century Gothic" w:eastAsia="Times New Roman" w:hAnsi="Century Gothic" w:cs="Times New Roman"/>
          <w:sz w:val="26"/>
          <w:szCs w:val="26"/>
        </w:rPr>
        <w:t xml:space="preserve"> </w:t>
      </w:r>
      <w:r w:rsidRPr="0042106B">
        <w:rPr>
          <w:rFonts w:ascii="Century Gothic" w:eastAsia="Times New Roman" w:hAnsi="Century Gothic" w:cs="Times New Roman"/>
          <w:sz w:val="26"/>
          <w:szCs w:val="26"/>
        </w:rPr>
        <w:t xml:space="preserve">(geen risico), maar gewoon vaste maandelijkse </w:t>
      </w:r>
      <w:r>
        <w:rPr>
          <w:rFonts w:ascii="Century Gothic" w:eastAsia="Times New Roman" w:hAnsi="Century Gothic" w:cs="Times New Roman"/>
          <w:sz w:val="26"/>
          <w:szCs w:val="26"/>
        </w:rPr>
        <w:t xml:space="preserve"> </w:t>
      </w:r>
    </w:p>
    <w:p w14:paraId="50FAD465" w14:textId="77777777" w:rsidR="00BB0EA4" w:rsidRDefault="0042106B" w:rsidP="0042106B">
      <w:pPr>
        <w:pStyle w:val="Lijstalinea"/>
        <w:spacing w:after="18"/>
        <w:ind w:left="537"/>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42106B">
        <w:rPr>
          <w:rFonts w:ascii="Century Gothic" w:eastAsia="Times New Roman" w:hAnsi="Century Gothic" w:cs="Times New Roman"/>
          <w:sz w:val="26"/>
          <w:szCs w:val="26"/>
        </w:rPr>
        <w:t>lasten.</w:t>
      </w:r>
      <w:r>
        <w:rPr>
          <w:rFonts w:ascii="Century Gothic" w:eastAsia="Times New Roman" w:hAnsi="Century Gothic" w:cs="Times New Roman"/>
          <w:sz w:val="26"/>
          <w:szCs w:val="26"/>
        </w:rPr>
        <w:t xml:space="preserve"> </w:t>
      </w:r>
    </w:p>
    <w:p w14:paraId="054F0CF8" w14:textId="15F70C64" w:rsidR="0042106B" w:rsidRDefault="00BB0EA4" w:rsidP="00BB0EA4">
      <w:pPr>
        <w:pStyle w:val="Lijstalinea"/>
        <w:numPr>
          <w:ilvl w:val="0"/>
          <w:numId w:val="6"/>
        </w:numPr>
        <w:spacing w:after="18"/>
        <w:rPr>
          <w:rFonts w:ascii="Century Gothic" w:eastAsia="Times New Roman" w:hAnsi="Century Gothic" w:cs="Times New Roman"/>
          <w:sz w:val="26"/>
          <w:szCs w:val="26"/>
        </w:rPr>
      </w:pPr>
      <w:r w:rsidRPr="00BB0EA4">
        <w:rPr>
          <w:rFonts w:ascii="Century Gothic" w:eastAsia="Times New Roman" w:hAnsi="Century Gothic" w:cs="Times New Roman"/>
          <w:sz w:val="26"/>
          <w:szCs w:val="26"/>
        </w:rPr>
        <w:t>Vrijheid</w:t>
      </w:r>
      <w:r>
        <w:rPr>
          <w:rFonts w:ascii="Century Gothic" w:eastAsia="Times New Roman" w:hAnsi="Century Gothic" w:cs="Times New Roman"/>
          <w:sz w:val="26"/>
          <w:szCs w:val="26"/>
        </w:rPr>
        <w:t>, j</w:t>
      </w:r>
      <w:r w:rsidR="0042106B">
        <w:rPr>
          <w:rFonts w:ascii="Century Gothic" w:eastAsia="Times New Roman" w:hAnsi="Century Gothic" w:cs="Times New Roman"/>
          <w:sz w:val="26"/>
          <w:szCs w:val="26"/>
        </w:rPr>
        <w:t>e zit niet aan het huis vast</w:t>
      </w:r>
      <w:r>
        <w:rPr>
          <w:rFonts w:ascii="Century Gothic" w:eastAsia="Times New Roman" w:hAnsi="Century Gothic" w:cs="Times New Roman"/>
          <w:sz w:val="26"/>
          <w:szCs w:val="26"/>
        </w:rPr>
        <w:t xml:space="preserve"> </w:t>
      </w:r>
    </w:p>
    <w:p w14:paraId="177435D9" w14:textId="1547E8CA" w:rsidR="0042106B" w:rsidRDefault="0042106B" w:rsidP="0042106B">
      <w:pPr>
        <w:pStyle w:val="Lijstalinea"/>
        <w:numPr>
          <w:ilvl w:val="0"/>
          <w:numId w:val="6"/>
        </w:numPr>
        <w:spacing w:after="18"/>
        <w:rPr>
          <w:rFonts w:ascii="Century Gothic" w:eastAsia="Times New Roman" w:hAnsi="Century Gothic" w:cs="Times New Roman"/>
          <w:sz w:val="26"/>
          <w:szCs w:val="26"/>
        </w:rPr>
      </w:pPr>
      <w:r w:rsidRPr="00BB0EA4">
        <w:rPr>
          <w:rFonts w:ascii="Century Gothic" w:eastAsia="Times New Roman" w:hAnsi="Century Gothic" w:cs="Times New Roman"/>
          <w:sz w:val="26"/>
          <w:szCs w:val="26"/>
        </w:rPr>
        <w:t>Reparaties</w:t>
      </w:r>
      <w:r>
        <w:rPr>
          <w:rFonts w:ascii="Century Gothic" w:eastAsia="Times New Roman" w:hAnsi="Century Gothic" w:cs="Times New Roman"/>
          <w:sz w:val="26"/>
          <w:szCs w:val="26"/>
        </w:rPr>
        <w:t xml:space="preserve"> zijn voor verhuurder</w:t>
      </w:r>
    </w:p>
    <w:p w14:paraId="02BA50BF" w14:textId="4EE0E514"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M</w:t>
      </w:r>
      <w:r w:rsidRPr="00BB0EA4">
        <w:rPr>
          <w:rFonts w:ascii="Century Gothic" w:eastAsia="Times New Roman" w:hAnsi="Century Gothic" w:cs="Times New Roman"/>
          <w:sz w:val="26"/>
          <w:szCs w:val="26"/>
        </w:rPr>
        <w:t>ogelijkheid van huursubsidie.</w:t>
      </w:r>
    </w:p>
    <w:p w14:paraId="24C10742" w14:textId="5C852C51" w:rsidR="00BB0EA4" w:rsidRDefault="00BB0EA4" w:rsidP="00BB0EA4">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H</w:t>
      </w:r>
      <w:r w:rsidRPr="00BB0EA4">
        <w:rPr>
          <w:rFonts w:ascii="Century Gothic" w:eastAsia="Times New Roman" w:hAnsi="Century Gothic" w:cs="Times New Roman"/>
          <w:sz w:val="26"/>
          <w:szCs w:val="26"/>
        </w:rPr>
        <w:t>uurstijging van de huur is beperkt.</w:t>
      </w:r>
    </w:p>
    <w:p w14:paraId="7C0206D3" w14:textId="45CCAA57" w:rsidR="00BB0EA4" w:rsidRPr="00BB0EA4" w:rsidRDefault="00BB0EA4" w:rsidP="00BB0EA4">
      <w:pPr>
        <w:pStyle w:val="Lijstalinea"/>
        <w:numPr>
          <w:ilvl w:val="0"/>
          <w:numId w:val="7"/>
        </w:numPr>
        <w:spacing w:after="18"/>
        <w:rPr>
          <w:rFonts w:ascii="Century Gothic" w:eastAsia="Times New Roman" w:hAnsi="Century Gothic" w:cs="Times New Roman"/>
          <w:color w:val="FF0000"/>
          <w:sz w:val="26"/>
          <w:szCs w:val="26"/>
          <w:u w:val="single"/>
        </w:rPr>
      </w:pPr>
      <w:r w:rsidRPr="00BB0EA4">
        <w:rPr>
          <w:rFonts w:ascii="Century Gothic" w:eastAsia="Times New Roman" w:hAnsi="Century Gothic" w:cs="Times New Roman"/>
          <w:color w:val="FF0000"/>
          <w:sz w:val="26"/>
          <w:szCs w:val="26"/>
          <w:u w:val="single"/>
        </w:rPr>
        <w:t>Nadelen:</w:t>
      </w:r>
    </w:p>
    <w:p w14:paraId="40E99C61" w14:textId="7B314A7A" w:rsidR="00BB0EA4" w:rsidRDefault="00BB0EA4" w:rsidP="00BB0EA4">
      <w:pPr>
        <w:pStyle w:val="Lijstalinea"/>
        <w:numPr>
          <w:ilvl w:val="0"/>
          <w:numId w:val="6"/>
        </w:numPr>
        <w:spacing w:after="18"/>
        <w:rPr>
          <w:rFonts w:ascii="Century Gothic" w:eastAsia="Times New Roman" w:hAnsi="Century Gothic" w:cs="Times New Roman"/>
          <w:color w:val="auto"/>
          <w:sz w:val="26"/>
          <w:szCs w:val="26"/>
        </w:rPr>
      </w:pPr>
      <w:r>
        <w:rPr>
          <w:rFonts w:ascii="Century Gothic" w:eastAsia="Times New Roman" w:hAnsi="Century Gothic" w:cs="Times New Roman"/>
          <w:color w:val="auto"/>
          <w:sz w:val="26"/>
          <w:szCs w:val="26"/>
        </w:rPr>
        <w:t>M</w:t>
      </w:r>
      <w:r w:rsidRPr="00BB0EA4">
        <w:rPr>
          <w:rFonts w:ascii="Century Gothic" w:eastAsia="Times New Roman" w:hAnsi="Century Gothic" w:cs="Times New Roman"/>
          <w:color w:val="auto"/>
          <w:sz w:val="26"/>
          <w:szCs w:val="26"/>
        </w:rPr>
        <w:t xml:space="preserve">oderniseren van de woning loont niet. Vaak moet de </w:t>
      </w:r>
      <w:r>
        <w:rPr>
          <w:rFonts w:ascii="Century Gothic" w:eastAsia="Times New Roman" w:hAnsi="Century Gothic" w:cs="Times New Roman"/>
          <w:color w:val="auto"/>
          <w:sz w:val="26"/>
          <w:szCs w:val="26"/>
        </w:rPr>
        <w:t xml:space="preserve">      </w:t>
      </w:r>
    </w:p>
    <w:p w14:paraId="3BB29E0F" w14:textId="77777777" w:rsidR="00BB0EA4" w:rsidRDefault="00BB0EA4" w:rsidP="00BB0EA4">
      <w:pPr>
        <w:pStyle w:val="Lijstalinea"/>
        <w:spacing w:after="18"/>
        <w:ind w:left="537"/>
        <w:rPr>
          <w:rFonts w:ascii="Century Gothic" w:eastAsia="Times New Roman" w:hAnsi="Century Gothic" w:cs="Times New Roman"/>
          <w:color w:val="auto"/>
          <w:sz w:val="26"/>
          <w:szCs w:val="26"/>
        </w:rPr>
      </w:pPr>
      <w:r>
        <w:rPr>
          <w:rFonts w:ascii="Century Gothic" w:eastAsia="Times New Roman" w:hAnsi="Century Gothic" w:cs="Times New Roman"/>
          <w:color w:val="auto"/>
          <w:sz w:val="26"/>
          <w:szCs w:val="26"/>
        </w:rPr>
        <w:t xml:space="preserve">  </w:t>
      </w:r>
      <w:r w:rsidRPr="00BB0EA4">
        <w:rPr>
          <w:rFonts w:ascii="Century Gothic" w:eastAsia="Times New Roman" w:hAnsi="Century Gothic" w:cs="Times New Roman"/>
          <w:color w:val="auto"/>
          <w:sz w:val="26"/>
          <w:szCs w:val="26"/>
        </w:rPr>
        <w:t xml:space="preserve">woning bij vertrek weer in de oorspronkelijke staat opgeleverd </w:t>
      </w:r>
      <w:r>
        <w:rPr>
          <w:rFonts w:ascii="Century Gothic" w:eastAsia="Times New Roman" w:hAnsi="Century Gothic" w:cs="Times New Roman"/>
          <w:color w:val="auto"/>
          <w:sz w:val="26"/>
          <w:szCs w:val="26"/>
        </w:rPr>
        <w:t xml:space="preserve"> </w:t>
      </w:r>
    </w:p>
    <w:p w14:paraId="6AD14776" w14:textId="51089F18" w:rsidR="00BB0EA4" w:rsidRDefault="00BB0EA4" w:rsidP="00BB0EA4">
      <w:pPr>
        <w:pStyle w:val="Lijstalinea"/>
        <w:spacing w:after="18"/>
        <w:ind w:left="537"/>
        <w:rPr>
          <w:rFonts w:ascii="Century Gothic" w:eastAsia="Times New Roman" w:hAnsi="Century Gothic" w:cs="Times New Roman"/>
          <w:color w:val="auto"/>
          <w:sz w:val="26"/>
          <w:szCs w:val="26"/>
        </w:rPr>
      </w:pPr>
      <w:r>
        <w:rPr>
          <w:rFonts w:ascii="Century Gothic" w:eastAsia="Times New Roman" w:hAnsi="Century Gothic" w:cs="Times New Roman"/>
          <w:color w:val="auto"/>
          <w:sz w:val="26"/>
          <w:szCs w:val="26"/>
        </w:rPr>
        <w:t xml:space="preserve">  </w:t>
      </w:r>
      <w:r w:rsidRPr="00BB0EA4">
        <w:rPr>
          <w:rFonts w:ascii="Century Gothic" w:eastAsia="Times New Roman" w:hAnsi="Century Gothic" w:cs="Times New Roman"/>
          <w:color w:val="auto"/>
          <w:sz w:val="26"/>
          <w:szCs w:val="26"/>
        </w:rPr>
        <w:t>worden.</w:t>
      </w:r>
    </w:p>
    <w:p w14:paraId="52CC42BF" w14:textId="2DA34E04" w:rsidR="00BB0EA4" w:rsidRDefault="00BB0EA4" w:rsidP="00BB0EA4">
      <w:pPr>
        <w:pStyle w:val="Lijstalinea"/>
        <w:numPr>
          <w:ilvl w:val="0"/>
          <w:numId w:val="6"/>
        </w:numPr>
        <w:spacing w:after="18"/>
        <w:rPr>
          <w:rFonts w:ascii="Century Gothic" w:eastAsia="Times New Roman" w:hAnsi="Century Gothic" w:cs="Times New Roman"/>
          <w:color w:val="auto"/>
          <w:sz w:val="26"/>
          <w:szCs w:val="26"/>
        </w:rPr>
      </w:pPr>
      <w:r>
        <w:rPr>
          <w:rFonts w:ascii="Century Gothic" w:eastAsia="Times New Roman" w:hAnsi="Century Gothic" w:cs="Times New Roman"/>
          <w:color w:val="auto"/>
          <w:sz w:val="26"/>
          <w:szCs w:val="26"/>
        </w:rPr>
        <w:t>W</w:t>
      </w:r>
      <w:r w:rsidRPr="00BB0EA4">
        <w:rPr>
          <w:rFonts w:ascii="Century Gothic" w:eastAsia="Times New Roman" w:hAnsi="Century Gothic" w:cs="Times New Roman"/>
          <w:color w:val="auto"/>
          <w:sz w:val="26"/>
          <w:szCs w:val="26"/>
        </w:rPr>
        <w:t>einig keuze en mogelijk lange wachttijden.</w:t>
      </w:r>
    </w:p>
    <w:p w14:paraId="74AA549C" w14:textId="11A2D7C1" w:rsidR="0042106B" w:rsidRPr="00BB0EA4" w:rsidRDefault="00BB0EA4" w:rsidP="0042106B">
      <w:pPr>
        <w:pStyle w:val="Lijstalinea"/>
        <w:numPr>
          <w:ilvl w:val="0"/>
          <w:numId w:val="6"/>
        </w:numPr>
        <w:spacing w:after="18"/>
        <w:rPr>
          <w:rFonts w:ascii="Century Gothic" w:eastAsia="Times New Roman" w:hAnsi="Century Gothic" w:cs="Times New Roman"/>
          <w:sz w:val="26"/>
          <w:szCs w:val="26"/>
        </w:rPr>
      </w:pPr>
      <w:r w:rsidRPr="00BB0EA4">
        <w:rPr>
          <w:rFonts w:ascii="Century Gothic" w:eastAsia="Times New Roman" w:hAnsi="Century Gothic" w:cs="Times New Roman"/>
          <w:color w:val="auto"/>
          <w:sz w:val="26"/>
          <w:szCs w:val="26"/>
        </w:rPr>
        <w:t xml:space="preserve">Huur wordt in de toekomst misschien inkomensafhankelijk </w:t>
      </w:r>
    </w:p>
    <w:p w14:paraId="01D015E5" w14:textId="77777777" w:rsidR="0042106B" w:rsidRPr="0042106B" w:rsidRDefault="0042106B" w:rsidP="0042106B">
      <w:pPr>
        <w:spacing w:after="18"/>
        <w:rPr>
          <w:rFonts w:ascii="Century Gothic" w:eastAsia="Times New Roman" w:hAnsi="Century Gothic" w:cs="Times New Roman"/>
          <w:b/>
          <w:sz w:val="26"/>
          <w:szCs w:val="26"/>
        </w:rPr>
      </w:pPr>
    </w:p>
    <w:p w14:paraId="78539E47" w14:textId="464B34F7" w:rsidR="0042106B" w:rsidRDefault="0042106B" w:rsidP="0042106B">
      <w:pPr>
        <w:spacing w:after="18"/>
        <w:rPr>
          <w:rFonts w:ascii="Century Gothic" w:eastAsia="Times New Roman" w:hAnsi="Century Gothic" w:cs="Times New Roman"/>
          <w:sz w:val="26"/>
          <w:szCs w:val="26"/>
        </w:rPr>
      </w:pPr>
    </w:p>
    <w:p w14:paraId="468DBC06" w14:textId="77777777" w:rsidR="00BB0EA4" w:rsidRPr="00BB0EA4" w:rsidRDefault="00BB0EA4" w:rsidP="00BB0EA4">
      <w:pPr>
        <w:spacing w:after="18"/>
        <w:rPr>
          <w:rFonts w:ascii="Century Gothic" w:eastAsia="Times New Roman" w:hAnsi="Century Gothic" w:cs="Times New Roman"/>
          <w:b/>
          <w:sz w:val="26"/>
          <w:szCs w:val="26"/>
        </w:rPr>
      </w:pPr>
      <w:r w:rsidRPr="00BB0EA4">
        <w:rPr>
          <w:rFonts w:ascii="Century Gothic" w:eastAsia="Times New Roman" w:hAnsi="Century Gothic" w:cs="Times New Roman"/>
          <w:b/>
          <w:sz w:val="26"/>
          <w:szCs w:val="26"/>
        </w:rPr>
        <w:lastRenderedPageBreak/>
        <w:t>Opofferingskosten bij meerpersoonshuishoudens</w:t>
      </w:r>
    </w:p>
    <w:p w14:paraId="4E3BD187" w14:textId="12F90750" w:rsidR="0042106B" w:rsidRDefault="00BB0EA4" w:rsidP="00BB0EA4">
      <w:pPr>
        <w:spacing w:after="18"/>
        <w:rPr>
          <w:rFonts w:ascii="Century Gothic" w:eastAsia="Times New Roman" w:hAnsi="Century Gothic" w:cs="Times New Roman"/>
          <w:sz w:val="26"/>
          <w:szCs w:val="26"/>
        </w:rPr>
      </w:pPr>
      <w:r w:rsidRPr="00BB0EA4">
        <w:rPr>
          <w:rFonts w:ascii="Century Gothic" w:eastAsia="Times New Roman" w:hAnsi="Century Gothic" w:cs="Times New Roman"/>
          <w:sz w:val="26"/>
          <w:szCs w:val="26"/>
        </w:rPr>
        <w:t xml:space="preserve">De opofferingskosten van korter werken zijn afhankelijk van het loon van diegene die korter gaat werken. Als </w:t>
      </w:r>
      <w:r w:rsidR="00A4376E">
        <w:rPr>
          <w:rFonts w:ascii="Century Gothic" w:eastAsia="Times New Roman" w:hAnsi="Century Gothic" w:cs="Times New Roman"/>
          <w:sz w:val="26"/>
          <w:szCs w:val="26"/>
        </w:rPr>
        <w:t>Poorter</w:t>
      </w:r>
      <w:r w:rsidRPr="00BB0EA4">
        <w:rPr>
          <w:rFonts w:ascii="Century Gothic" w:eastAsia="Times New Roman" w:hAnsi="Century Gothic" w:cs="Times New Roman"/>
          <w:sz w:val="26"/>
          <w:szCs w:val="26"/>
        </w:rPr>
        <w:t xml:space="preserve"> € 25 per uur verdient en </w:t>
      </w:r>
      <w:r w:rsidR="00A4376E">
        <w:rPr>
          <w:rFonts w:ascii="Century Gothic" w:eastAsia="Times New Roman" w:hAnsi="Century Gothic" w:cs="Times New Roman"/>
          <w:sz w:val="26"/>
          <w:szCs w:val="26"/>
        </w:rPr>
        <w:t>Seegers</w:t>
      </w:r>
      <w:r w:rsidRPr="00BB0EA4">
        <w:rPr>
          <w:rFonts w:ascii="Century Gothic" w:eastAsia="Times New Roman" w:hAnsi="Century Gothic" w:cs="Times New Roman"/>
          <w:sz w:val="26"/>
          <w:szCs w:val="26"/>
        </w:rPr>
        <w:t xml:space="preserve"> € 20 per uur, dan zijn de opofferingskosten van korter werken voor Mustafa hoger dan die voor </w:t>
      </w:r>
      <w:r w:rsidR="00A4376E">
        <w:rPr>
          <w:rFonts w:ascii="Century Gothic" w:eastAsia="Times New Roman" w:hAnsi="Century Gothic" w:cs="Times New Roman"/>
          <w:sz w:val="26"/>
          <w:szCs w:val="26"/>
        </w:rPr>
        <w:t>Seegers</w:t>
      </w:r>
      <w:r w:rsidRPr="00BB0EA4">
        <w:rPr>
          <w:rFonts w:ascii="Century Gothic" w:eastAsia="Times New Roman" w:hAnsi="Century Gothic" w:cs="Times New Roman"/>
          <w:sz w:val="26"/>
          <w:szCs w:val="26"/>
        </w:rPr>
        <w:t>.</w:t>
      </w:r>
    </w:p>
    <w:p w14:paraId="769A32D8" w14:textId="149D7DCF" w:rsidR="00A4376E" w:rsidRDefault="00A4376E" w:rsidP="00BB0EA4">
      <w:pPr>
        <w:spacing w:after="18"/>
        <w:rPr>
          <w:rFonts w:ascii="Century Gothic" w:eastAsia="Times New Roman" w:hAnsi="Century Gothic" w:cs="Times New Roman"/>
          <w:sz w:val="26"/>
          <w:szCs w:val="26"/>
        </w:rPr>
      </w:pPr>
    </w:p>
    <w:p w14:paraId="67A4E24D" w14:textId="77777777" w:rsidR="00A4376E" w:rsidRPr="00A4376E" w:rsidRDefault="00A4376E" w:rsidP="00A4376E">
      <w:pPr>
        <w:spacing w:after="18"/>
        <w:rPr>
          <w:rFonts w:ascii="Century Gothic" w:eastAsia="Times New Roman" w:hAnsi="Century Gothic" w:cs="Times New Roman"/>
          <w:b/>
          <w:sz w:val="26"/>
          <w:szCs w:val="26"/>
        </w:rPr>
      </w:pPr>
      <w:r w:rsidRPr="00A4376E">
        <w:rPr>
          <w:rFonts w:ascii="Century Gothic" w:eastAsia="Times New Roman" w:hAnsi="Century Gothic" w:cs="Times New Roman"/>
          <w:b/>
          <w:sz w:val="26"/>
          <w:szCs w:val="26"/>
        </w:rPr>
        <w:t>Absolute en comparatieve voordelen</w:t>
      </w:r>
    </w:p>
    <w:p w14:paraId="3B8A8CDF" w14:textId="6B8B719E" w:rsidR="00A4376E" w:rsidRPr="00A4376E" w:rsidRDefault="00A4376E" w:rsidP="00A4376E">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en </w:t>
      </w: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 xml:space="preserve"> zijn een gelukkig stel. Ze werken beiden drie dagen per week en gezamenlijk doen ze de huishoudelijke taken die we voor het gemak indelen in koken, de tuin onderhouden en de kinderen verzorgen. Voor deze werkzaamheden hebben </w:t>
      </w: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 xml:space="preserve"> en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de volgende tijd – uitgedrukt in uren per week – nodig.</w:t>
      </w:r>
    </w:p>
    <w:p w14:paraId="4D4B2C3D" w14:textId="77777777" w:rsidR="00A4376E" w:rsidRPr="00A4376E" w:rsidRDefault="00A4376E" w:rsidP="00A4376E">
      <w:pPr>
        <w:spacing w:after="18"/>
        <w:rPr>
          <w:rFonts w:ascii="Century Gothic" w:eastAsia="Times New Roman" w:hAnsi="Century Gothic" w:cs="Times New Roman"/>
          <w:sz w:val="26"/>
          <w:szCs w:val="26"/>
        </w:rPr>
      </w:pPr>
    </w:p>
    <w:p w14:paraId="57ED0935" w14:textId="35D1651A" w:rsidR="00A4376E" w:rsidRPr="00A4376E" w:rsidRDefault="00A4376E" w:rsidP="00A4376E">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u w:val="single"/>
        </w:rPr>
        <w:t>Koken</w:t>
      </w:r>
      <w:r w:rsidRPr="00A4376E">
        <w:rPr>
          <w:rFonts w:ascii="Century Gothic" w:eastAsia="Times New Roman" w:hAnsi="Century Gothic" w:cs="Times New Roman"/>
          <w:sz w:val="26"/>
          <w:szCs w:val="26"/>
        </w:rPr>
        <w:tab/>
      </w:r>
      <w:r w:rsidRPr="00A4376E">
        <w:rPr>
          <w:rFonts w:ascii="Century Gothic" w:eastAsia="Times New Roman" w:hAnsi="Century Gothic" w:cs="Times New Roman"/>
          <w:sz w:val="26"/>
          <w:szCs w:val="26"/>
          <w:u w:val="single"/>
        </w:rPr>
        <w:t>Onderhoud tuin</w:t>
      </w:r>
      <w:r w:rsidRPr="00A4376E">
        <w:rPr>
          <w:rFonts w:ascii="Century Gothic" w:eastAsia="Times New Roman" w:hAnsi="Century Gothic" w:cs="Times New Roman"/>
          <w:sz w:val="26"/>
          <w:szCs w:val="26"/>
        </w:rPr>
        <w:tab/>
      </w:r>
      <w:r w:rsidRPr="00A4376E">
        <w:rPr>
          <w:rFonts w:ascii="Century Gothic" w:eastAsia="Times New Roman" w:hAnsi="Century Gothic" w:cs="Times New Roman"/>
          <w:sz w:val="26"/>
          <w:szCs w:val="26"/>
          <w:u w:val="single"/>
        </w:rPr>
        <w:t>Verzorgen kinderen</w:t>
      </w:r>
    </w:p>
    <w:p w14:paraId="3B87296B" w14:textId="17E3A90B" w:rsidR="00A4376E" w:rsidRPr="00A4376E" w:rsidRDefault="00A4376E" w:rsidP="00A4376E">
      <w:pPr>
        <w:spacing w:after="18"/>
        <w:rPr>
          <w:rFonts w:ascii="Century Gothic" w:eastAsia="Times New Roman" w:hAnsi="Century Gothic" w:cs="Times New Roman"/>
          <w:sz w:val="26"/>
          <w:szCs w:val="26"/>
        </w:rPr>
      </w:pPr>
      <w:r w:rsidRPr="00A4376E">
        <w:rPr>
          <w:rFonts w:ascii="Century Gothic" w:eastAsia="Times New Roman" w:hAnsi="Century Gothic" w:cs="Times New Roman"/>
          <w:sz w:val="26"/>
          <w:szCs w:val="26"/>
          <w:u w:val="single"/>
        </w:rPr>
        <w:t>Joling</w:t>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ab/>
        <w:t>6</w:t>
      </w:r>
      <w:r w:rsidRPr="00A4376E">
        <w:rPr>
          <w:rFonts w:ascii="Century Gothic" w:eastAsia="Times New Roman" w:hAnsi="Century Gothic" w:cs="Times New Roman"/>
          <w:sz w:val="26"/>
          <w:szCs w:val="26"/>
        </w:rPr>
        <w:tab/>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4</w:t>
      </w:r>
      <w:r w:rsidRPr="00A4376E">
        <w:rPr>
          <w:rFonts w:ascii="Century Gothic" w:eastAsia="Times New Roman" w:hAnsi="Century Gothic" w:cs="Times New Roman"/>
          <w:sz w:val="26"/>
          <w:szCs w:val="26"/>
        </w:rPr>
        <w:tab/>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8</w:t>
      </w:r>
    </w:p>
    <w:p w14:paraId="4B4CCEAE" w14:textId="7CFBDA88" w:rsidR="00A4376E" w:rsidRPr="00A4376E" w:rsidRDefault="00A4376E" w:rsidP="00A4376E">
      <w:pPr>
        <w:spacing w:after="18"/>
        <w:rPr>
          <w:rFonts w:ascii="Century Gothic" w:eastAsia="Times New Roman" w:hAnsi="Century Gothic" w:cs="Times New Roman"/>
          <w:sz w:val="26"/>
          <w:szCs w:val="26"/>
        </w:rPr>
      </w:pPr>
      <w:r w:rsidRPr="00A4376E">
        <w:rPr>
          <w:rFonts w:ascii="Century Gothic" w:eastAsia="Times New Roman" w:hAnsi="Century Gothic" w:cs="Times New Roman"/>
          <w:sz w:val="26"/>
          <w:szCs w:val="26"/>
          <w:u w:val="single"/>
        </w:rPr>
        <w:t>Gordon</w:t>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9</w:t>
      </w:r>
      <w:r w:rsidRPr="00A4376E">
        <w:rPr>
          <w:rFonts w:ascii="Century Gothic" w:eastAsia="Times New Roman" w:hAnsi="Century Gothic" w:cs="Times New Roman"/>
          <w:sz w:val="26"/>
          <w:szCs w:val="26"/>
        </w:rPr>
        <w:tab/>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8</w:t>
      </w:r>
      <w:r w:rsidRPr="00A4376E">
        <w:rPr>
          <w:rFonts w:ascii="Century Gothic" w:eastAsia="Times New Roman" w:hAnsi="Century Gothic" w:cs="Times New Roman"/>
          <w:sz w:val="26"/>
          <w:szCs w:val="26"/>
        </w:rPr>
        <w:tab/>
      </w:r>
      <w:r>
        <w:rPr>
          <w:rFonts w:ascii="Century Gothic" w:eastAsia="Times New Roman" w:hAnsi="Century Gothic" w:cs="Times New Roman"/>
          <w:sz w:val="26"/>
          <w:szCs w:val="26"/>
        </w:rPr>
        <w:t xml:space="preserve">                       </w:t>
      </w:r>
      <w:r w:rsidRPr="00A4376E">
        <w:rPr>
          <w:rFonts w:ascii="Century Gothic" w:eastAsia="Times New Roman" w:hAnsi="Century Gothic" w:cs="Times New Roman"/>
          <w:sz w:val="26"/>
          <w:szCs w:val="26"/>
        </w:rPr>
        <w:t>10</w:t>
      </w:r>
    </w:p>
    <w:p w14:paraId="014C2964" w14:textId="77777777" w:rsidR="00A4376E" w:rsidRDefault="00A4376E" w:rsidP="00A4376E">
      <w:pPr>
        <w:spacing w:after="18"/>
        <w:rPr>
          <w:rFonts w:ascii="Century Gothic" w:eastAsia="Times New Roman" w:hAnsi="Century Gothic" w:cs="Times New Roman"/>
          <w:sz w:val="26"/>
          <w:szCs w:val="26"/>
        </w:rPr>
      </w:pPr>
    </w:p>
    <w:p w14:paraId="78F0330E" w14:textId="0EE965A0" w:rsidR="00A4376E" w:rsidRDefault="00A4376E" w:rsidP="00A4376E">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 xml:space="preserve"> heeft bij alle huishoudelijke taken een absoluut voordeel. </w:t>
      </w:r>
      <w:r>
        <w:rPr>
          <w:rFonts w:ascii="Century Gothic" w:eastAsia="Times New Roman" w:hAnsi="Century Gothic" w:cs="Times New Roman"/>
          <w:sz w:val="26"/>
          <w:szCs w:val="26"/>
        </w:rPr>
        <w:t>Hij</w:t>
      </w:r>
      <w:r w:rsidRPr="00A4376E">
        <w:rPr>
          <w:rFonts w:ascii="Century Gothic" w:eastAsia="Times New Roman" w:hAnsi="Century Gothic" w:cs="Times New Roman"/>
          <w:sz w:val="26"/>
          <w:szCs w:val="26"/>
        </w:rPr>
        <w:t xml:space="preserve"> doet alle huishoudelijke taken in minder tijd dan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Als </w:t>
      </w: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 xml:space="preserve"> en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besluiten de huishoudelijke taken onder elkaar te verdelen heeft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een comparatief voordeel bij het verzorgen van kinderen. Voor het verzorgen van kinderen heeft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25% meer tijd nodig dan </w:t>
      </w: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 xml:space="preserve">. Bij koken heeft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50% meer tijd nodig en bij het tuinonderhoud heeft </w:t>
      </w:r>
      <w:r>
        <w:rPr>
          <w:rFonts w:ascii="Century Gothic" w:eastAsia="Times New Roman" w:hAnsi="Century Gothic" w:cs="Times New Roman"/>
          <w:sz w:val="26"/>
          <w:szCs w:val="26"/>
        </w:rPr>
        <w:t>Gordon</w:t>
      </w:r>
      <w:r w:rsidRPr="00A4376E">
        <w:rPr>
          <w:rFonts w:ascii="Century Gothic" w:eastAsia="Times New Roman" w:hAnsi="Century Gothic" w:cs="Times New Roman"/>
          <w:sz w:val="26"/>
          <w:szCs w:val="26"/>
        </w:rPr>
        <w:t xml:space="preserve"> zelfs 100% meer tijd nodig dan </w:t>
      </w:r>
      <w:r>
        <w:rPr>
          <w:rFonts w:ascii="Century Gothic" w:eastAsia="Times New Roman" w:hAnsi="Century Gothic" w:cs="Times New Roman"/>
          <w:sz w:val="26"/>
          <w:szCs w:val="26"/>
        </w:rPr>
        <w:t>Joling</w:t>
      </w:r>
      <w:r w:rsidRPr="00A4376E">
        <w:rPr>
          <w:rFonts w:ascii="Century Gothic" w:eastAsia="Times New Roman" w:hAnsi="Century Gothic" w:cs="Times New Roman"/>
          <w:sz w:val="26"/>
          <w:szCs w:val="26"/>
        </w:rPr>
        <w:t>.</w:t>
      </w:r>
    </w:p>
    <w:p w14:paraId="3402AA69" w14:textId="429CC81E" w:rsidR="00283086" w:rsidRPr="00283086" w:rsidRDefault="00283086" w:rsidP="00283086">
      <w:pPr>
        <w:spacing w:after="18"/>
        <w:rPr>
          <w:rFonts w:ascii="Century Gothic" w:eastAsia="Times New Roman" w:hAnsi="Century Gothic" w:cs="Times New Roman"/>
          <w:b/>
          <w:sz w:val="26"/>
          <w:szCs w:val="26"/>
        </w:rPr>
      </w:pPr>
      <w:r>
        <w:rPr>
          <w:rFonts w:ascii="Century Gothic" w:eastAsia="Times New Roman" w:hAnsi="Century Gothic" w:cs="Times New Roman"/>
          <w:b/>
          <w:sz w:val="26"/>
          <w:szCs w:val="26"/>
        </w:rPr>
        <w:t>A</w:t>
      </w:r>
      <w:r w:rsidRPr="00283086">
        <w:rPr>
          <w:rFonts w:ascii="Century Gothic" w:eastAsia="Times New Roman" w:hAnsi="Century Gothic" w:cs="Times New Roman"/>
          <w:b/>
          <w:sz w:val="26"/>
          <w:szCs w:val="26"/>
        </w:rPr>
        <w:t>bsoluut voordeel</w:t>
      </w:r>
      <w:r>
        <w:rPr>
          <w:rFonts w:ascii="Century Gothic" w:eastAsia="Times New Roman" w:hAnsi="Century Gothic" w:cs="Times New Roman"/>
          <w:b/>
          <w:sz w:val="26"/>
          <w:szCs w:val="26"/>
        </w:rPr>
        <w:t xml:space="preserve">:  </w:t>
      </w:r>
      <w:r w:rsidRPr="00283086">
        <w:rPr>
          <w:rFonts w:ascii="Century Gothic" w:eastAsia="Times New Roman" w:hAnsi="Century Gothic" w:cs="Times New Roman"/>
          <w:sz w:val="26"/>
          <w:szCs w:val="26"/>
        </w:rPr>
        <w:t>De ene persoon kan een taak sneller of goedkoper uitvoeren dan een andere persoon.</w:t>
      </w:r>
    </w:p>
    <w:p w14:paraId="2AEC5683" w14:textId="20EB7F6E" w:rsidR="00283086" w:rsidRPr="00283086" w:rsidRDefault="00283086" w:rsidP="00283086">
      <w:pPr>
        <w:spacing w:after="18"/>
        <w:rPr>
          <w:rFonts w:ascii="Century Gothic" w:eastAsia="Times New Roman" w:hAnsi="Century Gothic" w:cs="Times New Roman"/>
          <w:b/>
          <w:sz w:val="26"/>
          <w:szCs w:val="26"/>
        </w:rPr>
      </w:pPr>
      <w:r>
        <w:rPr>
          <w:rFonts w:ascii="Century Gothic" w:eastAsia="Times New Roman" w:hAnsi="Century Gothic" w:cs="Times New Roman"/>
          <w:b/>
          <w:sz w:val="26"/>
          <w:szCs w:val="26"/>
        </w:rPr>
        <w:t>Co</w:t>
      </w:r>
      <w:r w:rsidRPr="00283086">
        <w:rPr>
          <w:rFonts w:ascii="Century Gothic" w:eastAsia="Times New Roman" w:hAnsi="Century Gothic" w:cs="Times New Roman"/>
          <w:b/>
          <w:sz w:val="26"/>
          <w:szCs w:val="26"/>
        </w:rPr>
        <w:t>mparatief voordeel</w:t>
      </w:r>
      <w:r>
        <w:rPr>
          <w:rFonts w:ascii="Century Gothic" w:eastAsia="Times New Roman" w:hAnsi="Century Gothic" w:cs="Times New Roman"/>
          <w:b/>
          <w:sz w:val="26"/>
          <w:szCs w:val="26"/>
        </w:rPr>
        <w:t xml:space="preserve">:  </w:t>
      </w:r>
      <w:r w:rsidRPr="00283086">
        <w:rPr>
          <w:rFonts w:ascii="Century Gothic" w:eastAsia="Times New Roman" w:hAnsi="Century Gothic" w:cs="Times New Roman"/>
          <w:sz w:val="26"/>
          <w:szCs w:val="26"/>
        </w:rPr>
        <w:t>Iemand heeft een comparatief voordeel bij de taak waar hij in vergelijking met een ander het minst slecht in is.</w:t>
      </w:r>
    </w:p>
    <w:p w14:paraId="6CB85653" w14:textId="76D4ADAD" w:rsidR="00A4376E" w:rsidRDefault="00A4376E" w:rsidP="00A4376E">
      <w:pPr>
        <w:spacing w:after="18"/>
        <w:rPr>
          <w:rFonts w:ascii="Century Gothic" w:eastAsia="Times New Roman" w:hAnsi="Century Gothic" w:cs="Times New Roman"/>
          <w:sz w:val="26"/>
          <w:szCs w:val="26"/>
        </w:rPr>
      </w:pPr>
    </w:p>
    <w:p w14:paraId="7B85DF22" w14:textId="77777777" w:rsidR="00A4376E" w:rsidRPr="00A4376E" w:rsidRDefault="00A4376E" w:rsidP="00A4376E">
      <w:pPr>
        <w:spacing w:after="18"/>
        <w:rPr>
          <w:rFonts w:ascii="Century Gothic" w:eastAsia="Times New Roman" w:hAnsi="Century Gothic" w:cs="Times New Roman"/>
          <w:b/>
          <w:sz w:val="26"/>
          <w:szCs w:val="26"/>
        </w:rPr>
      </w:pPr>
      <w:r w:rsidRPr="00A4376E">
        <w:rPr>
          <w:rFonts w:ascii="Century Gothic" w:eastAsia="Times New Roman" w:hAnsi="Century Gothic" w:cs="Times New Roman"/>
          <w:b/>
          <w:sz w:val="26"/>
          <w:szCs w:val="26"/>
        </w:rPr>
        <w:t>Omslagstelsel en kapitaaldekkingsstelsel</w:t>
      </w:r>
    </w:p>
    <w:p w14:paraId="59CE1988" w14:textId="77777777" w:rsidR="00A4376E" w:rsidRPr="00A4376E" w:rsidRDefault="00A4376E" w:rsidP="00A4376E">
      <w:pPr>
        <w:spacing w:after="18"/>
        <w:rPr>
          <w:rFonts w:ascii="Century Gothic" w:eastAsia="Times New Roman" w:hAnsi="Century Gothic" w:cs="Times New Roman"/>
          <w:sz w:val="26"/>
          <w:szCs w:val="26"/>
        </w:rPr>
      </w:pPr>
      <w:r w:rsidRPr="00A4376E">
        <w:rPr>
          <w:rFonts w:ascii="Century Gothic" w:eastAsia="Times New Roman" w:hAnsi="Century Gothic" w:cs="Times New Roman"/>
          <w:sz w:val="26"/>
          <w:szCs w:val="26"/>
        </w:rPr>
        <w:t>De meeste particuliere en sociale verzekeringen werken volgens het omslagstelsel: de premies die ze nu ontvangen worden gebruikt om nu uitkeringen te doen.</w:t>
      </w:r>
    </w:p>
    <w:p w14:paraId="5817CC0B" w14:textId="3684DA52" w:rsidR="00A4376E" w:rsidRDefault="00A4376E" w:rsidP="00A4376E">
      <w:pPr>
        <w:spacing w:after="18"/>
        <w:rPr>
          <w:rFonts w:ascii="Century Gothic" w:eastAsia="Times New Roman" w:hAnsi="Century Gothic" w:cs="Times New Roman"/>
          <w:sz w:val="26"/>
          <w:szCs w:val="26"/>
        </w:rPr>
      </w:pPr>
      <w:r w:rsidRPr="00A4376E">
        <w:rPr>
          <w:rFonts w:ascii="Century Gothic" w:eastAsia="Times New Roman" w:hAnsi="Century Gothic" w:cs="Times New Roman"/>
          <w:sz w:val="26"/>
          <w:szCs w:val="26"/>
        </w:rPr>
        <w:t>Pensioenen, levensverzekeringen en uitvaartverzekeringen werken volgens het kapitaaldekkingsstelsel. Gedurende een groot deel van het leven betalen mensen premies die door de verzekeraar belegd worden om later de uitkering te kunnen betalen. Er is hierbij weer sprake van ruilen over de tijd (men spaart voor later).</w:t>
      </w:r>
    </w:p>
    <w:p w14:paraId="1043DF22" w14:textId="77777777" w:rsidR="00A4376E" w:rsidRDefault="00A4376E" w:rsidP="00A4376E">
      <w:pPr>
        <w:spacing w:after="18"/>
        <w:rPr>
          <w:rFonts w:ascii="Century Gothic" w:eastAsia="Times New Roman" w:hAnsi="Century Gothic" w:cs="Times New Roman"/>
          <w:sz w:val="26"/>
          <w:szCs w:val="26"/>
          <w:u w:val="single"/>
        </w:rPr>
      </w:pPr>
    </w:p>
    <w:p w14:paraId="19E597DB" w14:textId="77777777" w:rsidR="00996BE3" w:rsidRDefault="00996BE3" w:rsidP="00A4376E">
      <w:pPr>
        <w:spacing w:after="18"/>
        <w:rPr>
          <w:rFonts w:ascii="Century Gothic" w:eastAsia="Times New Roman" w:hAnsi="Century Gothic" w:cs="Times New Roman"/>
          <w:sz w:val="26"/>
          <w:szCs w:val="26"/>
          <w:u w:val="single"/>
        </w:rPr>
      </w:pPr>
    </w:p>
    <w:p w14:paraId="3F107D08" w14:textId="77777777" w:rsidR="00996BE3" w:rsidRDefault="00996BE3" w:rsidP="00A4376E">
      <w:pPr>
        <w:spacing w:after="18"/>
        <w:rPr>
          <w:rFonts w:ascii="Century Gothic" w:eastAsia="Times New Roman" w:hAnsi="Century Gothic" w:cs="Times New Roman"/>
          <w:sz w:val="26"/>
          <w:szCs w:val="26"/>
          <w:u w:val="single"/>
        </w:rPr>
      </w:pPr>
    </w:p>
    <w:p w14:paraId="776F5BC1" w14:textId="77777777" w:rsidR="00996BE3" w:rsidRDefault="00996BE3" w:rsidP="00A4376E">
      <w:pPr>
        <w:spacing w:after="18"/>
        <w:rPr>
          <w:rFonts w:ascii="Century Gothic" w:eastAsia="Times New Roman" w:hAnsi="Century Gothic" w:cs="Times New Roman"/>
          <w:sz w:val="26"/>
          <w:szCs w:val="26"/>
          <w:u w:val="single"/>
        </w:rPr>
      </w:pPr>
    </w:p>
    <w:p w14:paraId="143E2112" w14:textId="77777777" w:rsidR="00996BE3" w:rsidRDefault="00996BE3" w:rsidP="00A4376E">
      <w:pPr>
        <w:spacing w:after="18"/>
        <w:rPr>
          <w:rFonts w:ascii="Century Gothic" w:eastAsia="Times New Roman" w:hAnsi="Century Gothic" w:cs="Times New Roman"/>
          <w:sz w:val="26"/>
          <w:szCs w:val="26"/>
          <w:u w:val="single"/>
        </w:rPr>
      </w:pPr>
    </w:p>
    <w:p w14:paraId="1E555AF1" w14:textId="77777777" w:rsidR="00996BE3" w:rsidRDefault="00996BE3" w:rsidP="00A4376E">
      <w:pPr>
        <w:spacing w:after="18"/>
        <w:rPr>
          <w:rFonts w:ascii="Century Gothic" w:eastAsia="Times New Roman" w:hAnsi="Century Gothic" w:cs="Times New Roman"/>
          <w:sz w:val="26"/>
          <w:szCs w:val="26"/>
          <w:u w:val="single"/>
        </w:rPr>
      </w:pPr>
    </w:p>
    <w:p w14:paraId="40200B47" w14:textId="52ECF49A" w:rsidR="00996BE3" w:rsidRDefault="00996BE3" w:rsidP="00996BE3">
      <w:pPr>
        <w:spacing w:after="18"/>
        <w:rPr>
          <w:rFonts w:ascii="Century Gothic" w:eastAsia="Times New Roman" w:hAnsi="Century Gothic" w:cs="Times New Roman"/>
          <w:b/>
          <w:i/>
          <w:sz w:val="30"/>
          <w:u w:val="single" w:color="000000"/>
        </w:rPr>
      </w:pPr>
      <w:r w:rsidRPr="00FC3DD4">
        <w:rPr>
          <w:rFonts w:ascii="Century Gothic" w:eastAsia="Times New Roman" w:hAnsi="Century Gothic" w:cs="Times New Roman"/>
          <w:b/>
          <w:i/>
          <w:sz w:val="30"/>
          <w:u w:val="single" w:color="000000"/>
        </w:rPr>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Pr>
          <w:rFonts w:ascii="Century Gothic" w:eastAsia="Times New Roman" w:hAnsi="Century Gothic" w:cs="Times New Roman"/>
          <w:b/>
          <w:i/>
          <w:sz w:val="30"/>
          <w:u w:val="single" w:color="000000"/>
        </w:rPr>
        <w:t>Levensloop</w:t>
      </w:r>
      <w:r w:rsidRPr="00FC3DD4">
        <w:rPr>
          <w:rFonts w:ascii="Century Gothic" w:eastAsia="Times New Roman" w:hAnsi="Century Gothic" w:cs="Times New Roman"/>
          <w:b/>
          <w:i/>
          <w:sz w:val="30"/>
          <w:u w:val="single" w:color="000000"/>
        </w:rPr>
        <w:t xml:space="preserve"> H</w:t>
      </w:r>
      <w:r>
        <w:rPr>
          <w:rFonts w:ascii="Century Gothic" w:eastAsia="Times New Roman" w:hAnsi="Century Gothic" w:cs="Times New Roman"/>
          <w:b/>
          <w:i/>
          <w:sz w:val="30"/>
          <w:u w:val="single" w:color="000000"/>
        </w:rPr>
        <w:t>6</w:t>
      </w:r>
      <w:r w:rsidRPr="00FC3DD4">
        <w:rPr>
          <w:rFonts w:ascii="Century Gothic" w:eastAsia="Times New Roman" w:hAnsi="Century Gothic" w:cs="Times New Roman"/>
          <w:b/>
          <w:i/>
          <w:sz w:val="30"/>
          <w:u w:val="single" w:color="000000"/>
        </w:rPr>
        <w:t xml:space="preserve"> – </w:t>
      </w:r>
      <w:r>
        <w:rPr>
          <w:rFonts w:ascii="Century Gothic" w:eastAsia="Times New Roman" w:hAnsi="Century Gothic" w:cs="Times New Roman"/>
          <w:b/>
          <w:i/>
          <w:sz w:val="30"/>
          <w:u w:val="single" w:color="000000"/>
        </w:rPr>
        <w:t>De oude dag</w:t>
      </w:r>
    </w:p>
    <w:p w14:paraId="153087BB" w14:textId="77777777" w:rsidR="00996BE3" w:rsidRDefault="00996BE3" w:rsidP="00996BE3">
      <w:pPr>
        <w:spacing w:after="18"/>
        <w:rPr>
          <w:rFonts w:ascii="Century Gothic" w:eastAsia="Times New Roman" w:hAnsi="Century Gothic" w:cs="Times New Roman"/>
          <w:sz w:val="26"/>
          <w:szCs w:val="26"/>
        </w:rPr>
      </w:pPr>
    </w:p>
    <w:p w14:paraId="713709D8" w14:textId="67709E72" w:rsidR="00996BE3" w:rsidRPr="00996BE3" w:rsidRDefault="00996BE3" w:rsidP="00996BE3">
      <w:pPr>
        <w:spacing w:after="18"/>
        <w:rPr>
          <w:rFonts w:ascii="Century Gothic" w:eastAsia="Times New Roman" w:hAnsi="Century Gothic" w:cs="Times New Roman"/>
          <w:b/>
          <w:sz w:val="26"/>
          <w:szCs w:val="26"/>
        </w:rPr>
      </w:pPr>
      <w:r w:rsidRPr="00996BE3">
        <w:rPr>
          <w:rFonts w:ascii="Century Gothic" w:eastAsia="Times New Roman" w:hAnsi="Century Gothic" w:cs="Times New Roman"/>
          <w:b/>
          <w:sz w:val="26"/>
          <w:szCs w:val="26"/>
        </w:rPr>
        <w:t>AOW</w:t>
      </w:r>
    </w:p>
    <w:p w14:paraId="67819EE0" w14:textId="5A9F44B5" w:rsidR="00996BE3" w:rsidRPr="00996BE3" w:rsidRDefault="00996BE3" w:rsidP="00996BE3">
      <w:p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 xml:space="preserve">Alle mensen van 65 jaar en ouder ontvangen een AOW-uitkering op bestaansminimum. </w:t>
      </w:r>
      <w:r>
        <w:rPr>
          <w:rFonts w:ascii="Century Gothic" w:eastAsia="Times New Roman" w:hAnsi="Century Gothic" w:cs="Times New Roman"/>
          <w:sz w:val="26"/>
          <w:szCs w:val="26"/>
        </w:rPr>
        <w:t xml:space="preserve">Dat betekent </w:t>
      </w:r>
      <w:r w:rsidRPr="00996BE3">
        <w:rPr>
          <w:rFonts w:ascii="Century Gothic" w:eastAsia="Times New Roman" w:hAnsi="Century Gothic" w:cs="Times New Roman"/>
          <w:sz w:val="26"/>
          <w:szCs w:val="26"/>
        </w:rPr>
        <w:t>70% van het minimumloon. Voor gehuwden of samenwonenden is de AOW-uitkering 100% van het minimumloon.</w:t>
      </w:r>
    </w:p>
    <w:p w14:paraId="60D0E707" w14:textId="77777777" w:rsidR="00996BE3" w:rsidRDefault="00996BE3" w:rsidP="00996BE3">
      <w:pPr>
        <w:spacing w:after="18"/>
        <w:rPr>
          <w:rFonts w:ascii="Century Gothic" w:eastAsia="Times New Roman" w:hAnsi="Century Gothic" w:cs="Times New Roman"/>
          <w:sz w:val="26"/>
          <w:szCs w:val="26"/>
        </w:rPr>
      </w:pPr>
    </w:p>
    <w:p w14:paraId="72B8D781" w14:textId="2B1BB3E3" w:rsidR="00996BE3" w:rsidRPr="00996BE3" w:rsidRDefault="00996BE3" w:rsidP="00996BE3">
      <w:pPr>
        <w:spacing w:after="18"/>
        <w:rPr>
          <w:rFonts w:ascii="Century Gothic" w:eastAsia="Times New Roman" w:hAnsi="Century Gothic" w:cs="Times New Roman"/>
          <w:b/>
          <w:sz w:val="26"/>
          <w:szCs w:val="26"/>
        </w:rPr>
      </w:pPr>
      <w:r w:rsidRPr="00996BE3">
        <w:rPr>
          <w:rFonts w:ascii="Century Gothic" w:eastAsia="Times New Roman" w:hAnsi="Century Gothic" w:cs="Times New Roman"/>
          <w:b/>
          <w:sz w:val="26"/>
          <w:szCs w:val="26"/>
        </w:rPr>
        <w:t>Omslagstelsel en kapitaaldekkingsstelsel</w:t>
      </w:r>
    </w:p>
    <w:p w14:paraId="77E95A6A" w14:textId="77777777" w:rsidR="00996BE3" w:rsidRDefault="00996BE3" w:rsidP="00996BE3">
      <w:pPr>
        <w:pStyle w:val="Lijstalinea"/>
        <w:numPr>
          <w:ilvl w:val="0"/>
          <w:numId w:val="6"/>
        </w:num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u w:val="single"/>
        </w:rPr>
        <w:t xml:space="preserve">AOW  </w:t>
      </w:r>
      <w:r w:rsidRPr="00A4376E">
        <w:rPr>
          <w:u w:val="single"/>
        </w:rPr>
        <w:sym w:font="Wingdings" w:char="F0E0"/>
      </w:r>
      <w:r w:rsidRPr="00996BE3">
        <w:rPr>
          <w:rFonts w:ascii="Century Gothic" w:eastAsia="Times New Roman" w:hAnsi="Century Gothic" w:cs="Times New Roman"/>
          <w:sz w:val="26"/>
          <w:szCs w:val="26"/>
          <w:u w:val="single"/>
        </w:rPr>
        <w:t xml:space="preserve">  Omslagstelsel</w:t>
      </w:r>
      <w:r w:rsidRPr="00996BE3">
        <w:rPr>
          <w:rFonts w:ascii="Century Gothic" w:eastAsia="Times New Roman" w:hAnsi="Century Gothic" w:cs="Times New Roman"/>
          <w:sz w:val="26"/>
          <w:szCs w:val="26"/>
        </w:rPr>
        <w:t xml:space="preserve">  </w:t>
      </w:r>
    </w:p>
    <w:p w14:paraId="16A8B09B" w14:textId="10004891" w:rsidR="00996BE3" w:rsidRDefault="00996BE3" w:rsidP="00996BE3">
      <w:pPr>
        <w:pStyle w:val="Lijstalinea"/>
        <w:spacing w:after="18"/>
        <w:ind w:left="537"/>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De premies die nodig zijn om de uitkeringen in een bepaald jaar te betalen worden omgeslagen over de personen die in dat jaar een inkomen verdienen</w:t>
      </w:r>
    </w:p>
    <w:p w14:paraId="73E3A05A" w14:textId="77777777" w:rsidR="00996BE3" w:rsidRDefault="00996BE3" w:rsidP="00996BE3">
      <w:pPr>
        <w:pStyle w:val="Lijstalinea"/>
        <w:numPr>
          <w:ilvl w:val="0"/>
          <w:numId w:val="6"/>
        </w:num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u w:val="single"/>
        </w:rPr>
        <w:t>Bedrijfsp</w:t>
      </w:r>
      <w:r w:rsidRPr="00996BE3">
        <w:rPr>
          <w:rFonts w:ascii="Century Gothic" w:eastAsia="Times New Roman" w:hAnsi="Century Gothic" w:cs="Times New Roman"/>
          <w:sz w:val="26"/>
          <w:szCs w:val="26"/>
          <w:u w:val="single"/>
        </w:rPr>
        <w:t xml:space="preserve">ensioen </w:t>
      </w:r>
      <w:r w:rsidRPr="00A4376E">
        <w:rPr>
          <w:u w:val="single"/>
        </w:rPr>
        <w:sym w:font="Wingdings" w:char="F0E0"/>
      </w:r>
      <w:r w:rsidRPr="00996BE3">
        <w:rPr>
          <w:rFonts w:ascii="Century Gothic" w:eastAsia="Times New Roman" w:hAnsi="Century Gothic" w:cs="Times New Roman"/>
          <w:sz w:val="26"/>
          <w:szCs w:val="26"/>
          <w:u w:val="single"/>
        </w:rPr>
        <w:t xml:space="preserve"> Kapitaaldekkingsstelsel </w:t>
      </w:r>
      <w:r w:rsidRPr="00996BE3">
        <w:rPr>
          <w:rFonts w:ascii="Century Gothic" w:eastAsia="Times New Roman" w:hAnsi="Century Gothic" w:cs="Times New Roman"/>
          <w:sz w:val="26"/>
          <w:szCs w:val="26"/>
        </w:rPr>
        <w:t xml:space="preserve">   </w:t>
      </w:r>
    </w:p>
    <w:p w14:paraId="2EB4D737" w14:textId="4BBEA482" w:rsidR="00996BE3" w:rsidRPr="00996BE3" w:rsidRDefault="00996BE3" w:rsidP="00996BE3">
      <w:pPr>
        <w:pStyle w:val="Lijstalinea"/>
        <w:spacing w:after="18"/>
        <w:ind w:left="537"/>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Iedereen die een inkomen heeft, is gedwongen een premie te betalen om op zijn oude dag verzekerd te zijn van een inkomen.</w:t>
      </w:r>
    </w:p>
    <w:p w14:paraId="70A4125D" w14:textId="61616348" w:rsidR="00996BE3" w:rsidRPr="00996BE3" w:rsidRDefault="00996BE3" w:rsidP="00996BE3">
      <w:pPr>
        <w:spacing w:after="18"/>
        <w:ind w:left="537"/>
        <w:rPr>
          <w:rFonts w:ascii="Century Gothic" w:eastAsia="Times New Roman" w:hAnsi="Century Gothic" w:cs="Times New Roman"/>
          <w:sz w:val="26"/>
          <w:szCs w:val="26"/>
        </w:rPr>
      </w:pPr>
    </w:p>
    <w:p w14:paraId="358A2B06" w14:textId="26F60BB1" w:rsidR="00996BE3" w:rsidRPr="00996BE3" w:rsidRDefault="00996BE3" w:rsidP="00996BE3">
      <w:p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Het bedrijfspensioen is een aanvulling op de AOW-uitkering. Zodoende krijgt een 65-plusser een uitkering die gelijk is aan 80% van het gemiddeld verdiende loon.</w:t>
      </w:r>
    </w:p>
    <w:p w14:paraId="3F89A0CF" w14:textId="77777777" w:rsidR="00996BE3" w:rsidRDefault="00996BE3" w:rsidP="00996BE3">
      <w:pPr>
        <w:spacing w:after="18"/>
        <w:rPr>
          <w:rFonts w:ascii="Century Gothic" w:eastAsia="Times New Roman" w:hAnsi="Century Gothic" w:cs="Times New Roman"/>
          <w:sz w:val="26"/>
          <w:szCs w:val="26"/>
        </w:rPr>
      </w:pPr>
    </w:p>
    <w:p w14:paraId="10A15A74" w14:textId="482B4883" w:rsidR="00996BE3" w:rsidRPr="00996BE3" w:rsidRDefault="00996BE3" w:rsidP="00996BE3">
      <w:pPr>
        <w:spacing w:after="18"/>
        <w:rPr>
          <w:rFonts w:ascii="Century Gothic" w:eastAsia="Times New Roman" w:hAnsi="Century Gothic" w:cs="Times New Roman"/>
          <w:b/>
          <w:sz w:val="26"/>
          <w:szCs w:val="26"/>
        </w:rPr>
      </w:pPr>
      <w:r w:rsidRPr="00996BE3">
        <w:rPr>
          <w:rFonts w:ascii="Century Gothic" w:eastAsia="Times New Roman" w:hAnsi="Century Gothic" w:cs="Times New Roman"/>
          <w:b/>
          <w:sz w:val="26"/>
          <w:szCs w:val="26"/>
        </w:rPr>
        <w:t>Waardevast en welvaartsvast</w:t>
      </w:r>
    </w:p>
    <w:p w14:paraId="2AFAAF37" w14:textId="77777777" w:rsidR="00996BE3" w:rsidRPr="00283086" w:rsidRDefault="00996BE3" w:rsidP="00996BE3">
      <w:pPr>
        <w:spacing w:after="18"/>
        <w:rPr>
          <w:rFonts w:ascii="Century Gothic" w:eastAsia="Times New Roman" w:hAnsi="Century Gothic" w:cs="Times New Roman"/>
          <w:sz w:val="26"/>
          <w:szCs w:val="26"/>
          <w:u w:val="single"/>
        </w:rPr>
      </w:pPr>
      <w:r>
        <w:rPr>
          <w:rFonts w:ascii="Century Gothic" w:eastAsia="Times New Roman" w:hAnsi="Century Gothic" w:cs="Times New Roman"/>
          <w:sz w:val="26"/>
          <w:szCs w:val="26"/>
        </w:rPr>
        <w:t>Je kan ervoor kiezen om je AOW-uitkering te</w:t>
      </w:r>
    </w:p>
    <w:p w14:paraId="6E2094F0" w14:textId="751B2BA6" w:rsidR="00996BE3" w:rsidRDefault="00996BE3" w:rsidP="00996BE3">
      <w:pPr>
        <w:pStyle w:val="Lijstalinea"/>
        <w:numPr>
          <w:ilvl w:val="0"/>
          <w:numId w:val="8"/>
        </w:num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u w:val="single"/>
        </w:rPr>
        <w:t>Bevriezen</w:t>
      </w:r>
      <w:r>
        <w:rPr>
          <w:rFonts w:ascii="Century Gothic" w:eastAsia="Times New Roman" w:hAnsi="Century Gothic" w:cs="Times New Roman"/>
          <w:sz w:val="26"/>
          <w:szCs w:val="26"/>
          <w:u w:val="single"/>
        </w:rPr>
        <w:t>:</w:t>
      </w:r>
      <w:r>
        <w:rPr>
          <w:rFonts w:ascii="Century Gothic" w:eastAsia="Times New Roman" w:hAnsi="Century Gothic" w:cs="Times New Roman"/>
          <w:sz w:val="26"/>
          <w:szCs w:val="26"/>
        </w:rPr>
        <w:t xml:space="preserve">                              Uitkering blijft gelijk</w:t>
      </w:r>
    </w:p>
    <w:p w14:paraId="72FEB1B9" w14:textId="64D0F351" w:rsidR="00996BE3" w:rsidRPr="00996BE3" w:rsidRDefault="00996BE3" w:rsidP="00996BE3">
      <w:pPr>
        <w:pStyle w:val="Lijstalinea"/>
        <w:numPr>
          <w:ilvl w:val="0"/>
          <w:numId w:val="8"/>
        </w:numPr>
        <w:spacing w:after="18"/>
        <w:rPr>
          <w:rFonts w:ascii="Century Gothic" w:eastAsia="Times New Roman" w:hAnsi="Century Gothic" w:cs="Times New Roman"/>
          <w:i/>
          <w:sz w:val="26"/>
          <w:szCs w:val="26"/>
        </w:rPr>
      </w:pPr>
      <w:r w:rsidRPr="00996BE3">
        <w:rPr>
          <w:rFonts w:ascii="Century Gothic" w:eastAsia="Times New Roman" w:hAnsi="Century Gothic" w:cs="Times New Roman"/>
          <w:sz w:val="26"/>
          <w:szCs w:val="26"/>
          <w:u w:val="single"/>
        </w:rPr>
        <w:t>Waardevast te maken</w:t>
      </w:r>
      <w:r>
        <w:rPr>
          <w:rFonts w:ascii="Century Gothic" w:eastAsia="Times New Roman" w:hAnsi="Century Gothic" w:cs="Times New Roman"/>
          <w:sz w:val="26"/>
          <w:szCs w:val="26"/>
        </w:rPr>
        <w:t xml:space="preserve">:       Aanpassen aan de inflatie (gemiddeld prijsniveau)  </w:t>
      </w:r>
      <w:r w:rsidRPr="00996BE3">
        <w:rPr>
          <w:rFonts w:ascii="Century Gothic" w:eastAsia="Times New Roman" w:hAnsi="Century Gothic" w:cs="Times New Roman"/>
          <w:sz w:val="26"/>
          <w:szCs w:val="26"/>
        </w:rPr>
        <w:sym w:font="Wingdings" w:char="F0E0"/>
      </w:r>
      <w:r>
        <w:rPr>
          <w:rFonts w:ascii="Century Gothic" w:eastAsia="Times New Roman" w:hAnsi="Century Gothic" w:cs="Times New Roman"/>
          <w:sz w:val="26"/>
          <w:szCs w:val="26"/>
        </w:rPr>
        <w:t xml:space="preserve"> </w:t>
      </w:r>
      <w:r w:rsidRPr="00996BE3">
        <w:rPr>
          <w:rFonts w:ascii="Century Gothic" w:eastAsia="Times New Roman" w:hAnsi="Century Gothic" w:cs="Times New Roman"/>
          <w:i/>
          <w:sz w:val="26"/>
          <w:szCs w:val="26"/>
        </w:rPr>
        <w:t>koopkracht blijft gelijk</w:t>
      </w:r>
    </w:p>
    <w:p w14:paraId="2FF4EDD6" w14:textId="64539229" w:rsidR="00996BE3" w:rsidRPr="00996BE3" w:rsidRDefault="00996BE3" w:rsidP="00996BE3">
      <w:pPr>
        <w:pStyle w:val="Lijstalinea"/>
        <w:numPr>
          <w:ilvl w:val="0"/>
          <w:numId w:val="8"/>
        </w:num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u w:val="single"/>
        </w:rPr>
        <w:t>Welvaartsvast te maken</w:t>
      </w:r>
      <w:r w:rsidRPr="00996BE3">
        <w:rPr>
          <w:rFonts w:ascii="Century Gothic" w:eastAsia="Times New Roman" w:hAnsi="Century Gothic" w:cs="Times New Roman"/>
          <w:sz w:val="26"/>
          <w:szCs w:val="26"/>
        </w:rPr>
        <w:t xml:space="preserve">:  </w:t>
      </w:r>
      <w:r>
        <w:rPr>
          <w:rFonts w:ascii="Century Gothic" w:eastAsia="Times New Roman" w:hAnsi="Century Gothic" w:cs="Times New Roman"/>
          <w:sz w:val="26"/>
          <w:szCs w:val="26"/>
        </w:rPr>
        <w:t xml:space="preserve">  </w:t>
      </w:r>
      <w:r w:rsidRPr="00996BE3">
        <w:rPr>
          <w:rFonts w:ascii="Century Gothic" w:eastAsia="Times New Roman" w:hAnsi="Century Gothic" w:cs="Times New Roman"/>
          <w:sz w:val="26"/>
          <w:szCs w:val="26"/>
        </w:rPr>
        <w:t xml:space="preserve">Aanpassen aan de loonstijging </w:t>
      </w:r>
    </w:p>
    <w:p w14:paraId="3FCBE991" w14:textId="77777777" w:rsidR="00996BE3" w:rsidRDefault="00996BE3" w:rsidP="00996BE3">
      <w:pPr>
        <w:spacing w:after="18"/>
        <w:rPr>
          <w:rFonts w:ascii="Century Gothic" w:eastAsia="Times New Roman" w:hAnsi="Century Gothic" w:cs="Times New Roman"/>
          <w:sz w:val="26"/>
          <w:szCs w:val="26"/>
        </w:rPr>
      </w:pPr>
    </w:p>
    <w:p w14:paraId="0FE4645B" w14:textId="77777777" w:rsidR="00996BE3" w:rsidRDefault="00996BE3" w:rsidP="00996BE3">
      <w:pPr>
        <w:spacing w:after="18"/>
        <w:rPr>
          <w:rFonts w:ascii="Century Gothic" w:eastAsia="Times New Roman" w:hAnsi="Century Gothic" w:cs="Times New Roman"/>
          <w:sz w:val="26"/>
          <w:szCs w:val="26"/>
        </w:rPr>
      </w:pPr>
    </w:p>
    <w:p w14:paraId="7F7FE253" w14:textId="17BAE575" w:rsidR="00996BE3" w:rsidRPr="00996BE3" w:rsidRDefault="00996BE3" w:rsidP="00996BE3">
      <w:pPr>
        <w:spacing w:after="18"/>
        <w:rPr>
          <w:rFonts w:ascii="Century Gothic" w:eastAsia="Times New Roman" w:hAnsi="Century Gothic" w:cs="Times New Roman"/>
          <w:b/>
          <w:sz w:val="26"/>
          <w:szCs w:val="26"/>
        </w:rPr>
      </w:pPr>
      <w:r w:rsidRPr="00996BE3">
        <w:rPr>
          <w:rFonts w:ascii="Century Gothic" w:eastAsia="Times New Roman" w:hAnsi="Century Gothic" w:cs="Times New Roman"/>
          <w:b/>
          <w:sz w:val="26"/>
          <w:szCs w:val="26"/>
        </w:rPr>
        <w:t>Dekkingsgraad</w:t>
      </w:r>
    </w:p>
    <w:p w14:paraId="681A9345" w14:textId="50D6318B" w:rsidR="00996BE3" w:rsidRDefault="00996BE3" w:rsidP="00996BE3">
      <w:p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 xml:space="preserve">De pensioenfondsen ontvangen premiegelden </w:t>
      </w:r>
      <w:r w:rsidRPr="00996BE3">
        <w:rPr>
          <w:rFonts w:ascii="Century Gothic" w:eastAsia="Times New Roman" w:hAnsi="Century Gothic" w:cs="Times New Roman"/>
          <w:sz w:val="26"/>
          <w:szCs w:val="26"/>
        </w:rPr>
        <w:sym w:font="Wingdings" w:char="F0E0"/>
      </w:r>
      <w:r>
        <w:rPr>
          <w:rFonts w:ascii="Century Gothic" w:eastAsia="Times New Roman" w:hAnsi="Century Gothic" w:cs="Times New Roman"/>
          <w:sz w:val="26"/>
          <w:szCs w:val="26"/>
        </w:rPr>
        <w:t xml:space="preserve"> </w:t>
      </w:r>
      <w:r w:rsidRPr="00996BE3">
        <w:rPr>
          <w:rFonts w:ascii="Century Gothic" w:eastAsia="Times New Roman" w:hAnsi="Century Gothic" w:cs="Times New Roman"/>
          <w:sz w:val="26"/>
          <w:szCs w:val="26"/>
        </w:rPr>
        <w:t xml:space="preserve">die worden belegd in onder andere aandelen, obligaties en onroerend goed. </w:t>
      </w:r>
    </w:p>
    <w:p w14:paraId="44378E11" w14:textId="280E4939" w:rsidR="00996BE3" w:rsidRPr="00996BE3" w:rsidRDefault="00996BE3" w:rsidP="00996BE3">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Zo proberen zij dus meer geld ‘te maken’ om uit te keren.</w:t>
      </w:r>
    </w:p>
    <w:p w14:paraId="423DAE8B" w14:textId="698C7FBA" w:rsidR="00996BE3" w:rsidRDefault="00996BE3" w:rsidP="00996BE3">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vermogen</w:t>
      </w:r>
    </w:p>
    <w:p w14:paraId="43CC49E3" w14:textId="764F372D" w:rsidR="00996BE3" w:rsidRDefault="00996BE3" w:rsidP="00996BE3">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De dekkingsgraad=   ---------------------------------------------          </w:t>
      </w:r>
      <w:r w:rsidRPr="00996BE3">
        <w:rPr>
          <w:rFonts w:ascii="Century Gothic" w:eastAsia="Times New Roman" w:hAnsi="Century Gothic" w:cs="Times New Roman"/>
          <w:sz w:val="26"/>
          <w:szCs w:val="26"/>
        </w:rPr>
        <w:t>x 100%.</w:t>
      </w:r>
    </w:p>
    <w:p w14:paraId="5E90A77D" w14:textId="54F655BB" w:rsidR="00996BE3" w:rsidRPr="00996BE3" w:rsidRDefault="00996BE3" w:rsidP="00996BE3">
      <w:pPr>
        <w:spacing w:after="18"/>
        <w:rPr>
          <w:rFonts w:ascii="Century Gothic" w:eastAsia="Times New Roman" w:hAnsi="Century Gothic" w:cs="Times New Roman"/>
          <w:sz w:val="26"/>
          <w:szCs w:val="26"/>
        </w:rPr>
      </w:pPr>
      <w:r>
        <w:rPr>
          <w:rFonts w:ascii="Century Gothic" w:eastAsia="Times New Roman" w:hAnsi="Century Gothic" w:cs="Times New Roman"/>
          <w:sz w:val="26"/>
          <w:szCs w:val="26"/>
        </w:rPr>
        <w:t xml:space="preserve">                                      </w:t>
      </w:r>
      <w:r w:rsidRPr="00996BE3">
        <w:rPr>
          <w:rFonts w:ascii="Century Gothic" w:eastAsia="Times New Roman" w:hAnsi="Century Gothic" w:cs="Times New Roman"/>
          <w:sz w:val="26"/>
          <w:szCs w:val="26"/>
        </w:rPr>
        <w:t xml:space="preserve">contant gemaakte uitkeringen </w:t>
      </w:r>
    </w:p>
    <w:p w14:paraId="37CC381E" w14:textId="6E76560D" w:rsidR="00996BE3" w:rsidRPr="00996BE3" w:rsidRDefault="00996BE3" w:rsidP="00996BE3">
      <w:pPr>
        <w:spacing w:after="18"/>
        <w:rPr>
          <w:rFonts w:ascii="Century Gothic" w:eastAsia="Times New Roman" w:hAnsi="Century Gothic" w:cs="Times New Roman"/>
          <w:sz w:val="26"/>
          <w:szCs w:val="26"/>
        </w:rPr>
      </w:pPr>
      <w:r w:rsidRPr="00996BE3">
        <w:rPr>
          <w:rFonts w:ascii="Century Gothic" w:eastAsia="Times New Roman" w:hAnsi="Century Gothic" w:cs="Times New Roman"/>
          <w:sz w:val="26"/>
          <w:szCs w:val="26"/>
        </w:rPr>
        <w:t>Bij een dekkingsgraad van 100% is het vermogen net genoeg om alle uitkeringen te kunnen betalen. De overheid verlangt een dekkingsgraad van 105%.</w:t>
      </w:r>
    </w:p>
    <w:p w14:paraId="5F2AC05C" w14:textId="77777777" w:rsidR="00996BE3" w:rsidRDefault="00996BE3" w:rsidP="00A4376E">
      <w:pPr>
        <w:spacing w:after="18"/>
        <w:rPr>
          <w:rFonts w:ascii="Century Gothic" w:eastAsia="Times New Roman" w:hAnsi="Century Gothic" w:cs="Times New Roman"/>
          <w:sz w:val="26"/>
          <w:szCs w:val="26"/>
          <w:u w:val="single"/>
        </w:rPr>
      </w:pPr>
    </w:p>
    <w:p w14:paraId="7027346F" w14:textId="77777777" w:rsidR="00996BE3" w:rsidRDefault="00996BE3" w:rsidP="00A4376E">
      <w:pPr>
        <w:spacing w:after="18"/>
        <w:rPr>
          <w:rFonts w:ascii="Century Gothic" w:eastAsia="Times New Roman" w:hAnsi="Century Gothic" w:cs="Times New Roman"/>
          <w:sz w:val="26"/>
          <w:szCs w:val="26"/>
          <w:u w:val="single"/>
        </w:rPr>
      </w:pPr>
    </w:p>
    <w:p w14:paraId="6C5E7A81" w14:textId="4280D8BE" w:rsidR="00C66DA7" w:rsidRDefault="00C66DA7" w:rsidP="00C66DA7">
      <w:pPr>
        <w:spacing w:after="18"/>
        <w:rPr>
          <w:rFonts w:ascii="Century Gothic" w:eastAsia="Times New Roman" w:hAnsi="Century Gothic" w:cs="Times New Roman"/>
          <w:b/>
          <w:i/>
          <w:sz w:val="30"/>
          <w:u w:val="single" w:color="000000"/>
        </w:rPr>
      </w:pPr>
      <w:r w:rsidRPr="00FC3DD4">
        <w:rPr>
          <w:rFonts w:ascii="Century Gothic" w:eastAsia="Times New Roman" w:hAnsi="Century Gothic" w:cs="Times New Roman"/>
          <w:b/>
          <w:i/>
          <w:sz w:val="30"/>
          <w:u w:val="single" w:color="000000"/>
        </w:rPr>
        <w:lastRenderedPageBreak/>
        <w:t>Samenvattin</w:t>
      </w:r>
      <w:r w:rsidRPr="00FC3DD4">
        <w:rPr>
          <w:rFonts w:ascii="Century Gothic" w:eastAsia="Times New Roman" w:hAnsi="Century Gothic" w:cs="Times New Roman"/>
          <w:b/>
          <w:i/>
          <w:sz w:val="30"/>
        </w:rPr>
        <w:t>g</w:t>
      </w:r>
      <w:r w:rsidRPr="00FC3DD4">
        <w:rPr>
          <w:rFonts w:ascii="Century Gothic" w:eastAsia="Times New Roman" w:hAnsi="Century Gothic" w:cs="Times New Roman"/>
          <w:b/>
          <w:i/>
          <w:sz w:val="30"/>
          <w:u w:val="single" w:color="000000"/>
        </w:rPr>
        <w:t xml:space="preserve"> </w:t>
      </w:r>
      <w:r>
        <w:rPr>
          <w:rFonts w:ascii="Century Gothic" w:eastAsia="Times New Roman" w:hAnsi="Century Gothic" w:cs="Times New Roman"/>
          <w:b/>
          <w:i/>
          <w:sz w:val="30"/>
          <w:u w:val="single" w:color="000000"/>
        </w:rPr>
        <w:t>Levensloop</w:t>
      </w:r>
      <w:r w:rsidRPr="00FC3DD4">
        <w:rPr>
          <w:rFonts w:ascii="Century Gothic" w:eastAsia="Times New Roman" w:hAnsi="Century Gothic" w:cs="Times New Roman"/>
          <w:b/>
          <w:i/>
          <w:sz w:val="30"/>
          <w:u w:val="single" w:color="000000"/>
        </w:rPr>
        <w:t xml:space="preserve"> H</w:t>
      </w:r>
      <w:r>
        <w:rPr>
          <w:rFonts w:ascii="Century Gothic" w:eastAsia="Times New Roman" w:hAnsi="Century Gothic" w:cs="Times New Roman"/>
          <w:b/>
          <w:i/>
          <w:sz w:val="30"/>
          <w:u w:val="single" w:color="000000"/>
        </w:rPr>
        <w:t>7</w:t>
      </w:r>
      <w:r w:rsidRPr="00FC3DD4">
        <w:rPr>
          <w:rFonts w:ascii="Century Gothic" w:eastAsia="Times New Roman" w:hAnsi="Century Gothic" w:cs="Times New Roman"/>
          <w:b/>
          <w:i/>
          <w:sz w:val="30"/>
          <w:u w:val="single" w:color="000000"/>
        </w:rPr>
        <w:t xml:space="preserve"> – </w:t>
      </w:r>
      <w:r>
        <w:rPr>
          <w:rFonts w:ascii="Century Gothic" w:eastAsia="Times New Roman" w:hAnsi="Century Gothic" w:cs="Times New Roman"/>
          <w:b/>
          <w:i/>
          <w:sz w:val="30"/>
          <w:u w:val="single" w:color="000000"/>
        </w:rPr>
        <w:t>Ruilen tussen de generaties</w:t>
      </w:r>
    </w:p>
    <w:p w14:paraId="6407BD13" w14:textId="5669BAAF" w:rsidR="00C66DA7" w:rsidRDefault="00C66DA7" w:rsidP="00C66DA7">
      <w:pPr>
        <w:spacing w:after="18"/>
        <w:rPr>
          <w:rFonts w:ascii="Century Gothic" w:eastAsia="Times New Roman" w:hAnsi="Century Gothic" w:cs="Times New Roman"/>
          <w:b/>
          <w:i/>
          <w:sz w:val="30"/>
          <w:u w:val="single" w:color="000000"/>
        </w:rPr>
      </w:pPr>
    </w:p>
    <w:p w14:paraId="0E445BD6" w14:textId="77777777" w:rsidR="00C66DA7" w:rsidRPr="00C66DA7" w:rsidRDefault="00C66DA7" w:rsidP="00C66DA7">
      <w:pPr>
        <w:spacing w:after="18"/>
        <w:rPr>
          <w:rFonts w:ascii="Century Gothic" w:eastAsia="Times New Roman" w:hAnsi="Century Gothic" w:cs="Times New Roman"/>
          <w:b/>
          <w:sz w:val="26"/>
          <w:szCs w:val="26"/>
        </w:rPr>
      </w:pPr>
      <w:r w:rsidRPr="00C66DA7">
        <w:rPr>
          <w:rFonts w:ascii="Century Gothic" w:eastAsia="Times New Roman" w:hAnsi="Century Gothic" w:cs="Times New Roman"/>
          <w:b/>
          <w:sz w:val="26"/>
          <w:szCs w:val="26"/>
        </w:rPr>
        <w:t>Verzorgingsstaat</w:t>
      </w:r>
    </w:p>
    <w:p w14:paraId="70234F51" w14:textId="4DE49DE2" w:rsid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 xml:space="preserve">Een samenleving waarin de overheid zorgt voor sociale zekerheid noemt men </w:t>
      </w:r>
      <w:r>
        <w:rPr>
          <w:rFonts w:ascii="Century Gothic" w:eastAsia="Times New Roman" w:hAnsi="Century Gothic" w:cs="Times New Roman"/>
          <w:sz w:val="26"/>
          <w:szCs w:val="26"/>
        </w:rPr>
        <w:t>een</w:t>
      </w:r>
      <w:r w:rsidRPr="00C66DA7">
        <w:rPr>
          <w:rFonts w:ascii="Century Gothic" w:eastAsia="Times New Roman" w:hAnsi="Century Gothic" w:cs="Times New Roman"/>
          <w:sz w:val="26"/>
          <w:szCs w:val="26"/>
        </w:rPr>
        <w:t xml:space="preserve"> verzorgingsstaat. In een verzorgingsstaat is de solidariteit tussen ziek en gezond, tussen jong en oud en tussen rijk en arm in de wet vastgelegd.</w:t>
      </w:r>
    </w:p>
    <w:p w14:paraId="5689D638" w14:textId="36A08ECF" w:rsidR="00C66DA7" w:rsidRDefault="00C66DA7" w:rsidP="00C66DA7">
      <w:pPr>
        <w:spacing w:after="18"/>
        <w:rPr>
          <w:rFonts w:ascii="Century Gothic" w:eastAsia="Times New Roman" w:hAnsi="Century Gothic" w:cs="Times New Roman"/>
          <w:sz w:val="26"/>
          <w:szCs w:val="26"/>
        </w:rPr>
      </w:pPr>
    </w:p>
    <w:p w14:paraId="48937590" w14:textId="6B16828F" w:rsid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b/>
          <w:bCs/>
          <w:sz w:val="26"/>
          <w:szCs w:val="26"/>
        </w:rPr>
        <w:t>Overdrachten tussen generaties</w:t>
      </w:r>
      <w:r w:rsidRPr="00C66DA7">
        <w:rPr>
          <w:rFonts w:ascii="Century Gothic" w:eastAsia="Times New Roman" w:hAnsi="Century Gothic" w:cs="Times New Roman"/>
          <w:b/>
          <w:bCs/>
          <w:sz w:val="26"/>
          <w:szCs w:val="26"/>
        </w:rPr>
        <w:br/>
      </w:r>
      <w:r w:rsidRPr="00C66DA7">
        <w:rPr>
          <w:rFonts w:ascii="Century Gothic" w:eastAsia="Times New Roman" w:hAnsi="Century Gothic" w:cs="Times New Roman"/>
          <w:sz w:val="26"/>
          <w:szCs w:val="26"/>
        </w:rPr>
        <w:t>In onderstaande figuur wordt ervan uitgegaan dat de consumptie tijdens de gehele levensloop op het zelfde niveau ligt. De werkende generatie betaalt de gehele consumptie. Er is sprake van een afdracht van de werkende generatie naar de niet werkende generaties. Dit proces verloopt via de overheid (belastingen en premies). Wat we tijdens de levensloop samen van de overheid ontvangen, weegt gemiddeld op tegen wat we tijdens de levensloop samen aan de overheid betalen.</w:t>
      </w:r>
      <w:r w:rsidRPr="00C66DA7">
        <w:rPr>
          <w:rFonts w:ascii="Century Gothic" w:eastAsia="Times New Roman" w:hAnsi="Century Gothic" w:cs="Times New Roman"/>
          <w:sz w:val="26"/>
          <w:szCs w:val="26"/>
        </w:rPr>
        <w:br/>
      </w:r>
      <w:r w:rsidRPr="00C66DA7">
        <w:rPr>
          <w:rFonts w:ascii="Century Gothic" w:eastAsia="Times New Roman" w:hAnsi="Century Gothic" w:cs="Times New Roman"/>
          <w:noProof/>
          <w:sz w:val="26"/>
          <w:szCs w:val="26"/>
        </w:rPr>
        <w:drawing>
          <wp:inline distT="0" distB="0" distL="0" distR="0" wp14:anchorId="60C7B644" wp14:editId="2DE53A44">
            <wp:extent cx="3253575" cy="1659663"/>
            <wp:effectExtent l="0" t="0" r="4445" b="0"/>
            <wp:docPr id="1" name="Afbeelding 1" descr="http://www.lweo.nl/uploads/RTEmagicC_Generatieruil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weo.nl/uploads/RTEmagicC_Generatieruil1.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4561" cy="1680570"/>
                    </a:xfrm>
                    <a:prstGeom prst="rect">
                      <a:avLst/>
                    </a:prstGeom>
                    <a:noFill/>
                    <a:ln>
                      <a:noFill/>
                    </a:ln>
                  </pic:spPr>
                </pic:pic>
              </a:graphicData>
            </a:graphic>
          </wp:inline>
        </w:drawing>
      </w:r>
      <w:r w:rsidRPr="00C66DA7">
        <w:rPr>
          <w:rFonts w:ascii="Century Gothic" w:eastAsia="Times New Roman" w:hAnsi="Century Gothic" w:cs="Times New Roman"/>
          <w:sz w:val="26"/>
          <w:szCs w:val="26"/>
        </w:rPr>
        <w:br/>
        <w:t xml:space="preserve">Hierbij zijn jongeren en ouderen </w:t>
      </w:r>
      <w:r w:rsidRPr="00C66DA7">
        <w:rPr>
          <w:rFonts w:ascii="Century Gothic" w:eastAsia="Times New Roman" w:hAnsi="Century Gothic" w:cs="Times New Roman"/>
          <w:b/>
          <w:sz w:val="26"/>
          <w:szCs w:val="26"/>
        </w:rPr>
        <w:t>netto ontvangers</w:t>
      </w:r>
      <w:r w:rsidRPr="00C66DA7">
        <w:rPr>
          <w:rFonts w:ascii="Century Gothic" w:eastAsia="Times New Roman" w:hAnsi="Century Gothic" w:cs="Times New Roman"/>
          <w:sz w:val="26"/>
          <w:szCs w:val="26"/>
        </w:rPr>
        <w:t xml:space="preserve"> en is de werkende generatie </w:t>
      </w:r>
      <w:r w:rsidRPr="00C66DA7">
        <w:rPr>
          <w:rFonts w:ascii="Century Gothic" w:eastAsia="Times New Roman" w:hAnsi="Century Gothic" w:cs="Times New Roman"/>
          <w:b/>
          <w:sz w:val="26"/>
          <w:szCs w:val="26"/>
        </w:rPr>
        <w:t>netto betaler</w:t>
      </w:r>
      <w:r w:rsidRPr="00C66DA7">
        <w:rPr>
          <w:rFonts w:ascii="Century Gothic" w:eastAsia="Times New Roman" w:hAnsi="Century Gothic" w:cs="Times New Roman"/>
          <w:sz w:val="26"/>
          <w:szCs w:val="26"/>
        </w:rPr>
        <w:t xml:space="preserve"> van overdrachten.</w:t>
      </w:r>
    </w:p>
    <w:p w14:paraId="599BA78D" w14:textId="44A965CD" w:rsidR="00C66DA7" w:rsidRDefault="00C66DA7" w:rsidP="00C66DA7">
      <w:pPr>
        <w:spacing w:after="18"/>
        <w:rPr>
          <w:rFonts w:ascii="Century Gothic" w:eastAsia="Times New Roman" w:hAnsi="Century Gothic" w:cs="Times New Roman"/>
          <w:sz w:val="26"/>
          <w:szCs w:val="26"/>
        </w:rPr>
      </w:pPr>
    </w:p>
    <w:p w14:paraId="31B33A3F" w14:textId="4DF916C6" w:rsidR="00C66DA7" w:rsidRDefault="00C66DA7" w:rsidP="00C66DA7">
      <w:pPr>
        <w:spacing w:after="18"/>
        <w:rPr>
          <w:rFonts w:ascii="Century Gothic" w:eastAsia="Times New Roman" w:hAnsi="Century Gothic" w:cs="Times New Roman"/>
          <w:b/>
          <w:bCs/>
          <w:sz w:val="26"/>
          <w:szCs w:val="26"/>
        </w:rPr>
      </w:pPr>
      <w:r w:rsidRPr="00C66DA7">
        <w:rPr>
          <w:rFonts w:ascii="Century Gothic" w:eastAsia="Times New Roman" w:hAnsi="Century Gothic" w:cs="Times New Roman"/>
          <w:b/>
          <w:bCs/>
          <w:sz w:val="26"/>
          <w:szCs w:val="26"/>
        </w:rPr>
        <w:t>Vermogen tijdens levensloop</w:t>
      </w:r>
      <w:r w:rsidRPr="00C66DA7">
        <w:rPr>
          <w:rFonts w:ascii="Century Gothic" w:eastAsia="Times New Roman" w:hAnsi="Century Gothic" w:cs="Times New Roman"/>
          <w:b/>
          <w:bCs/>
          <w:sz w:val="26"/>
          <w:szCs w:val="26"/>
        </w:rPr>
        <w:br/>
      </w:r>
      <w:r w:rsidRPr="00C66DA7">
        <w:rPr>
          <w:rFonts w:ascii="Century Gothic" w:eastAsia="Times New Roman" w:hAnsi="Century Gothic" w:cs="Times New Roman"/>
          <w:b/>
          <w:bCs/>
          <w:noProof/>
          <w:sz w:val="26"/>
          <w:szCs w:val="26"/>
        </w:rPr>
        <w:drawing>
          <wp:inline distT="0" distB="0" distL="0" distR="0" wp14:anchorId="75AB3DA1" wp14:editId="0AB089D3">
            <wp:extent cx="2859405" cy="1924050"/>
            <wp:effectExtent l="0" t="0" r="0" b="0"/>
            <wp:docPr id="2" name="Afbeelding 2" descr="http://www.lweo.nl/uploads/RTEmagicC_Generatieruil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eo.nl/uploads/RTEmagicC_Generatieruil2.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924050"/>
                    </a:xfrm>
                    <a:prstGeom prst="rect">
                      <a:avLst/>
                    </a:prstGeom>
                    <a:noFill/>
                    <a:ln>
                      <a:noFill/>
                    </a:ln>
                  </pic:spPr>
                </pic:pic>
              </a:graphicData>
            </a:graphic>
          </wp:inline>
        </w:drawing>
      </w:r>
    </w:p>
    <w:p w14:paraId="67EB7C20" w14:textId="13F766BB" w:rsidR="00C66DA7" w:rsidRDefault="00C66DA7" w:rsidP="00C66DA7">
      <w:pPr>
        <w:spacing w:after="18"/>
        <w:rPr>
          <w:rFonts w:ascii="Century Gothic" w:eastAsia="Times New Roman" w:hAnsi="Century Gothic" w:cs="Times New Roman"/>
          <w:b/>
          <w:bCs/>
          <w:sz w:val="26"/>
          <w:szCs w:val="26"/>
        </w:rPr>
      </w:pPr>
    </w:p>
    <w:p w14:paraId="1C6004D8" w14:textId="77777777" w:rsidR="00C66DA7" w:rsidRDefault="00C66DA7" w:rsidP="00C66DA7">
      <w:pPr>
        <w:spacing w:after="18"/>
        <w:rPr>
          <w:rFonts w:ascii="Century Gothic" w:eastAsia="Times New Roman" w:hAnsi="Century Gothic" w:cs="Times New Roman"/>
          <w:b/>
          <w:sz w:val="26"/>
          <w:szCs w:val="26"/>
        </w:rPr>
      </w:pPr>
    </w:p>
    <w:p w14:paraId="53C34BAF" w14:textId="77777777" w:rsidR="00C66DA7" w:rsidRDefault="00C66DA7" w:rsidP="00C66DA7">
      <w:pPr>
        <w:spacing w:after="18"/>
        <w:rPr>
          <w:rFonts w:ascii="Century Gothic" w:eastAsia="Times New Roman" w:hAnsi="Century Gothic" w:cs="Times New Roman"/>
          <w:b/>
          <w:sz w:val="26"/>
          <w:szCs w:val="26"/>
        </w:rPr>
      </w:pPr>
    </w:p>
    <w:p w14:paraId="308A1381" w14:textId="77777777" w:rsidR="00C66DA7" w:rsidRDefault="00C66DA7" w:rsidP="00C66DA7">
      <w:pPr>
        <w:spacing w:after="18"/>
        <w:rPr>
          <w:rFonts w:ascii="Century Gothic" w:eastAsia="Times New Roman" w:hAnsi="Century Gothic" w:cs="Times New Roman"/>
          <w:b/>
          <w:sz w:val="26"/>
          <w:szCs w:val="26"/>
        </w:rPr>
      </w:pPr>
    </w:p>
    <w:p w14:paraId="73760A95" w14:textId="77777777" w:rsidR="00C66DA7" w:rsidRDefault="00C66DA7" w:rsidP="00C66DA7">
      <w:pPr>
        <w:spacing w:after="18"/>
        <w:rPr>
          <w:rFonts w:ascii="Century Gothic" w:eastAsia="Times New Roman" w:hAnsi="Century Gothic" w:cs="Times New Roman"/>
          <w:b/>
          <w:sz w:val="26"/>
          <w:szCs w:val="26"/>
        </w:rPr>
      </w:pPr>
    </w:p>
    <w:p w14:paraId="74AB5856" w14:textId="77777777" w:rsidR="00C66DA7" w:rsidRDefault="00C66DA7" w:rsidP="00C66DA7">
      <w:pPr>
        <w:spacing w:after="18"/>
        <w:rPr>
          <w:rFonts w:ascii="Century Gothic" w:eastAsia="Times New Roman" w:hAnsi="Century Gothic" w:cs="Times New Roman"/>
          <w:b/>
          <w:sz w:val="26"/>
          <w:szCs w:val="26"/>
        </w:rPr>
      </w:pPr>
    </w:p>
    <w:p w14:paraId="08D98DBF" w14:textId="77777777" w:rsidR="00C66DA7" w:rsidRDefault="00C66DA7" w:rsidP="00C66DA7">
      <w:pPr>
        <w:spacing w:after="18"/>
        <w:rPr>
          <w:rFonts w:ascii="Century Gothic" w:eastAsia="Times New Roman" w:hAnsi="Century Gothic" w:cs="Times New Roman"/>
          <w:b/>
          <w:bCs/>
          <w:sz w:val="26"/>
          <w:szCs w:val="26"/>
        </w:rPr>
      </w:pPr>
    </w:p>
    <w:p w14:paraId="090ABD77" w14:textId="7C133B5E" w:rsidR="00C66DA7" w:rsidRDefault="00C66DA7" w:rsidP="00C66DA7">
      <w:pPr>
        <w:spacing w:after="18"/>
        <w:rPr>
          <w:rFonts w:ascii="Century Gothic" w:eastAsia="Times New Roman" w:hAnsi="Century Gothic" w:cs="Times New Roman"/>
          <w:b/>
          <w:sz w:val="26"/>
          <w:szCs w:val="26"/>
        </w:rPr>
      </w:pPr>
      <w:r w:rsidRPr="00C66DA7">
        <w:rPr>
          <w:rFonts w:ascii="Century Gothic" w:eastAsia="Times New Roman" w:hAnsi="Century Gothic" w:cs="Times New Roman"/>
          <w:b/>
          <w:bCs/>
          <w:sz w:val="26"/>
          <w:szCs w:val="26"/>
        </w:rPr>
        <w:lastRenderedPageBreak/>
        <w:t>Profijt van de overheid (× € 1.000) naar leeftijd in 2006.</w:t>
      </w:r>
      <w:r w:rsidRPr="00C66DA7">
        <w:rPr>
          <w:rFonts w:ascii="Century Gothic" w:eastAsia="Times New Roman" w:hAnsi="Century Gothic" w:cs="Times New Roman"/>
          <w:b/>
          <w:sz w:val="26"/>
          <w:szCs w:val="26"/>
        </w:rPr>
        <w:t xml:space="preserve"> </w:t>
      </w:r>
    </w:p>
    <w:p w14:paraId="68DEEF1D" w14:textId="3E381858" w:rsidR="00C66DA7" w:rsidRP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De gemiddelde ontvangsten en betalingen gedurende de levensloop.</w:t>
      </w:r>
    </w:p>
    <w:p w14:paraId="0AB7F89F" w14:textId="261AF4F1" w:rsidR="00C66DA7" w:rsidRDefault="00C66DA7" w:rsidP="00C66DA7">
      <w:pPr>
        <w:spacing w:after="18"/>
        <w:rPr>
          <w:rFonts w:ascii="Century Gothic" w:eastAsia="Times New Roman" w:hAnsi="Century Gothic" w:cs="Times New Roman"/>
          <w:b/>
          <w:sz w:val="26"/>
          <w:szCs w:val="26"/>
        </w:rPr>
      </w:pPr>
      <w:r w:rsidRPr="00C66DA7">
        <w:rPr>
          <w:rFonts w:ascii="Century Gothic" w:eastAsia="Times New Roman" w:hAnsi="Century Gothic" w:cs="Times New Roman"/>
          <w:b/>
          <w:bCs/>
          <w:sz w:val="26"/>
          <w:szCs w:val="26"/>
        </w:rPr>
        <w:br/>
      </w:r>
      <w:r w:rsidRPr="00C66DA7">
        <w:rPr>
          <w:rFonts w:ascii="Century Gothic" w:eastAsia="Times New Roman" w:hAnsi="Century Gothic" w:cs="Times New Roman"/>
          <w:b/>
          <w:bCs/>
          <w:noProof/>
          <w:sz w:val="26"/>
          <w:szCs w:val="26"/>
        </w:rPr>
        <w:drawing>
          <wp:inline distT="0" distB="0" distL="0" distR="0" wp14:anchorId="24AC031C" wp14:editId="0A6D81D8">
            <wp:extent cx="3102617" cy="2191055"/>
            <wp:effectExtent l="0" t="0" r="2540" b="0"/>
            <wp:docPr id="3" name="Afbeelding 3" descr="http://www.lweo.nl/uploads/RTEmagicC_Generatieruil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weo.nl/uploads/RTEmagicC_Generatieruil3.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4290" cy="2192236"/>
                    </a:xfrm>
                    <a:prstGeom prst="rect">
                      <a:avLst/>
                    </a:prstGeom>
                    <a:noFill/>
                    <a:ln>
                      <a:noFill/>
                    </a:ln>
                  </pic:spPr>
                </pic:pic>
              </a:graphicData>
            </a:graphic>
          </wp:inline>
        </w:drawing>
      </w:r>
    </w:p>
    <w:p w14:paraId="360F34BC" w14:textId="77777777" w:rsidR="00C66DA7" w:rsidRP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De overdrachten tussen de generaties bestaan niet alleen uit inkomen en vermogen, maar ook uit kennis die in het verleden is vergaard. Toekomstige generaties kunnen een hoger peil van welvaart bereiken dankzij de overdracht van kennis.</w:t>
      </w:r>
    </w:p>
    <w:p w14:paraId="7333813D" w14:textId="29D51502" w:rsid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Maar niet alles wat nagelaten wordt aan de toekomstige generaties is positief. Milieuproblemen als ontbossing, erosie, het uitsterven van plantensoorten en diersoorten en de klimaatverandering zijn erfenissen van vorige generaties en kunnen de welvaart negatief beïnvloeden. Alleen door duurzame productie worden de welvaartskansen van toekomstige generaties</w:t>
      </w:r>
      <w:r>
        <w:rPr>
          <w:rFonts w:ascii="Century Gothic" w:eastAsia="Times New Roman" w:hAnsi="Century Gothic" w:cs="Times New Roman"/>
          <w:sz w:val="26"/>
          <w:szCs w:val="26"/>
        </w:rPr>
        <w:t xml:space="preserve"> niet geschaad.</w:t>
      </w:r>
    </w:p>
    <w:p w14:paraId="6E93ABEA" w14:textId="627713A6" w:rsidR="00C66DA7" w:rsidRDefault="00C66DA7" w:rsidP="00C66DA7">
      <w:pPr>
        <w:spacing w:after="18"/>
        <w:rPr>
          <w:rFonts w:ascii="Century Gothic" w:eastAsia="Times New Roman" w:hAnsi="Century Gothic" w:cs="Times New Roman"/>
          <w:sz w:val="26"/>
          <w:szCs w:val="26"/>
        </w:rPr>
      </w:pPr>
    </w:p>
    <w:p w14:paraId="754117C5" w14:textId="77777777" w:rsidR="00C66DA7" w:rsidRPr="00C66DA7" w:rsidRDefault="00C66DA7" w:rsidP="00C66DA7">
      <w:pPr>
        <w:spacing w:after="18"/>
        <w:rPr>
          <w:rFonts w:ascii="Century Gothic" w:eastAsia="Times New Roman" w:hAnsi="Century Gothic" w:cs="Times New Roman"/>
          <w:b/>
          <w:sz w:val="26"/>
          <w:szCs w:val="26"/>
        </w:rPr>
      </w:pPr>
      <w:r w:rsidRPr="00C66DA7">
        <w:rPr>
          <w:rFonts w:ascii="Century Gothic" w:eastAsia="Times New Roman" w:hAnsi="Century Gothic" w:cs="Times New Roman"/>
          <w:b/>
          <w:sz w:val="26"/>
          <w:szCs w:val="26"/>
        </w:rPr>
        <w:t>Demografische veranderingen</w:t>
      </w:r>
    </w:p>
    <w:p w14:paraId="0D39B77A" w14:textId="30ED5FB1" w:rsid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Sterke schommelingen in het geboortecijfer, het sterftecijfer of de levensverwachting kunnen grote veranderingen teweeg brengen in de overdrachten tussen generaties. Omdat jongeren en ouderen voor een belangrijk deel onderhouden worden door de werkende generatie kunnen er problemen ontstaan als de verhouding tussen het aantal werkenden en het aantal niet werkenden scheef groeit.</w:t>
      </w:r>
    </w:p>
    <w:p w14:paraId="1D7CD01C" w14:textId="753CA34F" w:rsidR="00C66DA7" w:rsidRDefault="00C66DA7" w:rsidP="00C66DA7">
      <w:pPr>
        <w:spacing w:after="18"/>
        <w:rPr>
          <w:rFonts w:ascii="Century Gothic" w:eastAsia="Times New Roman" w:hAnsi="Century Gothic" w:cs="Times New Roman"/>
          <w:sz w:val="26"/>
          <w:szCs w:val="26"/>
        </w:rPr>
      </w:pPr>
    </w:p>
    <w:p w14:paraId="3DC55278" w14:textId="77777777" w:rsidR="00C66DA7" w:rsidRPr="00C66DA7" w:rsidRDefault="00C66DA7" w:rsidP="00C66DA7">
      <w:pPr>
        <w:spacing w:after="18"/>
        <w:rPr>
          <w:rFonts w:ascii="Century Gothic" w:eastAsia="Times New Roman" w:hAnsi="Century Gothic" w:cs="Times New Roman"/>
          <w:b/>
          <w:sz w:val="26"/>
          <w:szCs w:val="26"/>
        </w:rPr>
      </w:pPr>
      <w:r w:rsidRPr="00C66DA7">
        <w:rPr>
          <w:rFonts w:ascii="Century Gothic" w:eastAsia="Times New Roman" w:hAnsi="Century Gothic" w:cs="Times New Roman"/>
          <w:b/>
          <w:sz w:val="26"/>
          <w:szCs w:val="26"/>
        </w:rPr>
        <w:t>Groene en grijze druk</w:t>
      </w:r>
    </w:p>
    <w:p w14:paraId="21FED187" w14:textId="77777777" w:rsidR="00C66DA7" w:rsidRPr="00C66DA7" w:rsidRDefault="00C66DA7" w:rsidP="00C66DA7">
      <w:pPr>
        <w:spacing w:after="18"/>
        <w:rPr>
          <w:rFonts w:ascii="Century Gothic" w:eastAsia="Times New Roman" w:hAnsi="Century Gothic" w:cs="Times New Roman"/>
          <w:i/>
          <w:sz w:val="26"/>
          <w:szCs w:val="26"/>
        </w:rPr>
      </w:pPr>
      <w:r w:rsidRPr="00C66DA7">
        <w:rPr>
          <w:rFonts w:ascii="Century Gothic" w:eastAsia="Times New Roman" w:hAnsi="Century Gothic" w:cs="Times New Roman"/>
          <w:sz w:val="26"/>
          <w:szCs w:val="26"/>
        </w:rPr>
        <w:t xml:space="preserve">De mate van vergrijzing kan worden aangegeven met het begrip grijze druk. Dit is het aantal 65-plussers als percentage van het aantal 20-65-jarigen. </w:t>
      </w:r>
      <w:r w:rsidRPr="00C66DA7">
        <w:rPr>
          <w:rFonts w:ascii="Century Gothic" w:eastAsia="Times New Roman" w:hAnsi="Century Gothic" w:cs="Times New Roman"/>
          <w:i/>
          <w:sz w:val="26"/>
          <w:szCs w:val="26"/>
        </w:rPr>
        <w:t xml:space="preserve">(65+ :  20-65 x 100%) </w:t>
      </w:r>
    </w:p>
    <w:p w14:paraId="55F9A880" w14:textId="4E97AD5D" w:rsidR="00C66DA7" w:rsidRPr="00C66DA7" w:rsidRDefault="00C66DA7" w:rsidP="00C66DA7">
      <w:pPr>
        <w:spacing w:after="18"/>
        <w:rPr>
          <w:rFonts w:ascii="Century Gothic" w:eastAsia="Times New Roman" w:hAnsi="Century Gothic" w:cs="Times New Roman"/>
          <w:i/>
          <w:sz w:val="26"/>
          <w:szCs w:val="26"/>
        </w:rPr>
      </w:pPr>
      <w:r w:rsidRPr="00C66DA7">
        <w:rPr>
          <w:rFonts w:ascii="Century Gothic" w:eastAsia="Times New Roman" w:hAnsi="Century Gothic" w:cs="Times New Roman"/>
          <w:sz w:val="26"/>
          <w:szCs w:val="26"/>
        </w:rPr>
        <w:t>De mate van vergroening geven we aan met het begrip groene druk: het aantal jongeren tot 20 jaar als percentage van de bevolking van 20-65 jaar.</w:t>
      </w:r>
      <w:r>
        <w:rPr>
          <w:rFonts w:ascii="Century Gothic" w:eastAsia="Times New Roman" w:hAnsi="Century Gothic" w:cs="Times New Roman"/>
          <w:sz w:val="26"/>
          <w:szCs w:val="26"/>
        </w:rPr>
        <w:t xml:space="preserve">  </w:t>
      </w:r>
      <w:r w:rsidRPr="00C66DA7">
        <w:rPr>
          <w:rFonts w:ascii="Century Gothic" w:eastAsia="Times New Roman" w:hAnsi="Century Gothic" w:cs="Times New Roman"/>
          <w:i/>
          <w:sz w:val="26"/>
          <w:szCs w:val="26"/>
        </w:rPr>
        <w:t>(0-20  :  20-65    x 100%)</w:t>
      </w:r>
    </w:p>
    <w:p w14:paraId="1BBB1DC4" w14:textId="77777777" w:rsidR="00C66DA7" w:rsidRPr="00C66DA7" w:rsidRDefault="00C66DA7" w:rsidP="00C66DA7">
      <w:pPr>
        <w:spacing w:after="18"/>
        <w:rPr>
          <w:rFonts w:ascii="Century Gothic" w:eastAsia="Times New Roman" w:hAnsi="Century Gothic" w:cs="Times New Roman"/>
          <w:i/>
          <w:sz w:val="26"/>
          <w:szCs w:val="26"/>
        </w:rPr>
      </w:pPr>
    </w:p>
    <w:p w14:paraId="4981A4F0" w14:textId="77777777" w:rsidR="00C66DA7" w:rsidRDefault="00C66DA7" w:rsidP="00C66DA7">
      <w:pPr>
        <w:spacing w:after="18"/>
        <w:rPr>
          <w:rFonts w:ascii="Century Gothic" w:eastAsia="Times New Roman" w:hAnsi="Century Gothic" w:cs="Times New Roman"/>
          <w:sz w:val="26"/>
          <w:szCs w:val="26"/>
        </w:rPr>
      </w:pPr>
    </w:p>
    <w:p w14:paraId="03A7CF7A" w14:textId="77777777" w:rsidR="00C66DA7" w:rsidRDefault="00C66DA7" w:rsidP="00C66DA7">
      <w:pPr>
        <w:spacing w:after="18"/>
        <w:rPr>
          <w:rFonts w:ascii="Century Gothic" w:eastAsia="Times New Roman" w:hAnsi="Century Gothic" w:cs="Times New Roman"/>
          <w:sz w:val="26"/>
          <w:szCs w:val="26"/>
        </w:rPr>
      </w:pPr>
    </w:p>
    <w:p w14:paraId="436E0C55" w14:textId="77777777" w:rsidR="00C66DA7" w:rsidRDefault="00C66DA7" w:rsidP="00C66DA7">
      <w:pPr>
        <w:spacing w:after="18"/>
        <w:rPr>
          <w:rFonts w:ascii="Century Gothic" w:eastAsia="Times New Roman" w:hAnsi="Century Gothic" w:cs="Times New Roman"/>
          <w:sz w:val="26"/>
          <w:szCs w:val="26"/>
        </w:rPr>
      </w:pPr>
    </w:p>
    <w:p w14:paraId="3251F94C" w14:textId="4AC70A69" w:rsidR="00C66DA7" w:rsidRDefault="00C66DA7" w:rsidP="00C66DA7">
      <w:pPr>
        <w:spacing w:after="18"/>
        <w:rPr>
          <w:rFonts w:ascii="Century Gothic" w:eastAsia="Times New Roman" w:hAnsi="Century Gothic" w:cs="Times New Roman"/>
          <w:sz w:val="26"/>
          <w:szCs w:val="26"/>
        </w:rPr>
      </w:pPr>
      <w:r w:rsidRPr="00C66DA7">
        <w:rPr>
          <w:rFonts w:ascii="Century Gothic" w:eastAsia="Times New Roman" w:hAnsi="Century Gothic" w:cs="Times New Roman"/>
          <w:sz w:val="26"/>
          <w:szCs w:val="26"/>
        </w:rPr>
        <w:t>De grijze en groende druk opgeteld wordt wel de demografische druk genoemd. De demografische druk geeft aan hoeveel jongeren en ouderen afhankelijk zijn van 100 personen in de leeftijd 20-65 jaar. De groep 20-65-jarigen bestaat uit werkenden of actieven (zij die een primair inkomen verdienen) en niet-werkenden zoals werklozen en arbeidsongeschikten.</w:t>
      </w:r>
    </w:p>
    <w:p w14:paraId="50E74DC9" w14:textId="49896896" w:rsidR="001A6D11" w:rsidRDefault="001A6D11" w:rsidP="00C66DA7">
      <w:pPr>
        <w:spacing w:after="18"/>
        <w:rPr>
          <w:rFonts w:ascii="Century Gothic" w:eastAsia="Times New Roman" w:hAnsi="Century Gothic" w:cs="Times New Roman"/>
          <w:sz w:val="26"/>
          <w:szCs w:val="26"/>
        </w:rPr>
      </w:pPr>
    </w:p>
    <w:p w14:paraId="6FD76F0D" w14:textId="77777777" w:rsidR="001A6D11" w:rsidRPr="001A6D11" w:rsidRDefault="001A6D11" w:rsidP="001A6D11">
      <w:pPr>
        <w:spacing w:after="18"/>
        <w:rPr>
          <w:rFonts w:ascii="Century Gothic" w:eastAsia="Times New Roman" w:hAnsi="Century Gothic" w:cs="Times New Roman"/>
          <w:b/>
          <w:sz w:val="26"/>
          <w:szCs w:val="26"/>
        </w:rPr>
      </w:pPr>
      <w:r w:rsidRPr="001A6D11">
        <w:rPr>
          <w:rFonts w:ascii="Century Gothic" w:eastAsia="Times New Roman" w:hAnsi="Century Gothic" w:cs="Times New Roman"/>
          <w:b/>
          <w:sz w:val="26"/>
          <w:szCs w:val="26"/>
        </w:rPr>
        <w:t>Kosten van vergrijzing</w:t>
      </w:r>
    </w:p>
    <w:p w14:paraId="36CC4B2C" w14:textId="77777777" w:rsidR="001A6D11" w:rsidRP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De vergrijzing brengt hogere kosten met zich mee voor zorg en AOW-uitkeringen. Om de stijgende kosten van de vergrijzing op te vangen worden diverse oplossingen aangedragen zoals:</w:t>
      </w:r>
    </w:p>
    <w:p w14:paraId="566C9DCA" w14:textId="77777777" w:rsidR="001A6D11" w:rsidRP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 De verhoging van de AOW gerechtigde lee</w:t>
      </w:r>
      <w:bookmarkStart w:id="1" w:name="_GoBack"/>
      <w:bookmarkEnd w:id="1"/>
      <w:r w:rsidRPr="001A6D11">
        <w:rPr>
          <w:rFonts w:ascii="Century Gothic" w:eastAsia="Times New Roman" w:hAnsi="Century Gothic" w:cs="Times New Roman"/>
          <w:sz w:val="26"/>
          <w:szCs w:val="26"/>
        </w:rPr>
        <w:t>ftijd.</w:t>
      </w:r>
    </w:p>
    <w:p w14:paraId="1FEE412D" w14:textId="77777777" w:rsidR="001A6D11" w:rsidRP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 Het stimuleren van deelname aan het arbeidsproces.</w:t>
      </w:r>
    </w:p>
    <w:p w14:paraId="12471951" w14:textId="77777777" w:rsidR="001A6D11" w:rsidRP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 Het stimuleren van immigratie.</w:t>
      </w:r>
    </w:p>
    <w:p w14:paraId="4CA2F438" w14:textId="77777777" w:rsidR="001A6D11" w:rsidRP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 Het verhogen van de AOW-premie.</w:t>
      </w:r>
    </w:p>
    <w:p w14:paraId="377E136A" w14:textId="227FE03D" w:rsidR="001A6D11" w:rsidRDefault="001A6D11" w:rsidP="001A6D11">
      <w:pPr>
        <w:spacing w:after="18"/>
        <w:rPr>
          <w:rFonts w:ascii="Century Gothic" w:eastAsia="Times New Roman" w:hAnsi="Century Gothic" w:cs="Times New Roman"/>
          <w:sz w:val="26"/>
          <w:szCs w:val="26"/>
        </w:rPr>
      </w:pPr>
      <w:r w:rsidRPr="001A6D11">
        <w:rPr>
          <w:rFonts w:ascii="Century Gothic" w:eastAsia="Times New Roman" w:hAnsi="Century Gothic" w:cs="Times New Roman"/>
          <w:sz w:val="26"/>
          <w:szCs w:val="26"/>
        </w:rPr>
        <w:t>• Het inkomens- en vermogensafhankelijk maken van de AOW-uitkering.</w:t>
      </w:r>
    </w:p>
    <w:p w14:paraId="62ED1AAC" w14:textId="2B205FBB" w:rsidR="00C66DA7" w:rsidRDefault="00C66DA7" w:rsidP="00C66DA7">
      <w:pPr>
        <w:spacing w:after="18"/>
        <w:rPr>
          <w:rFonts w:ascii="Century Gothic" w:eastAsia="Times New Roman" w:hAnsi="Century Gothic" w:cs="Times New Roman"/>
          <w:sz w:val="26"/>
          <w:szCs w:val="26"/>
        </w:rPr>
      </w:pPr>
    </w:p>
    <w:p w14:paraId="14054926" w14:textId="77777777" w:rsidR="00C66DA7" w:rsidRPr="00C66DA7" w:rsidRDefault="00C66DA7" w:rsidP="00C66DA7">
      <w:pPr>
        <w:spacing w:after="18"/>
        <w:rPr>
          <w:rFonts w:ascii="Century Gothic" w:eastAsia="Times New Roman" w:hAnsi="Century Gothic" w:cs="Times New Roman"/>
          <w:sz w:val="26"/>
          <w:szCs w:val="26"/>
        </w:rPr>
      </w:pPr>
    </w:p>
    <w:p w14:paraId="1885F37F" w14:textId="77777777" w:rsidR="0042106B" w:rsidRPr="00C66DA7" w:rsidRDefault="0042106B">
      <w:pPr>
        <w:spacing w:after="2" w:line="254" w:lineRule="auto"/>
        <w:ind w:left="-5" w:right="37" w:hanging="10"/>
      </w:pPr>
    </w:p>
    <w:sectPr w:rsidR="0042106B" w:rsidRPr="00C66DA7">
      <w:pgSz w:w="11906" w:h="16838"/>
      <w:pgMar w:top="802" w:right="1684" w:bottom="365"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45"/>
    <w:multiLevelType w:val="hybridMultilevel"/>
    <w:tmpl w:val="1944B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94F44"/>
    <w:multiLevelType w:val="hybridMultilevel"/>
    <w:tmpl w:val="315CFAF4"/>
    <w:lvl w:ilvl="0" w:tplc="2988D400">
      <w:start w:val="1"/>
      <w:numFmt w:val="bullet"/>
      <w:lvlText w:val="-"/>
      <w:lvlJc w:val="left"/>
      <w:pPr>
        <w:ind w:left="5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BD0FCDA">
      <w:start w:val="1"/>
      <w:numFmt w:val="bullet"/>
      <w:lvlText w:val="o"/>
      <w:lvlJc w:val="left"/>
      <w:pPr>
        <w:ind w:left="14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0666E66">
      <w:start w:val="1"/>
      <w:numFmt w:val="bullet"/>
      <w:lvlText w:val="▪"/>
      <w:lvlJc w:val="left"/>
      <w:pPr>
        <w:ind w:left="21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90EF334">
      <w:start w:val="1"/>
      <w:numFmt w:val="bullet"/>
      <w:lvlText w:val="•"/>
      <w:lvlJc w:val="left"/>
      <w:pPr>
        <w:ind w:left="28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408144A">
      <w:start w:val="1"/>
      <w:numFmt w:val="bullet"/>
      <w:lvlText w:val="o"/>
      <w:lvlJc w:val="left"/>
      <w:pPr>
        <w:ind w:left="35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B6C50EE">
      <w:start w:val="1"/>
      <w:numFmt w:val="bullet"/>
      <w:lvlText w:val="▪"/>
      <w:lvlJc w:val="left"/>
      <w:pPr>
        <w:ind w:left="43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698C5F0">
      <w:start w:val="1"/>
      <w:numFmt w:val="bullet"/>
      <w:lvlText w:val="•"/>
      <w:lvlJc w:val="left"/>
      <w:pPr>
        <w:ind w:left="50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AC2AF40">
      <w:start w:val="1"/>
      <w:numFmt w:val="bullet"/>
      <w:lvlText w:val="o"/>
      <w:lvlJc w:val="left"/>
      <w:pPr>
        <w:ind w:left="57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5864668">
      <w:start w:val="1"/>
      <w:numFmt w:val="bullet"/>
      <w:lvlText w:val="▪"/>
      <w:lvlJc w:val="left"/>
      <w:pPr>
        <w:ind w:left="64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18B32DE4"/>
    <w:multiLevelType w:val="hybridMultilevel"/>
    <w:tmpl w:val="91C2649E"/>
    <w:lvl w:ilvl="0" w:tplc="64A2F94E">
      <w:start w:val="1"/>
      <w:numFmt w:val="bullet"/>
      <w:lvlText w:val="-"/>
      <w:lvlJc w:val="left"/>
      <w:pPr>
        <w:ind w:left="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14A150">
      <w:start w:val="1"/>
      <w:numFmt w:val="bullet"/>
      <w:lvlText w:val="o"/>
      <w:lvlJc w:val="left"/>
      <w:pPr>
        <w:ind w:left="1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B021D8">
      <w:start w:val="1"/>
      <w:numFmt w:val="bullet"/>
      <w:lvlText w:val="▪"/>
      <w:lvlJc w:val="left"/>
      <w:pPr>
        <w:ind w:left="21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4AED5A">
      <w:start w:val="1"/>
      <w:numFmt w:val="bullet"/>
      <w:lvlText w:val="•"/>
      <w:lvlJc w:val="left"/>
      <w:pPr>
        <w:ind w:left="28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0AD302">
      <w:start w:val="1"/>
      <w:numFmt w:val="bullet"/>
      <w:lvlText w:val="o"/>
      <w:lvlJc w:val="left"/>
      <w:pPr>
        <w:ind w:left="35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2E996C">
      <w:start w:val="1"/>
      <w:numFmt w:val="bullet"/>
      <w:lvlText w:val="▪"/>
      <w:lvlJc w:val="left"/>
      <w:pPr>
        <w:ind w:left="43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6604C92">
      <w:start w:val="1"/>
      <w:numFmt w:val="bullet"/>
      <w:lvlText w:val="•"/>
      <w:lvlJc w:val="left"/>
      <w:pPr>
        <w:ind w:left="50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15AFA10">
      <w:start w:val="1"/>
      <w:numFmt w:val="bullet"/>
      <w:lvlText w:val="o"/>
      <w:lvlJc w:val="left"/>
      <w:pPr>
        <w:ind w:left="57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6F65426">
      <w:start w:val="1"/>
      <w:numFmt w:val="bullet"/>
      <w:lvlText w:val="▪"/>
      <w:lvlJc w:val="left"/>
      <w:pPr>
        <w:ind w:left="64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2FE765F"/>
    <w:multiLevelType w:val="hybridMultilevel"/>
    <w:tmpl w:val="CBF04390"/>
    <w:lvl w:ilvl="0" w:tplc="C5D87E62">
      <w:start w:val="1"/>
      <w:numFmt w:val="bullet"/>
      <w:lvlText w:val="-"/>
      <w:lvlJc w:val="left"/>
      <w:pPr>
        <w:ind w:left="5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83E2A7A">
      <w:start w:val="1"/>
      <w:numFmt w:val="bullet"/>
      <w:lvlText w:val="o"/>
      <w:lvlJc w:val="left"/>
      <w:pPr>
        <w:ind w:left="14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D94280A">
      <w:start w:val="1"/>
      <w:numFmt w:val="bullet"/>
      <w:lvlText w:val="▪"/>
      <w:lvlJc w:val="left"/>
      <w:pPr>
        <w:ind w:left="21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EDA6C86">
      <w:start w:val="1"/>
      <w:numFmt w:val="bullet"/>
      <w:lvlText w:val="•"/>
      <w:lvlJc w:val="left"/>
      <w:pPr>
        <w:ind w:left="28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428F832">
      <w:start w:val="1"/>
      <w:numFmt w:val="bullet"/>
      <w:lvlText w:val="o"/>
      <w:lvlJc w:val="left"/>
      <w:pPr>
        <w:ind w:left="35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64ECF70">
      <w:start w:val="1"/>
      <w:numFmt w:val="bullet"/>
      <w:lvlText w:val="▪"/>
      <w:lvlJc w:val="left"/>
      <w:pPr>
        <w:ind w:left="43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108490A">
      <w:start w:val="1"/>
      <w:numFmt w:val="bullet"/>
      <w:lvlText w:val="•"/>
      <w:lvlJc w:val="left"/>
      <w:pPr>
        <w:ind w:left="50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92A52BE">
      <w:start w:val="1"/>
      <w:numFmt w:val="bullet"/>
      <w:lvlText w:val="o"/>
      <w:lvlJc w:val="left"/>
      <w:pPr>
        <w:ind w:left="57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ADCCEFA">
      <w:start w:val="1"/>
      <w:numFmt w:val="bullet"/>
      <w:lvlText w:val="▪"/>
      <w:lvlJc w:val="left"/>
      <w:pPr>
        <w:ind w:left="64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553772E9"/>
    <w:multiLevelType w:val="hybridMultilevel"/>
    <w:tmpl w:val="4BCEA6E0"/>
    <w:lvl w:ilvl="0" w:tplc="7DD6F1F6">
      <w:start w:val="1"/>
      <w:numFmt w:val="upperLetter"/>
      <w:lvlText w:val="%1"/>
      <w:lvlJc w:val="left"/>
      <w:pPr>
        <w:ind w:left="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288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92128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38AC1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789F6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0C8CA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50A75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352F1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8A542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680306D"/>
    <w:multiLevelType w:val="hybridMultilevel"/>
    <w:tmpl w:val="DFE8826C"/>
    <w:lvl w:ilvl="0" w:tplc="E5F0CBA2">
      <w:start w:val="1"/>
      <w:numFmt w:val="bullet"/>
      <w:lvlText w:val="-"/>
      <w:lvlJc w:val="left"/>
      <w:pPr>
        <w:ind w:left="5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BE2249E">
      <w:start w:val="1"/>
      <w:numFmt w:val="bullet"/>
      <w:lvlText w:val="o"/>
      <w:lvlJc w:val="left"/>
      <w:pPr>
        <w:ind w:left="13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5AA5B72">
      <w:start w:val="1"/>
      <w:numFmt w:val="bullet"/>
      <w:lvlText w:val="▪"/>
      <w:lvlJc w:val="left"/>
      <w:pPr>
        <w:ind w:left="20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1DCB72C">
      <w:start w:val="1"/>
      <w:numFmt w:val="bullet"/>
      <w:lvlText w:val="•"/>
      <w:lvlJc w:val="left"/>
      <w:pPr>
        <w:ind w:left="27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FEE0AD8">
      <w:start w:val="1"/>
      <w:numFmt w:val="bullet"/>
      <w:lvlText w:val="o"/>
      <w:lvlJc w:val="left"/>
      <w:pPr>
        <w:ind w:left="35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3601AA2">
      <w:start w:val="1"/>
      <w:numFmt w:val="bullet"/>
      <w:lvlText w:val="▪"/>
      <w:lvlJc w:val="left"/>
      <w:pPr>
        <w:ind w:left="42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E8868F8">
      <w:start w:val="1"/>
      <w:numFmt w:val="bullet"/>
      <w:lvlText w:val="•"/>
      <w:lvlJc w:val="left"/>
      <w:pPr>
        <w:ind w:left="49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5DA15B4">
      <w:start w:val="1"/>
      <w:numFmt w:val="bullet"/>
      <w:lvlText w:val="o"/>
      <w:lvlJc w:val="left"/>
      <w:pPr>
        <w:ind w:left="56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F860067C">
      <w:start w:val="1"/>
      <w:numFmt w:val="bullet"/>
      <w:lvlText w:val="▪"/>
      <w:lvlJc w:val="left"/>
      <w:pPr>
        <w:ind w:left="63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69953E4C"/>
    <w:multiLevelType w:val="hybridMultilevel"/>
    <w:tmpl w:val="BC4C6258"/>
    <w:lvl w:ilvl="0" w:tplc="04130001">
      <w:start w:val="1"/>
      <w:numFmt w:val="bullet"/>
      <w:lvlText w:val=""/>
      <w:lvlJc w:val="left"/>
      <w:pPr>
        <w:ind w:left="537"/>
      </w:pPr>
      <w:rPr>
        <w:rFonts w:ascii="Symbol" w:hAnsi="Symbol" w:hint="default"/>
        <w:b w:val="0"/>
        <w:i w:val="0"/>
        <w:strike w:val="0"/>
        <w:dstrike w:val="0"/>
        <w:color w:val="000000"/>
        <w:sz w:val="34"/>
        <w:szCs w:val="3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7D6FDF"/>
    <w:multiLevelType w:val="hybridMultilevel"/>
    <w:tmpl w:val="37BC956E"/>
    <w:lvl w:ilvl="0" w:tplc="3CFC0A0E">
      <w:start w:val="1"/>
      <w:numFmt w:val="bullet"/>
      <w:lvlText w:val="-"/>
      <w:lvlJc w:val="left"/>
      <w:pPr>
        <w:ind w:left="5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D08DAA8">
      <w:start w:val="1"/>
      <w:numFmt w:val="bullet"/>
      <w:lvlText w:val="o"/>
      <w:lvlJc w:val="left"/>
      <w:pPr>
        <w:ind w:left="14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F9895CC">
      <w:start w:val="1"/>
      <w:numFmt w:val="bullet"/>
      <w:lvlText w:val="▪"/>
      <w:lvlJc w:val="left"/>
      <w:pPr>
        <w:ind w:left="21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2B69C80">
      <w:start w:val="1"/>
      <w:numFmt w:val="bullet"/>
      <w:lvlText w:val="•"/>
      <w:lvlJc w:val="left"/>
      <w:pPr>
        <w:ind w:left="28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804EAFE8">
      <w:start w:val="1"/>
      <w:numFmt w:val="bullet"/>
      <w:lvlText w:val="o"/>
      <w:lvlJc w:val="left"/>
      <w:pPr>
        <w:ind w:left="35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E3E75F0">
      <w:start w:val="1"/>
      <w:numFmt w:val="bullet"/>
      <w:lvlText w:val="▪"/>
      <w:lvlJc w:val="left"/>
      <w:pPr>
        <w:ind w:left="43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37EABBC">
      <w:start w:val="1"/>
      <w:numFmt w:val="bullet"/>
      <w:lvlText w:val="•"/>
      <w:lvlJc w:val="left"/>
      <w:pPr>
        <w:ind w:left="50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C42CB7A">
      <w:start w:val="1"/>
      <w:numFmt w:val="bullet"/>
      <w:lvlText w:val="o"/>
      <w:lvlJc w:val="left"/>
      <w:pPr>
        <w:ind w:left="57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82E9FC0">
      <w:start w:val="1"/>
      <w:numFmt w:val="bullet"/>
      <w:lvlText w:val="▪"/>
      <w:lvlJc w:val="left"/>
      <w:pPr>
        <w:ind w:left="64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BD"/>
    <w:rsid w:val="001A6D11"/>
    <w:rsid w:val="00232BBD"/>
    <w:rsid w:val="00283086"/>
    <w:rsid w:val="003A6D60"/>
    <w:rsid w:val="0042106B"/>
    <w:rsid w:val="004675FA"/>
    <w:rsid w:val="00996BE3"/>
    <w:rsid w:val="00A4376E"/>
    <w:rsid w:val="00BB0EA4"/>
    <w:rsid w:val="00C66DA7"/>
    <w:rsid w:val="00FC3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8453"/>
  <w15:docId w15:val="{07A70BA0-EFD8-4D77-A87C-05A7BC3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96BE3"/>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Times New Roman" w:eastAsia="Times New Roman" w:hAnsi="Times New Roman" w:cs="Times New Roman"/>
      <w:b/>
      <w:color w:val="000000"/>
      <w:sz w:val="34"/>
    </w:rPr>
  </w:style>
  <w:style w:type="paragraph" w:styleId="Kop2">
    <w:name w:val="heading 2"/>
    <w:next w:val="Standaard"/>
    <w:link w:val="Kop2Char"/>
    <w:uiPriority w:val="9"/>
    <w:unhideWhenUsed/>
    <w:qFormat/>
    <w:pPr>
      <w:keepNext/>
      <w:keepLines/>
      <w:spacing w:after="0"/>
      <w:ind w:left="10" w:hanging="10"/>
      <w:outlineLvl w:val="1"/>
    </w:pPr>
    <w:rPr>
      <w:rFonts w:ascii="Times New Roman" w:eastAsia="Times New Roman" w:hAnsi="Times New Roman" w:cs="Times New Roman"/>
      <w:b/>
      <w:color w:val="00000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b/>
      <w:color w:val="000000"/>
      <w:sz w:val="19"/>
    </w:rPr>
  </w:style>
  <w:style w:type="character" w:customStyle="1" w:styleId="Kop1Char">
    <w:name w:val="Kop 1 Char"/>
    <w:link w:val="Kop1"/>
    <w:rPr>
      <w:rFonts w:ascii="Times New Roman" w:eastAsia="Times New Roman" w:hAnsi="Times New Roman" w:cs="Times New Roman"/>
      <w:b/>
      <w:color w:val="000000"/>
      <w:sz w:val="34"/>
    </w:rPr>
  </w:style>
  <w:style w:type="paragraph" w:styleId="Lijstalinea">
    <w:name w:val="List Paragraph"/>
    <w:basedOn w:val="Standaard"/>
    <w:uiPriority w:val="34"/>
    <w:qFormat/>
    <w:rsid w:val="0042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3683</Words>
  <Characters>20262</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Samenvatting economie H1 tm 4.docx</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economie H1 tm 4.docx</dc:title>
  <dc:subject/>
  <dc:creator>Haan, Philip de</dc:creator>
  <cp:keywords/>
  <cp:lastModifiedBy>Haan, Philip de</cp:lastModifiedBy>
  <cp:revision>4</cp:revision>
  <dcterms:created xsi:type="dcterms:W3CDTF">2017-03-26T11:03:00Z</dcterms:created>
  <dcterms:modified xsi:type="dcterms:W3CDTF">2017-03-26T12:15:00Z</dcterms:modified>
</cp:coreProperties>
</file>