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3DE" w:rsidRPr="005F68C4" w:rsidRDefault="0081546A" w:rsidP="005F68C4">
      <w:pPr>
        <w:pStyle w:val="Titel"/>
        <w:rPr>
          <w:sz w:val="48"/>
        </w:rPr>
      </w:pPr>
      <w:proofErr w:type="spellStart"/>
      <w:r w:rsidRPr="005F68C4">
        <w:rPr>
          <w:sz w:val="48"/>
        </w:rPr>
        <w:t>Nederlands</w:t>
      </w:r>
      <w:proofErr w:type="spellEnd"/>
      <w:r w:rsidRPr="005F68C4">
        <w:rPr>
          <w:sz w:val="48"/>
        </w:rPr>
        <w:t xml:space="preserve"> </w:t>
      </w:r>
      <w:proofErr w:type="spellStart"/>
      <w:r w:rsidRPr="005F68C4">
        <w:rPr>
          <w:sz w:val="48"/>
        </w:rPr>
        <w:t>samenvatting</w:t>
      </w:r>
      <w:proofErr w:type="spellEnd"/>
      <w:r w:rsidRPr="005F68C4">
        <w:rPr>
          <w:sz w:val="48"/>
        </w:rPr>
        <w:t xml:space="preserve"> cursus 8</w:t>
      </w:r>
    </w:p>
    <w:p w:rsidR="0081546A" w:rsidRDefault="0081546A" w:rsidP="0081546A">
      <w:pPr>
        <w:pStyle w:val="Kop1"/>
        <w:rPr>
          <w:lang w:val="nl-NL"/>
        </w:rPr>
      </w:pPr>
      <w:r>
        <w:rPr>
          <w:lang w:val="nl-NL"/>
        </w:rPr>
        <w:t>Voorgeschiedenis</w:t>
      </w:r>
    </w:p>
    <w:p w:rsidR="006C7B9E" w:rsidRDefault="0081546A" w:rsidP="006C7B9E">
      <w:pPr>
        <w:pStyle w:val="Geenafstand"/>
        <w:rPr>
          <w:lang w:val="nl-NL"/>
        </w:rPr>
      </w:pPr>
      <w:r>
        <w:rPr>
          <w:lang w:val="nl-NL"/>
        </w:rPr>
        <w:t xml:space="preserve">3400 v. Chr. werd in </w:t>
      </w:r>
      <w:r>
        <w:rPr>
          <w:b/>
          <w:lang w:val="nl-NL"/>
        </w:rPr>
        <w:t>Mesopotami</w:t>
      </w:r>
      <w:r>
        <w:rPr>
          <w:b/>
          <w:lang w:val="nl-NL"/>
        </w:rPr>
        <w:t>ë</w:t>
      </w:r>
      <w:r>
        <w:rPr>
          <w:lang w:val="nl-NL"/>
        </w:rPr>
        <w:t xml:space="preserve">, voor het eerst schrift gebruikt. De zogeheten </w:t>
      </w:r>
      <w:r>
        <w:rPr>
          <w:b/>
          <w:lang w:val="nl-NL"/>
        </w:rPr>
        <w:t xml:space="preserve">tempeleconomie </w:t>
      </w:r>
      <w:r>
        <w:rPr>
          <w:lang w:val="nl-NL"/>
        </w:rPr>
        <w:t xml:space="preserve">vereiste een administratie waarbij afspraken op schrift vastgelegd konden worden. Hieruit ontstond ook het </w:t>
      </w:r>
      <w:r>
        <w:rPr>
          <w:b/>
          <w:lang w:val="nl-NL"/>
        </w:rPr>
        <w:t>spijkerschrift</w:t>
      </w:r>
      <w:r>
        <w:rPr>
          <w:lang w:val="nl-NL"/>
        </w:rPr>
        <w:t xml:space="preserve">. Onder de </w:t>
      </w:r>
      <w:r>
        <w:rPr>
          <w:b/>
          <w:lang w:val="nl-NL"/>
        </w:rPr>
        <w:t xml:space="preserve">orale cultuur </w:t>
      </w:r>
      <w:r>
        <w:rPr>
          <w:lang w:val="nl-NL"/>
        </w:rPr>
        <w:t xml:space="preserve">verstaan we de eeuwenoude, mondeling overgeleverde verhalen. De oudste verhalen zijn een </w:t>
      </w:r>
      <w:r>
        <w:rPr>
          <w:b/>
          <w:lang w:val="nl-NL"/>
        </w:rPr>
        <w:t>epos</w:t>
      </w:r>
      <w:r>
        <w:rPr>
          <w:lang w:val="nl-NL"/>
        </w:rPr>
        <w:t>: een verhaal over een (mythologische) held.</w:t>
      </w:r>
      <w:r w:rsidR="00B10006">
        <w:rPr>
          <w:lang w:val="nl-NL"/>
        </w:rPr>
        <w:t xml:space="preserve"> </w:t>
      </w:r>
      <w:r>
        <w:rPr>
          <w:lang w:val="nl-NL"/>
        </w:rPr>
        <w:t>Na Mesopotami</w:t>
      </w:r>
      <w:r>
        <w:rPr>
          <w:lang w:val="nl-NL"/>
        </w:rPr>
        <w:t>ë</w:t>
      </w:r>
      <w:r>
        <w:rPr>
          <w:lang w:val="nl-NL"/>
        </w:rPr>
        <w:t xml:space="preserve"> kwam </w:t>
      </w:r>
      <w:r>
        <w:rPr>
          <w:b/>
          <w:lang w:val="nl-NL"/>
        </w:rPr>
        <w:t xml:space="preserve">Griekeland </w:t>
      </w:r>
      <w:r>
        <w:rPr>
          <w:lang w:val="nl-NL"/>
        </w:rPr>
        <w:t xml:space="preserve">tot bloei. Rond 600 v. Chr. waren er Griekse filosofen die mythen hanteerden als verklaringsmodel. De </w:t>
      </w:r>
      <w:r>
        <w:rPr>
          <w:b/>
          <w:lang w:val="nl-NL"/>
        </w:rPr>
        <w:t>filosofie</w:t>
      </w:r>
      <w:r>
        <w:rPr>
          <w:lang w:val="nl-NL"/>
        </w:rPr>
        <w:t xml:space="preserve">, het streven naar inzicht, kennis en waarheid, werd bevrijd uit de </w:t>
      </w:r>
      <w:r>
        <w:rPr>
          <w:b/>
          <w:lang w:val="nl-NL"/>
        </w:rPr>
        <w:t>mythologie</w:t>
      </w:r>
      <w:r>
        <w:rPr>
          <w:lang w:val="nl-NL"/>
        </w:rPr>
        <w:t>, de oude verhalen over goden en helden.</w:t>
      </w:r>
      <w:r w:rsidR="00B10006">
        <w:rPr>
          <w:lang w:val="nl-NL"/>
        </w:rPr>
        <w:t xml:space="preserve"> </w:t>
      </w:r>
      <w:r>
        <w:rPr>
          <w:lang w:val="nl-NL"/>
        </w:rPr>
        <w:t>In de 8</w:t>
      </w:r>
      <w:r w:rsidRPr="0081546A">
        <w:rPr>
          <w:vertAlign w:val="superscript"/>
          <w:lang w:val="nl-NL"/>
        </w:rPr>
        <w:t>e</w:t>
      </w:r>
      <w:r>
        <w:rPr>
          <w:lang w:val="nl-NL"/>
        </w:rPr>
        <w:t xml:space="preserve"> eeuw ontstond in Griekland de </w:t>
      </w:r>
      <w:r>
        <w:rPr>
          <w:b/>
          <w:lang w:val="nl-NL"/>
        </w:rPr>
        <w:t>polis</w:t>
      </w:r>
      <w:r>
        <w:rPr>
          <w:lang w:val="nl-NL"/>
        </w:rPr>
        <w:t xml:space="preserve">: de </w:t>
      </w:r>
      <w:r>
        <w:rPr>
          <w:b/>
          <w:lang w:val="nl-NL"/>
        </w:rPr>
        <w:t>stadstaat</w:t>
      </w:r>
      <w:r>
        <w:rPr>
          <w:lang w:val="nl-NL"/>
        </w:rPr>
        <w:t>. Vanaf de 5</w:t>
      </w:r>
      <w:r w:rsidRPr="0081546A">
        <w:rPr>
          <w:vertAlign w:val="superscript"/>
          <w:lang w:val="nl-NL"/>
        </w:rPr>
        <w:t>e</w:t>
      </w:r>
      <w:r>
        <w:rPr>
          <w:lang w:val="nl-NL"/>
        </w:rPr>
        <w:t xml:space="preserve"> eeuw v. Chr. bloeide in Athene, de Griekse </w:t>
      </w:r>
      <w:r>
        <w:rPr>
          <w:b/>
          <w:lang w:val="nl-NL"/>
        </w:rPr>
        <w:t>tragedie</w:t>
      </w:r>
      <w:r>
        <w:rPr>
          <w:lang w:val="nl-NL"/>
        </w:rPr>
        <w:t xml:space="preserve">. Een </w:t>
      </w:r>
      <w:r w:rsidR="005F68C4">
        <w:rPr>
          <w:lang w:val="nl-NL"/>
        </w:rPr>
        <w:t xml:space="preserve">tragedie heeft een vaste opbouw: </w:t>
      </w:r>
      <w:proofErr w:type="spellStart"/>
      <w:r w:rsidR="005F68C4">
        <w:rPr>
          <w:b/>
          <w:lang w:val="nl-NL"/>
        </w:rPr>
        <w:t>ex</w:t>
      </w:r>
      <w:r>
        <w:rPr>
          <w:b/>
          <w:lang w:val="nl-NL"/>
        </w:rPr>
        <w:t>positio</w:t>
      </w:r>
      <w:proofErr w:type="spellEnd"/>
      <w:r>
        <w:rPr>
          <w:lang w:val="nl-NL"/>
        </w:rPr>
        <w:t>, de beschri</w:t>
      </w:r>
      <w:r w:rsidR="005F68C4">
        <w:rPr>
          <w:lang w:val="nl-NL"/>
        </w:rPr>
        <w:t xml:space="preserve">jving van wat er al gebeurd was, </w:t>
      </w:r>
      <w:proofErr w:type="spellStart"/>
      <w:r w:rsidR="005F68C4">
        <w:rPr>
          <w:b/>
          <w:lang w:val="nl-NL"/>
        </w:rPr>
        <w:t>pe</w:t>
      </w:r>
      <w:r w:rsidRPr="0081546A">
        <w:rPr>
          <w:b/>
          <w:lang w:val="nl-NL"/>
        </w:rPr>
        <w:t>ripeteia</w:t>
      </w:r>
      <w:proofErr w:type="spellEnd"/>
      <w:r>
        <w:rPr>
          <w:lang w:val="nl-NL"/>
        </w:rPr>
        <w:t>, er volgde een crisis en dan een beslissende wending</w:t>
      </w:r>
      <w:r w:rsidR="005F68C4">
        <w:rPr>
          <w:lang w:val="nl-NL"/>
        </w:rPr>
        <w:t xml:space="preserve">, </w:t>
      </w:r>
      <w:r w:rsidR="005F68C4">
        <w:rPr>
          <w:b/>
          <w:lang w:val="nl-NL"/>
        </w:rPr>
        <w:t>c</w:t>
      </w:r>
      <w:r w:rsidR="006C7B9E">
        <w:rPr>
          <w:b/>
          <w:lang w:val="nl-NL"/>
        </w:rPr>
        <w:t>atastrofe</w:t>
      </w:r>
      <w:r w:rsidR="006C7B9E">
        <w:rPr>
          <w:lang w:val="nl-NL"/>
        </w:rPr>
        <w:t>, na de wending eindigt het met een verzoening of een ondergang</w:t>
      </w:r>
      <w:r w:rsidR="005F68C4">
        <w:rPr>
          <w:lang w:val="nl-NL"/>
        </w:rPr>
        <w:t xml:space="preserve">. </w:t>
      </w:r>
      <w:r w:rsidR="006C7B9E">
        <w:rPr>
          <w:lang w:val="nl-NL"/>
        </w:rPr>
        <w:t>Het doel van de Griekse tragedie was de uitwerking (</w:t>
      </w:r>
      <w:proofErr w:type="spellStart"/>
      <w:r w:rsidR="006C7B9E">
        <w:rPr>
          <w:b/>
          <w:lang w:val="nl-NL"/>
        </w:rPr>
        <w:t>katharsis</w:t>
      </w:r>
      <w:proofErr w:type="spellEnd"/>
      <w:r w:rsidR="006C7B9E">
        <w:rPr>
          <w:lang w:val="nl-NL"/>
        </w:rPr>
        <w:t>) op het publiek.</w:t>
      </w:r>
      <w:r w:rsidR="00B10006">
        <w:rPr>
          <w:lang w:val="nl-NL"/>
        </w:rPr>
        <w:t xml:space="preserve"> </w:t>
      </w:r>
      <w:r w:rsidR="006C7B9E">
        <w:rPr>
          <w:lang w:val="nl-NL"/>
        </w:rPr>
        <w:t xml:space="preserve">Het </w:t>
      </w:r>
      <w:r w:rsidR="006C7B9E">
        <w:rPr>
          <w:b/>
          <w:lang w:val="nl-NL"/>
        </w:rPr>
        <w:t>Romeinse Rijk</w:t>
      </w:r>
      <w:r w:rsidR="006C7B9E">
        <w:rPr>
          <w:lang w:val="nl-NL"/>
        </w:rPr>
        <w:t xml:space="preserve"> nam vanaf de 6</w:t>
      </w:r>
      <w:r w:rsidR="006C7B9E" w:rsidRPr="006C7B9E">
        <w:rPr>
          <w:vertAlign w:val="superscript"/>
          <w:lang w:val="nl-NL"/>
        </w:rPr>
        <w:t>e</w:t>
      </w:r>
      <w:r w:rsidR="006C7B9E">
        <w:rPr>
          <w:lang w:val="nl-NL"/>
        </w:rPr>
        <w:t xml:space="preserve"> eeuw v. Chr. een machtige positie van Griekeland over. </w:t>
      </w:r>
      <w:r w:rsidR="006C7B9E">
        <w:rPr>
          <w:b/>
          <w:lang w:val="nl-NL"/>
        </w:rPr>
        <w:t xml:space="preserve">Propagandamiddelen </w:t>
      </w:r>
      <w:r w:rsidR="006C7B9E">
        <w:rPr>
          <w:lang w:val="nl-NL"/>
        </w:rPr>
        <w:t xml:space="preserve">waren in die tijd kunst en literatuur. In de periode van het Romeinse Rijk ontstond jet </w:t>
      </w:r>
      <w:r w:rsidR="006C7B9E">
        <w:rPr>
          <w:b/>
          <w:lang w:val="nl-NL"/>
        </w:rPr>
        <w:t>christendom</w:t>
      </w:r>
      <w:r w:rsidR="006C7B9E">
        <w:rPr>
          <w:lang w:val="nl-NL"/>
        </w:rPr>
        <w:t xml:space="preserve">. De </w:t>
      </w:r>
      <w:r w:rsidR="006C7B9E">
        <w:rPr>
          <w:b/>
          <w:lang w:val="nl-NL"/>
        </w:rPr>
        <w:t>Bijbel</w:t>
      </w:r>
      <w:r w:rsidR="006C7B9E">
        <w:rPr>
          <w:lang w:val="nl-NL"/>
        </w:rPr>
        <w:t xml:space="preserve"> werd het </w:t>
      </w:r>
      <w:r w:rsidR="005F68C4">
        <w:rPr>
          <w:lang w:val="nl-NL"/>
        </w:rPr>
        <w:t>heilige boek van de christenen.</w:t>
      </w:r>
    </w:p>
    <w:p w:rsidR="006C7B9E" w:rsidRDefault="006C7B9E" w:rsidP="006C7B9E">
      <w:pPr>
        <w:pStyle w:val="Kop1"/>
        <w:rPr>
          <w:lang w:val="nl-NL"/>
        </w:rPr>
      </w:pPr>
      <w:r>
        <w:rPr>
          <w:lang w:val="nl-NL"/>
        </w:rPr>
        <w:t xml:space="preserve">1 </w:t>
      </w:r>
      <w:r w:rsidR="005F68C4">
        <w:rPr>
          <w:lang w:val="nl-NL"/>
        </w:rPr>
        <w:t>H</w:t>
      </w:r>
      <w:r>
        <w:rPr>
          <w:lang w:val="nl-NL"/>
        </w:rPr>
        <w:t>istorische context</w:t>
      </w:r>
    </w:p>
    <w:p w:rsidR="00B10006" w:rsidRDefault="00B10006" w:rsidP="00B10006">
      <w:pPr>
        <w:pStyle w:val="Geenafstand"/>
        <w:rPr>
          <w:lang w:val="nl-NL"/>
        </w:rPr>
      </w:pPr>
      <w:r>
        <w:rPr>
          <w:lang w:val="nl-NL"/>
        </w:rPr>
        <w:t xml:space="preserve">  </w:t>
      </w:r>
      <w:r w:rsidR="006C7B9E">
        <w:rPr>
          <w:lang w:val="nl-NL"/>
        </w:rPr>
        <w:t xml:space="preserve">De christelijke kerk breidde zijn macht en invloed steeds meer uit door </w:t>
      </w:r>
      <w:r w:rsidR="006C7B9E">
        <w:rPr>
          <w:b/>
          <w:lang w:val="nl-NL"/>
        </w:rPr>
        <w:t>kerstening</w:t>
      </w:r>
      <w:r w:rsidR="006C7B9E">
        <w:rPr>
          <w:lang w:val="nl-NL"/>
        </w:rPr>
        <w:t xml:space="preserve">: overal in West-Europa werd het christendom verkondigd. Daar was in de middeleeuwen slechts </w:t>
      </w:r>
      <w:r w:rsidR="006C7B9E">
        <w:rPr>
          <w:lang w:val="nl-NL"/>
        </w:rPr>
        <w:t>éé</w:t>
      </w:r>
      <w:r w:rsidR="006C7B9E">
        <w:rPr>
          <w:lang w:val="nl-NL"/>
        </w:rPr>
        <w:t xml:space="preserve">n erkende christelijke kerk: de </w:t>
      </w:r>
      <w:r w:rsidR="006C7B9E">
        <w:rPr>
          <w:b/>
          <w:lang w:val="nl-NL"/>
        </w:rPr>
        <w:t>rooms-katholieke kerk</w:t>
      </w:r>
      <w:r w:rsidR="006C7B9E">
        <w:rPr>
          <w:lang w:val="nl-NL"/>
        </w:rPr>
        <w:t xml:space="preserve">. In 632 ontstond een nieuwe godsdienst: de </w:t>
      </w:r>
      <w:r w:rsidR="006C7B9E">
        <w:rPr>
          <w:b/>
          <w:lang w:val="nl-NL"/>
        </w:rPr>
        <w:t>islam</w:t>
      </w:r>
      <w:r w:rsidR="006C7B9E">
        <w:rPr>
          <w:lang w:val="nl-NL"/>
        </w:rPr>
        <w:t xml:space="preserve">. Het christelijke West-Europa reageerde erop met een reeks van </w:t>
      </w:r>
      <w:r w:rsidR="006C7B9E">
        <w:rPr>
          <w:b/>
          <w:lang w:val="nl-NL"/>
        </w:rPr>
        <w:t>kruistochten</w:t>
      </w:r>
      <w:r w:rsidR="006C7B9E">
        <w:rPr>
          <w:lang w:val="nl-NL"/>
        </w:rPr>
        <w:t xml:space="preserve">. </w:t>
      </w:r>
    </w:p>
    <w:p w:rsidR="00B10006" w:rsidRDefault="00B10006" w:rsidP="00B10006">
      <w:pPr>
        <w:pStyle w:val="Geenafstand"/>
        <w:rPr>
          <w:lang w:val="nl-NL"/>
        </w:rPr>
      </w:pPr>
      <w:r>
        <w:rPr>
          <w:lang w:val="nl-NL"/>
        </w:rPr>
        <w:t xml:space="preserve">  </w:t>
      </w:r>
      <w:r w:rsidR="006C7B9E">
        <w:rPr>
          <w:lang w:val="nl-NL"/>
        </w:rPr>
        <w:t xml:space="preserve">Het </w:t>
      </w:r>
      <w:r w:rsidR="006C7B9E">
        <w:rPr>
          <w:b/>
          <w:lang w:val="nl-NL"/>
        </w:rPr>
        <w:t xml:space="preserve">gewest </w:t>
      </w:r>
      <w:r w:rsidR="006C7B9E">
        <w:rPr>
          <w:lang w:val="nl-NL"/>
        </w:rPr>
        <w:t xml:space="preserve">Holland werd in de middeleeuwen bestuurd door een </w:t>
      </w:r>
      <w:r w:rsidR="006C7B9E">
        <w:rPr>
          <w:b/>
          <w:lang w:val="nl-NL"/>
        </w:rPr>
        <w:t>graaf</w:t>
      </w:r>
      <w:r w:rsidR="006C7B9E">
        <w:rPr>
          <w:lang w:val="nl-NL"/>
        </w:rPr>
        <w:t>. Er ontstonden belangrijke handelscentra, die zich in de 14</w:t>
      </w:r>
      <w:r w:rsidR="006C7B9E" w:rsidRPr="006C7B9E">
        <w:rPr>
          <w:vertAlign w:val="superscript"/>
          <w:lang w:val="nl-NL"/>
        </w:rPr>
        <w:t>e</w:t>
      </w:r>
      <w:r w:rsidR="006C7B9E">
        <w:rPr>
          <w:lang w:val="nl-NL"/>
        </w:rPr>
        <w:t xml:space="preserve"> eeuw aansloten bij de </w:t>
      </w:r>
      <w:r w:rsidR="006C7B9E">
        <w:rPr>
          <w:b/>
          <w:lang w:val="nl-NL"/>
        </w:rPr>
        <w:t>Hanze</w:t>
      </w:r>
      <w:r w:rsidR="006C7B9E">
        <w:rPr>
          <w:lang w:val="nl-NL"/>
        </w:rPr>
        <w:t xml:space="preserve">. </w:t>
      </w:r>
    </w:p>
    <w:p w:rsidR="00B10006" w:rsidRDefault="00B10006" w:rsidP="00B10006">
      <w:pPr>
        <w:pStyle w:val="Geenafstand"/>
        <w:rPr>
          <w:lang w:val="nl-NL"/>
        </w:rPr>
      </w:pPr>
      <w:r>
        <w:rPr>
          <w:lang w:val="nl-NL"/>
        </w:rPr>
        <w:t xml:space="preserve">  De maatschappij was verdeeld in drie groepen: adel, geestelijkheid en de burgers en boeren in deze </w:t>
      </w:r>
      <w:r>
        <w:rPr>
          <w:b/>
          <w:lang w:val="nl-NL"/>
        </w:rPr>
        <w:t>standentheorie</w:t>
      </w:r>
      <w:r>
        <w:rPr>
          <w:lang w:val="nl-NL"/>
        </w:rPr>
        <w:t xml:space="preserve"> ontbrak de groep: burgerij in de steden.</w:t>
      </w:r>
    </w:p>
    <w:p w:rsidR="00B10006" w:rsidRDefault="00B10006" w:rsidP="00B10006">
      <w:pPr>
        <w:pStyle w:val="Geenafstand"/>
        <w:rPr>
          <w:lang w:val="nl-NL"/>
        </w:rPr>
      </w:pPr>
      <w:r>
        <w:rPr>
          <w:lang w:val="nl-NL"/>
        </w:rPr>
        <w:t xml:space="preserve">  De geestelijkheid is te veredelen in twee groepen. De </w:t>
      </w:r>
      <w:r>
        <w:rPr>
          <w:b/>
          <w:lang w:val="nl-NL"/>
        </w:rPr>
        <w:t>reguliere geestelijkheid</w:t>
      </w:r>
      <w:r>
        <w:rPr>
          <w:lang w:val="nl-NL"/>
        </w:rPr>
        <w:t xml:space="preserve"> (monniken en nonnen) en de </w:t>
      </w:r>
      <w:r>
        <w:rPr>
          <w:b/>
          <w:lang w:val="nl-NL"/>
        </w:rPr>
        <w:t>seculiere geestelijkheid</w:t>
      </w:r>
      <w:r>
        <w:rPr>
          <w:lang w:val="nl-NL"/>
        </w:rPr>
        <w:t xml:space="preserve"> (paus, bisschoppen, pastoors). </w:t>
      </w:r>
    </w:p>
    <w:p w:rsidR="00B10006" w:rsidRDefault="00B10006" w:rsidP="00B10006">
      <w:pPr>
        <w:pStyle w:val="Geenafstand"/>
        <w:rPr>
          <w:lang w:val="nl-NL"/>
        </w:rPr>
      </w:pPr>
      <w:r>
        <w:rPr>
          <w:lang w:val="nl-NL"/>
        </w:rPr>
        <w:t xml:space="preserve">  </w:t>
      </w:r>
      <w:r>
        <w:rPr>
          <w:b/>
          <w:lang w:val="nl-NL"/>
        </w:rPr>
        <w:t xml:space="preserve">Ridders </w:t>
      </w:r>
      <w:r>
        <w:rPr>
          <w:lang w:val="nl-NL"/>
        </w:rPr>
        <w:t>vormden tot de 14</w:t>
      </w:r>
      <w:r w:rsidRPr="00B10006">
        <w:rPr>
          <w:vertAlign w:val="superscript"/>
          <w:lang w:val="nl-NL"/>
        </w:rPr>
        <w:t>e</w:t>
      </w:r>
      <w:r>
        <w:rPr>
          <w:lang w:val="nl-NL"/>
        </w:rPr>
        <w:t xml:space="preserve"> eeuw de kern van de legers. Vanaf de 8</w:t>
      </w:r>
      <w:r w:rsidRPr="00B10006">
        <w:rPr>
          <w:vertAlign w:val="superscript"/>
          <w:lang w:val="nl-NL"/>
        </w:rPr>
        <w:t>e</w:t>
      </w:r>
      <w:r>
        <w:rPr>
          <w:lang w:val="nl-NL"/>
        </w:rPr>
        <w:t xml:space="preserve"> tot de 11</w:t>
      </w:r>
      <w:r w:rsidRPr="00B10006">
        <w:rPr>
          <w:vertAlign w:val="superscript"/>
          <w:lang w:val="nl-NL"/>
        </w:rPr>
        <w:t>e</w:t>
      </w:r>
      <w:r>
        <w:rPr>
          <w:lang w:val="nl-NL"/>
        </w:rPr>
        <w:t xml:space="preserve"> eeuw kwam de feodale maatschappij tot ontwikkeling. De kern van het </w:t>
      </w:r>
      <w:r>
        <w:rPr>
          <w:b/>
          <w:lang w:val="nl-NL"/>
        </w:rPr>
        <w:t xml:space="preserve">feodaliteit </w:t>
      </w:r>
      <w:r>
        <w:rPr>
          <w:lang w:val="nl-NL"/>
        </w:rPr>
        <w:t xml:space="preserve">was een </w:t>
      </w:r>
      <w:r>
        <w:rPr>
          <w:b/>
          <w:lang w:val="nl-NL"/>
        </w:rPr>
        <w:t>dienstrelatie</w:t>
      </w:r>
      <w:r>
        <w:rPr>
          <w:lang w:val="nl-NL"/>
        </w:rPr>
        <w:t xml:space="preserve"> die vrije mannen hadden met hun adellijke heer. De beloning was een wapenuitrusting en inkomsten van hun leenheer. Deze inkomsten werden verkregen uit een leen: vaak een stuk land. In economisch opzicht was de feodale maatschappij een </w:t>
      </w:r>
      <w:r>
        <w:rPr>
          <w:b/>
          <w:lang w:val="nl-NL"/>
        </w:rPr>
        <w:t>agrarische maatschappij</w:t>
      </w:r>
      <w:r>
        <w:rPr>
          <w:lang w:val="nl-NL"/>
        </w:rPr>
        <w:t xml:space="preserve">. Men was afhankelijk van de opbrengsten van de landbouw en veeteelt. De </w:t>
      </w:r>
      <w:r>
        <w:rPr>
          <w:b/>
          <w:lang w:val="nl-NL"/>
        </w:rPr>
        <w:t xml:space="preserve">vazal </w:t>
      </w:r>
      <w:r>
        <w:rPr>
          <w:lang w:val="nl-NL"/>
        </w:rPr>
        <w:t>moest zijn leenheer met raar en daad bijstaan. Hertogen en graven werden in de 11</w:t>
      </w:r>
      <w:r w:rsidRPr="00B10006">
        <w:rPr>
          <w:vertAlign w:val="superscript"/>
          <w:lang w:val="nl-NL"/>
        </w:rPr>
        <w:t>e</w:t>
      </w:r>
      <w:r>
        <w:rPr>
          <w:lang w:val="nl-NL"/>
        </w:rPr>
        <w:t xml:space="preserve"> en 12</w:t>
      </w:r>
      <w:r w:rsidRPr="00B10006">
        <w:rPr>
          <w:vertAlign w:val="superscript"/>
          <w:lang w:val="nl-NL"/>
        </w:rPr>
        <w:t>e</w:t>
      </w:r>
      <w:r>
        <w:rPr>
          <w:lang w:val="nl-NL"/>
        </w:rPr>
        <w:t xml:space="preserve"> eeuw steeds machtiger. </w:t>
      </w:r>
      <w:r w:rsidR="00AF68EF">
        <w:rPr>
          <w:lang w:val="nl-NL"/>
        </w:rPr>
        <w:t xml:space="preserve">Ze hadden twee middelen om hun gezag te handhaven: </w:t>
      </w:r>
      <w:r w:rsidR="00AF68EF">
        <w:rPr>
          <w:b/>
          <w:lang w:val="nl-NL"/>
        </w:rPr>
        <w:t>kastelen</w:t>
      </w:r>
      <w:r w:rsidR="00AF68EF">
        <w:rPr>
          <w:lang w:val="nl-NL"/>
        </w:rPr>
        <w:t xml:space="preserve"> en goed bewapende strijders te paard, de </w:t>
      </w:r>
      <w:r w:rsidR="00AF68EF">
        <w:rPr>
          <w:b/>
          <w:lang w:val="nl-NL"/>
        </w:rPr>
        <w:t>ridders</w:t>
      </w:r>
      <w:r w:rsidR="00AF68EF">
        <w:rPr>
          <w:lang w:val="nl-NL"/>
        </w:rPr>
        <w:t xml:space="preserve">. De ridders vormden een groep, de </w:t>
      </w:r>
      <w:r w:rsidR="00AF68EF">
        <w:rPr>
          <w:b/>
          <w:lang w:val="nl-NL"/>
        </w:rPr>
        <w:t>ridderschap</w:t>
      </w:r>
      <w:r w:rsidR="00AF68EF">
        <w:rPr>
          <w:lang w:val="nl-NL"/>
        </w:rPr>
        <w:t xml:space="preserve">, met eigen </w:t>
      </w:r>
      <w:r w:rsidR="00AF68EF">
        <w:rPr>
          <w:lang w:val="nl-NL"/>
        </w:rPr>
        <w:t>‘</w:t>
      </w:r>
      <w:r w:rsidR="00AF68EF">
        <w:rPr>
          <w:lang w:val="nl-NL"/>
        </w:rPr>
        <w:t>ridderlijk</w:t>
      </w:r>
      <w:r w:rsidR="00AF68EF">
        <w:rPr>
          <w:lang w:val="nl-NL"/>
        </w:rPr>
        <w:t>’</w:t>
      </w:r>
      <w:r w:rsidR="00AF68EF">
        <w:rPr>
          <w:lang w:val="nl-NL"/>
        </w:rPr>
        <w:t xml:space="preserve"> gedrag: moed, trouw, morele zuiverheid, dienstbaarheid en kameraadschap. Zonen van vazallen moesten een </w:t>
      </w:r>
      <w:r w:rsidR="00AF68EF">
        <w:rPr>
          <w:b/>
          <w:lang w:val="nl-NL"/>
        </w:rPr>
        <w:t>ridderopleiding</w:t>
      </w:r>
      <w:r w:rsidR="00AF68EF">
        <w:rPr>
          <w:lang w:val="nl-NL"/>
        </w:rPr>
        <w:t xml:space="preserve"> doen. De feodale adel en ridders leefden in een </w:t>
      </w:r>
      <w:r w:rsidR="00AF68EF">
        <w:rPr>
          <w:b/>
          <w:lang w:val="nl-NL"/>
        </w:rPr>
        <w:t>eercultuur</w:t>
      </w:r>
      <w:r w:rsidR="00AF68EF">
        <w:rPr>
          <w:lang w:val="nl-NL"/>
        </w:rPr>
        <w:t xml:space="preserve">. Binnen een eercultuur ligt de norm voor het individuele gedrag in jet aanzien of de waardering dat men van anderen ontvangt. Het begrip </w:t>
      </w:r>
      <w:r w:rsidR="00AF68EF">
        <w:rPr>
          <w:b/>
          <w:lang w:val="nl-NL"/>
        </w:rPr>
        <w:t>eer</w:t>
      </w:r>
      <w:r w:rsidR="00AF68EF">
        <w:rPr>
          <w:lang w:val="nl-NL"/>
        </w:rPr>
        <w:t xml:space="preserve"> drukte in de middeleeuwen aan en waardwering uit. </w:t>
      </w:r>
    </w:p>
    <w:p w:rsidR="00AF68EF" w:rsidRDefault="00AF68EF" w:rsidP="00B10006">
      <w:pPr>
        <w:pStyle w:val="Geenafstand"/>
        <w:rPr>
          <w:lang w:val="nl-NL"/>
        </w:rPr>
      </w:pPr>
      <w:r>
        <w:rPr>
          <w:lang w:val="nl-NL"/>
        </w:rPr>
        <w:t xml:space="preserve">  Vanaf de 10</w:t>
      </w:r>
      <w:r w:rsidRPr="00AF68EF">
        <w:rPr>
          <w:vertAlign w:val="superscript"/>
          <w:lang w:val="nl-NL"/>
        </w:rPr>
        <w:t>e</w:t>
      </w:r>
      <w:r>
        <w:rPr>
          <w:lang w:val="nl-NL"/>
        </w:rPr>
        <w:t xml:space="preserve"> eeuw komt de </w:t>
      </w:r>
      <w:r>
        <w:rPr>
          <w:b/>
          <w:lang w:val="nl-NL"/>
        </w:rPr>
        <w:t>verstedelijking</w:t>
      </w:r>
      <w:r>
        <w:rPr>
          <w:lang w:val="nl-NL"/>
        </w:rPr>
        <w:t xml:space="preserve"> in West-Europa op gang. De economische basis van de stad waren </w:t>
      </w:r>
      <w:r>
        <w:rPr>
          <w:b/>
          <w:lang w:val="nl-NL"/>
        </w:rPr>
        <w:t>handel en productie van goederen</w:t>
      </w:r>
      <w:r>
        <w:rPr>
          <w:lang w:val="nl-NL"/>
        </w:rPr>
        <w:t xml:space="preserve">. Kenmerkend voor de stad was het belang dat de stedelingen niet hechten aan een eigen niet-feodaal </w:t>
      </w:r>
      <w:r>
        <w:rPr>
          <w:b/>
          <w:lang w:val="nl-NL"/>
        </w:rPr>
        <w:t>recht</w:t>
      </w:r>
      <w:r>
        <w:rPr>
          <w:lang w:val="nl-NL"/>
        </w:rPr>
        <w:t xml:space="preserve">. Er ontstond een </w:t>
      </w:r>
      <w:r>
        <w:rPr>
          <w:b/>
          <w:lang w:val="nl-NL"/>
        </w:rPr>
        <w:t>burgerlijke mentaliteit</w:t>
      </w:r>
      <w:r>
        <w:rPr>
          <w:lang w:val="nl-NL"/>
        </w:rPr>
        <w:t>.</w:t>
      </w:r>
    </w:p>
    <w:p w:rsidR="00AF68EF" w:rsidRDefault="00AF68EF" w:rsidP="00B10006">
      <w:pPr>
        <w:pStyle w:val="Geenafstand"/>
        <w:rPr>
          <w:lang w:val="nl-NL"/>
        </w:rPr>
      </w:pPr>
      <w:r>
        <w:rPr>
          <w:lang w:val="nl-NL"/>
        </w:rPr>
        <w:t xml:space="preserve">  Tot de 12</w:t>
      </w:r>
      <w:r w:rsidRPr="00AF68EF">
        <w:rPr>
          <w:vertAlign w:val="superscript"/>
          <w:lang w:val="nl-NL"/>
        </w:rPr>
        <w:t>e</w:t>
      </w:r>
      <w:r>
        <w:rPr>
          <w:lang w:val="nl-NL"/>
        </w:rPr>
        <w:t xml:space="preserve"> eeuw werd voornamelijk geschreven door </w:t>
      </w:r>
      <w:r>
        <w:rPr>
          <w:b/>
          <w:lang w:val="nl-NL"/>
        </w:rPr>
        <w:t>monniken in kloosters</w:t>
      </w:r>
      <w:r>
        <w:rPr>
          <w:lang w:val="nl-NL"/>
        </w:rPr>
        <w:t>. In de 12</w:t>
      </w:r>
      <w:r w:rsidRPr="00AF68EF">
        <w:rPr>
          <w:vertAlign w:val="superscript"/>
          <w:lang w:val="nl-NL"/>
        </w:rPr>
        <w:t>e</w:t>
      </w:r>
      <w:r>
        <w:rPr>
          <w:lang w:val="nl-NL"/>
        </w:rPr>
        <w:t xml:space="preserve"> eeuw kwam daar verandering in. Vorsten en opkomende steden waren steeds meer aangewezen op een </w:t>
      </w:r>
      <w:r>
        <w:rPr>
          <w:b/>
          <w:lang w:val="nl-NL"/>
        </w:rPr>
        <w:t>schrijfcultuur</w:t>
      </w:r>
      <w:r>
        <w:rPr>
          <w:lang w:val="nl-NL"/>
        </w:rPr>
        <w:t xml:space="preserve">. In de middeleeuwen waren er </w:t>
      </w:r>
      <w:r>
        <w:rPr>
          <w:b/>
          <w:lang w:val="nl-NL"/>
        </w:rPr>
        <w:t>drie literaire milieus</w:t>
      </w:r>
      <w:r>
        <w:rPr>
          <w:lang w:val="nl-NL"/>
        </w:rPr>
        <w:t>: de wereldlijke, adellijke en de religieuze. In de 15</w:t>
      </w:r>
      <w:r w:rsidRPr="00AF68EF">
        <w:rPr>
          <w:vertAlign w:val="superscript"/>
          <w:lang w:val="nl-NL"/>
        </w:rPr>
        <w:t>e</w:t>
      </w:r>
      <w:r>
        <w:rPr>
          <w:lang w:val="nl-NL"/>
        </w:rPr>
        <w:t xml:space="preserve"> eeuw werd de </w:t>
      </w:r>
      <w:r>
        <w:rPr>
          <w:b/>
          <w:lang w:val="nl-NL"/>
        </w:rPr>
        <w:t xml:space="preserve">boekdrukkunst </w:t>
      </w:r>
      <w:r>
        <w:rPr>
          <w:lang w:val="nl-NL"/>
        </w:rPr>
        <w:t xml:space="preserve">uitgevonden. </w:t>
      </w:r>
      <w:r w:rsidR="005F68C4">
        <w:rPr>
          <w:b/>
          <w:lang w:val="nl-NL"/>
        </w:rPr>
        <w:t>K</w:t>
      </w:r>
      <w:r>
        <w:rPr>
          <w:b/>
          <w:lang w:val="nl-NL"/>
        </w:rPr>
        <w:t>op</w:t>
      </w:r>
      <w:r w:rsidR="005F68C4">
        <w:rPr>
          <w:b/>
          <w:lang w:val="nl-NL"/>
        </w:rPr>
        <w:t xml:space="preserve">iisten </w:t>
      </w:r>
      <w:r w:rsidR="005F68C4">
        <w:rPr>
          <w:lang w:val="nl-NL"/>
        </w:rPr>
        <w:t xml:space="preserve">zorgden voor het overschrijven van de teksten. Handgeschreven boeken noemen we </w:t>
      </w:r>
      <w:r w:rsidR="005F68C4">
        <w:rPr>
          <w:b/>
          <w:lang w:val="nl-NL"/>
        </w:rPr>
        <w:t>manuscripten</w:t>
      </w:r>
      <w:r w:rsidR="005F68C4">
        <w:rPr>
          <w:lang w:val="nl-NL"/>
        </w:rPr>
        <w:t>.</w:t>
      </w:r>
    </w:p>
    <w:p w:rsidR="005F68C4" w:rsidRDefault="005F68C4" w:rsidP="005F68C4">
      <w:pPr>
        <w:pStyle w:val="Kop1"/>
        <w:rPr>
          <w:lang w:val="nl-NL"/>
        </w:rPr>
      </w:pPr>
      <w:r>
        <w:rPr>
          <w:lang w:val="nl-NL"/>
        </w:rPr>
        <w:lastRenderedPageBreak/>
        <w:t>2 Culturele context</w:t>
      </w:r>
    </w:p>
    <w:p w:rsidR="005F68C4" w:rsidRDefault="005F68C4" w:rsidP="005F68C4">
      <w:pPr>
        <w:pStyle w:val="Geenafstand"/>
        <w:rPr>
          <w:rFonts w:eastAsiaTheme="majorEastAsia"/>
          <w:lang w:val="nl-NL"/>
        </w:rPr>
      </w:pPr>
      <w:r>
        <w:rPr>
          <w:rFonts w:eastAsiaTheme="majorEastAsia"/>
          <w:lang w:val="nl-NL"/>
        </w:rPr>
        <w:t xml:space="preserve">  Kerkelijke geleerden plaatsten het geloof en de </w:t>
      </w:r>
      <w:r>
        <w:rPr>
          <w:rFonts w:eastAsiaTheme="majorEastAsia"/>
          <w:b/>
          <w:lang w:val="nl-NL"/>
        </w:rPr>
        <w:t>theologie</w:t>
      </w:r>
      <w:r>
        <w:rPr>
          <w:rFonts w:eastAsiaTheme="majorEastAsia"/>
          <w:lang w:val="nl-NL"/>
        </w:rPr>
        <w:t xml:space="preserve"> boven kennis en filosofie. Filosofie en wereldlijke kennis werden aan universiteiten gedoceerd. De filosofie was </w:t>
      </w:r>
      <w:r>
        <w:rPr>
          <w:rFonts w:eastAsiaTheme="majorEastAsia"/>
          <w:b/>
          <w:lang w:val="nl-NL"/>
        </w:rPr>
        <w:t>neoplatonistish</w:t>
      </w:r>
      <w:r>
        <w:rPr>
          <w:rFonts w:eastAsiaTheme="majorEastAsia"/>
          <w:lang w:val="nl-NL"/>
        </w:rPr>
        <w:t xml:space="preserve"> geori</w:t>
      </w:r>
      <w:r>
        <w:rPr>
          <w:rFonts w:eastAsiaTheme="majorEastAsia"/>
          <w:lang w:val="nl-NL"/>
        </w:rPr>
        <w:t>ë</w:t>
      </w:r>
      <w:r>
        <w:rPr>
          <w:rFonts w:eastAsiaTheme="majorEastAsia"/>
          <w:lang w:val="nl-NL"/>
        </w:rPr>
        <w:t xml:space="preserve">nteerd: achter de zintuigelijke aanneembare werkelijkheid lag een diepere, hogere of </w:t>
      </w:r>
      <w:r>
        <w:rPr>
          <w:rFonts w:eastAsiaTheme="majorEastAsia"/>
          <w:lang w:val="nl-NL"/>
        </w:rPr>
        <w:t>‘</w:t>
      </w:r>
      <w:r>
        <w:rPr>
          <w:rFonts w:eastAsiaTheme="majorEastAsia"/>
          <w:lang w:val="nl-NL"/>
        </w:rPr>
        <w:t>echtere</w:t>
      </w:r>
      <w:r>
        <w:rPr>
          <w:rFonts w:eastAsiaTheme="majorEastAsia"/>
          <w:lang w:val="nl-NL"/>
        </w:rPr>
        <w:t>’</w:t>
      </w:r>
      <w:r>
        <w:rPr>
          <w:rFonts w:eastAsiaTheme="majorEastAsia"/>
          <w:lang w:val="nl-NL"/>
        </w:rPr>
        <w:t xml:space="preserve"> werkelijkheid. De wereldlijke kennis betrof het </w:t>
      </w:r>
      <w:r>
        <w:rPr>
          <w:rFonts w:eastAsiaTheme="majorEastAsia"/>
          <w:b/>
          <w:lang w:val="nl-NL"/>
        </w:rPr>
        <w:t>artes liberalis</w:t>
      </w:r>
      <w:r>
        <w:rPr>
          <w:rFonts w:eastAsiaTheme="majorEastAsia"/>
          <w:lang w:val="nl-NL"/>
        </w:rPr>
        <w:t>, de zeven vrije kunsten.</w:t>
      </w:r>
    </w:p>
    <w:p w:rsidR="00B10006" w:rsidRDefault="005F68C4" w:rsidP="006C7B9E">
      <w:pPr>
        <w:pStyle w:val="Geenafstand"/>
        <w:rPr>
          <w:rFonts w:eastAsiaTheme="majorEastAsia"/>
          <w:lang w:val="nl-NL"/>
        </w:rPr>
      </w:pPr>
      <w:r>
        <w:rPr>
          <w:rFonts w:eastAsiaTheme="majorEastAsia"/>
          <w:lang w:val="nl-NL"/>
        </w:rPr>
        <w:t xml:space="preserve">  Het neoplatonisme speelde een belangrijke rol in de middeleeuwse opvatting over kunst. In deze opvatting stond </w:t>
      </w:r>
      <w:r>
        <w:rPr>
          <w:rFonts w:eastAsiaTheme="majorEastAsia"/>
          <w:b/>
          <w:lang w:val="nl-NL"/>
        </w:rPr>
        <w:t>symboliek</w:t>
      </w:r>
      <w:r>
        <w:rPr>
          <w:rFonts w:eastAsiaTheme="majorEastAsia"/>
          <w:lang w:val="nl-NL"/>
        </w:rPr>
        <w:t xml:space="preserve"> centraal: concrete, zichtbare dingen verwezen naar een diepere, hogere werkelijkheid.</w:t>
      </w:r>
      <w:r w:rsidR="00E06846">
        <w:rPr>
          <w:rFonts w:eastAsiaTheme="majorEastAsia"/>
          <w:lang w:val="nl-NL"/>
        </w:rPr>
        <w:t xml:space="preserve"> Een belangrijk symbool in die tijd was licht. Bij de bouw van </w:t>
      </w:r>
      <w:r w:rsidR="00E06846">
        <w:rPr>
          <w:rFonts w:eastAsiaTheme="majorEastAsia"/>
          <w:b/>
          <w:lang w:val="nl-NL"/>
        </w:rPr>
        <w:t>Gotische kathedralen</w:t>
      </w:r>
      <w:r w:rsidR="00E06846">
        <w:rPr>
          <w:rFonts w:eastAsiaTheme="majorEastAsia"/>
          <w:lang w:val="nl-NL"/>
        </w:rPr>
        <w:t xml:space="preserve"> stond de </w:t>
      </w:r>
      <w:r w:rsidR="00E06846">
        <w:rPr>
          <w:rFonts w:eastAsiaTheme="majorEastAsia"/>
          <w:b/>
          <w:lang w:val="nl-NL"/>
        </w:rPr>
        <w:t xml:space="preserve">lichtsymboliek </w:t>
      </w:r>
      <w:r w:rsidR="00E06846">
        <w:rPr>
          <w:rFonts w:eastAsiaTheme="majorEastAsia"/>
          <w:lang w:val="nl-NL"/>
        </w:rPr>
        <w:t xml:space="preserve">centraal. Ook op </w:t>
      </w:r>
      <w:r w:rsidR="00E06846" w:rsidRPr="00E06846">
        <w:rPr>
          <w:rFonts w:eastAsiaTheme="majorEastAsia"/>
          <w:b/>
          <w:lang w:val="nl-NL"/>
        </w:rPr>
        <w:t>middeleeuwse schilderijen</w:t>
      </w:r>
      <w:r w:rsidR="00E06846">
        <w:rPr>
          <w:rFonts w:eastAsiaTheme="majorEastAsia"/>
          <w:lang w:val="nl-NL"/>
        </w:rPr>
        <w:t xml:space="preserve"> werd gebruik gemaakt van symboliek. De middeleeuwse beeldhouwers, schilders en bouwmeesters werkten in </w:t>
      </w:r>
      <w:r w:rsidR="00E06846">
        <w:rPr>
          <w:rFonts w:eastAsiaTheme="majorEastAsia"/>
          <w:b/>
          <w:lang w:val="nl-NL"/>
        </w:rPr>
        <w:t>opdracht</w:t>
      </w:r>
      <w:r w:rsidR="00E06846">
        <w:rPr>
          <w:rFonts w:eastAsiaTheme="majorEastAsia"/>
          <w:lang w:val="nl-NL"/>
        </w:rPr>
        <w:t xml:space="preserve">. Ze waren afhankelijk van opdrachten die een </w:t>
      </w:r>
      <w:r w:rsidR="00E06846">
        <w:rPr>
          <w:rFonts w:eastAsiaTheme="majorEastAsia"/>
          <w:b/>
          <w:lang w:val="nl-NL"/>
        </w:rPr>
        <w:t>mecenas</w:t>
      </w:r>
      <w:r w:rsidR="00E06846">
        <w:rPr>
          <w:rFonts w:eastAsiaTheme="majorEastAsia"/>
          <w:lang w:val="nl-NL"/>
        </w:rPr>
        <w:t xml:space="preserve"> (een rijke opdrachtgever) verstrekte. Kunstenaren wilden niet origineel zijn, maar werkten in een </w:t>
      </w:r>
      <w:r w:rsidR="00E06846">
        <w:rPr>
          <w:rFonts w:eastAsiaTheme="majorEastAsia"/>
          <w:b/>
          <w:lang w:val="nl-NL"/>
        </w:rPr>
        <w:t>artistieke traditie</w:t>
      </w:r>
      <w:r w:rsidR="00E06846">
        <w:rPr>
          <w:rFonts w:eastAsiaTheme="majorEastAsia"/>
          <w:lang w:val="nl-NL"/>
        </w:rPr>
        <w:t xml:space="preserve"> en voegden hun werk in die bestaande traditie.  Het was de functie van middeleeuwse kunst om jet publiek te </w:t>
      </w:r>
      <w:r w:rsidR="00E06846">
        <w:rPr>
          <w:rFonts w:eastAsiaTheme="majorEastAsia"/>
          <w:b/>
          <w:lang w:val="nl-NL"/>
        </w:rPr>
        <w:t>beleren</w:t>
      </w:r>
      <w:r w:rsidR="00E06846">
        <w:rPr>
          <w:rFonts w:eastAsiaTheme="majorEastAsia"/>
          <w:lang w:val="nl-NL"/>
        </w:rPr>
        <w:t>. Kunst uit de middeleeuwen was in hogere mate belerend, moralistisch en didactisch.</w:t>
      </w:r>
    </w:p>
    <w:p w:rsidR="00E06846" w:rsidRDefault="00E06846" w:rsidP="006C7B9E">
      <w:pPr>
        <w:pStyle w:val="Geenafstand"/>
        <w:rPr>
          <w:rFonts w:eastAsiaTheme="majorEastAsia"/>
          <w:lang w:val="nl-NL"/>
        </w:rPr>
      </w:pPr>
      <w:r>
        <w:rPr>
          <w:rFonts w:eastAsiaTheme="majorEastAsia"/>
          <w:lang w:val="nl-NL"/>
        </w:rPr>
        <w:t xml:space="preserve">  </w:t>
      </w:r>
      <w:r w:rsidR="002C4BE7">
        <w:rPr>
          <w:rFonts w:eastAsiaTheme="majorEastAsia"/>
          <w:b/>
          <w:lang w:val="nl-NL"/>
        </w:rPr>
        <w:t xml:space="preserve">Gregoriaanse </w:t>
      </w:r>
      <w:r w:rsidR="002C4BE7" w:rsidRPr="002C4BE7">
        <w:rPr>
          <w:rFonts w:eastAsiaTheme="majorEastAsia"/>
          <w:b/>
          <w:lang w:val="nl-NL"/>
        </w:rPr>
        <w:t>muziek</w:t>
      </w:r>
      <w:r w:rsidR="002C4BE7">
        <w:rPr>
          <w:rFonts w:eastAsiaTheme="majorEastAsia"/>
          <w:lang w:val="nl-NL"/>
        </w:rPr>
        <w:t xml:space="preserve"> is eenstemmige, geestelijke muziek en het was bedoeld om de gelovigen in een gewijde en vrome stemming te brengen. Er was ook </w:t>
      </w:r>
      <w:r w:rsidR="002C4BE7">
        <w:rPr>
          <w:rFonts w:eastAsiaTheme="majorEastAsia"/>
          <w:b/>
          <w:lang w:val="nl-NL"/>
        </w:rPr>
        <w:t xml:space="preserve">wereldlijke muziek </w:t>
      </w:r>
      <w:r w:rsidR="002C4BE7">
        <w:rPr>
          <w:rFonts w:eastAsiaTheme="majorEastAsia"/>
          <w:lang w:val="nl-NL"/>
        </w:rPr>
        <w:t xml:space="preserve">van rondtrekkende zangers en muzikanten. Ze werden </w:t>
      </w:r>
      <w:r w:rsidR="002C4BE7">
        <w:rPr>
          <w:rFonts w:eastAsiaTheme="majorEastAsia"/>
          <w:b/>
          <w:lang w:val="nl-NL"/>
        </w:rPr>
        <w:t>troubadours</w:t>
      </w:r>
      <w:r w:rsidR="002C4BE7">
        <w:rPr>
          <w:rFonts w:eastAsiaTheme="majorEastAsia"/>
          <w:lang w:val="nl-NL"/>
        </w:rPr>
        <w:t xml:space="preserve">, </w:t>
      </w:r>
      <w:proofErr w:type="spellStart"/>
      <w:r w:rsidR="002C4BE7">
        <w:rPr>
          <w:rFonts w:eastAsiaTheme="majorEastAsia"/>
          <w:b/>
          <w:lang w:val="nl-NL"/>
        </w:rPr>
        <w:t>touv</w:t>
      </w:r>
      <w:r w:rsidR="002C4BE7">
        <w:rPr>
          <w:rFonts w:eastAsiaTheme="majorEastAsia"/>
          <w:b/>
          <w:lang w:val="nl-NL"/>
        </w:rPr>
        <w:t>è</w:t>
      </w:r>
      <w:r w:rsidR="002C4BE7">
        <w:rPr>
          <w:rFonts w:eastAsiaTheme="majorEastAsia"/>
          <w:b/>
          <w:lang w:val="nl-NL"/>
        </w:rPr>
        <w:t>res</w:t>
      </w:r>
      <w:proofErr w:type="spellEnd"/>
      <w:r w:rsidR="002C4BE7">
        <w:rPr>
          <w:rFonts w:eastAsiaTheme="majorEastAsia"/>
          <w:b/>
          <w:lang w:val="nl-NL"/>
        </w:rPr>
        <w:t xml:space="preserve"> </w:t>
      </w:r>
      <w:r w:rsidR="002C4BE7">
        <w:rPr>
          <w:rFonts w:eastAsiaTheme="majorEastAsia"/>
          <w:lang w:val="nl-NL"/>
        </w:rPr>
        <w:t xml:space="preserve">of </w:t>
      </w:r>
      <w:proofErr w:type="spellStart"/>
      <w:r w:rsidR="002C4BE7">
        <w:rPr>
          <w:rFonts w:eastAsiaTheme="majorEastAsia"/>
          <w:b/>
          <w:lang w:val="nl-NL"/>
        </w:rPr>
        <w:t>Minnes</w:t>
      </w:r>
      <w:r w:rsidR="002C4BE7">
        <w:rPr>
          <w:rFonts w:eastAsiaTheme="majorEastAsia"/>
          <w:b/>
          <w:lang w:val="nl-NL"/>
        </w:rPr>
        <w:t>ä</w:t>
      </w:r>
      <w:r w:rsidR="002C4BE7">
        <w:rPr>
          <w:rFonts w:eastAsiaTheme="majorEastAsia"/>
          <w:b/>
          <w:lang w:val="nl-NL"/>
        </w:rPr>
        <w:t>nger</w:t>
      </w:r>
      <w:proofErr w:type="spellEnd"/>
      <w:r w:rsidR="002C4BE7">
        <w:rPr>
          <w:rFonts w:eastAsiaTheme="majorEastAsia"/>
          <w:lang w:val="nl-NL"/>
        </w:rPr>
        <w:t>.</w:t>
      </w:r>
    </w:p>
    <w:p w:rsidR="002C4BE7" w:rsidRDefault="002C4BE7" w:rsidP="006C7B9E">
      <w:pPr>
        <w:pStyle w:val="Geenafstand"/>
        <w:rPr>
          <w:rFonts w:eastAsiaTheme="majorEastAsia"/>
          <w:lang w:val="nl-NL"/>
        </w:rPr>
      </w:pPr>
      <w:r>
        <w:rPr>
          <w:rFonts w:eastAsiaTheme="majorEastAsia"/>
          <w:lang w:val="nl-NL"/>
        </w:rPr>
        <w:t xml:space="preserve">  In de 12</w:t>
      </w:r>
      <w:r w:rsidRPr="002C4BE7">
        <w:rPr>
          <w:rFonts w:eastAsiaTheme="majorEastAsia"/>
          <w:vertAlign w:val="superscript"/>
          <w:lang w:val="nl-NL"/>
        </w:rPr>
        <w:t>e</w:t>
      </w:r>
      <w:r>
        <w:rPr>
          <w:rFonts w:eastAsiaTheme="majorEastAsia"/>
          <w:lang w:val="nl-NL"/>
        </w:rPr>
        <w:t xml:space="preserve"> eeuw ontstond een levensideaal dat </w:t>
      </w:r>
      <w:r>
        <w:rPr>
          <w:rFonts w:eastAsiaTheme="majorEastAsia"/>
          <w:b/>
          <w:lang w:val="nl-NL"/>
        </w:rPr>
        <w:t>hoofsheid</w:t>
      </w:r>
      <w:r>
        <w:rPr>
          <w:rFonts w:eastAsiaTheme="majorEastAsia"/>
          <w:lang w:val="nl-NL"/>
        </w:rPr>
        <w:t xml:space="preserve">, of in het Frans </w:t>
      </w:r>
      <w:proofErr w:type="spellStart"/>
      <w:r>
        <w:rPr>
          <w:rFonts w:eastAsiaTheme="majorEastAsia"/>
          <w:b/>
          <w:lang w:val="nl-NL"/>
        </w:rPr>
        <w:t>courtois</w:t>
      </w:r>
      <w:proofErr w:type="spellEnd"/>
      <w:r>
        <w:rPr>
          <w:rFonts w:eastAsiaTheme="majorEastAsia"/>
          <w:b/>
          <w:lang w:val="nl-NL"/>
        </w:rPr>
        <w:t xml:space="preserve"> </w:t>
      </w:r>
      <w:r>
        <w:rPr>
          <w:rFonts w:eastAsiaTheme="majorEastAsia"/>
          <w:lang w:val="nl-NL"/>
        </w:rPr>
        <w:t xml:space="preserve">werd genoemd. Het ideaal verspreidde zich over Europa. Hoofsheid duidt gedragsregels aan die bedoeld zijn om onderlinge spanningen te voorkomen. De belangrijkste eigenschap daarbij was </w:t>
      </w:r>
      <w:r>
        <w:rPr>
          <w:rFonts w:eastAsiaTheme="majorEastAsia"/>
          <w:b/>
          <w:lang w:val="nl-NL"/>
        </w:rPr>
        <w:t>zelfbeheersing</w:t>
      </w:r>
      <w:r>
        <w:rPr>
          <w:rFonts w:eastAsiaTheme="majorEastAsia"/>
          <w:lang w:val="nl-NL"/>
        </w:rPr>
        <w:t xml:space="preserve">. In hoofse teksten speelde liefde een belangrijke rol. Door de </w:t>
      </w:r>
      <w:r>
        <w:rPr>
          <w:rFonts w:eastAsiaTheme="majorEastAsia"/>
          <w:b/>
          <w:lang w:val="nl-NL"/>
        </w:rPr>
        <w:t>hoofse liefde</w:t>
      </w:r>
      <w:r>
        <w:rPr>
          <w:rFonts w:eastAsiaTheme="majorEastAsia"/>
          <w:lang w:val="nl-NL"/>
        </w:rPr>
        <w:t xml:space="preserve"> werd het traditionele rollenpatroon omgedraaid: de man moest dienstbaar zijn aan de aanbeden vrouw. Door de thematiek van de hoofse liefde werd de </w:t>
      </w:r>
      <w:r>
        <w:rPr>
          <w:rFonts w:eastAsiaTheme="majorEastAsia"/>
          <w:b/>
          <w:lang w:val="nl-NL"/>
        </w:rPr>
        <w:t>dienstbaarheid</w:t>
      </w:r>
      <w:r>
        <w:rPr>
          <w:rFonts w:eastAsiaTheme="majorEastAsia"/>
          <w:lang w:val="nl-NL"/>
        </w:rPr>
        <w:t xml:space="preserve"> benadrukt. In de hoofse literaire teksten werden feodale verplichtingen als trouw dienen door de vazal op literaire wijze als nastrevenswaardig gepresenteerd. Als </w:t>
      </w:r>
      <w:r>
        <w:rPr>
          <w:rFonts w:eastAsiaTheme="majorEastAsia"/>
          <w:b/>
          <w:lang w:val="nl-NL"/>
        </w:rPr>
        <w:t>wereldlijke cultuur</w:t>
      </w:r>
      <w:r>
        <w:rPr>
          <w:rFonts w:eastAsiaTheme="majorEastAsia"/>
          <w:lang w:val="nl-NL"/>
        </w:rPr>
        <w:t xml:space="preserve"> vormde zij een tegenwicht tegen de cultuur van de kerk.</w:t>
      </w:r>
    </w:p>
    <w:p w:rsidR="00B47F20" w:rsidRDefault="00B47F20" w:rsidP="006C7B9E">
      <w:pPr>
        <w:pStyle w:val="Geenafstand"/>
        <w:rPr>
          <w:rFonts w:eastAsiaTheme="majorEastAsia"/>
          <w:lang w:val="nl-NL"/>
        </w:rPr>
      </w:pPr>
    </w:p>
    <w:p w:rsidR="00B47F20" w:rsidRDefault="00B47F20" w:rsidP="00B47F20">
      <w:pPr>
        <w:pStyle w:val="Kop1"/>
        <w:rPr>
          <w:lang w:val="nl-NL"/>
        </w:rPr>
      </w:pPr>
      <w:r>
        <w:rPr>
          <w:lang w:val="nl-NL"/>
        </w:rPr>
        <w:t>3 Literaire ontwikkelingen</w:t>
      </w:r>
    </w:p>
    <w:p w:rsidR="00B47F20" w:rsidRDefault="00B47F20" w:rsidP="00B47F20">
      <w:pPr>
        <w:pStyle w:val="Geenafstand"/>
        <w:rPr>
          <w:lang w:val="nl-NL"/>
        </w:rPr>
      </w:pPr>
      <w:r>
        <w:rPr>
          <w:lang w:val="nl-NL"/>
        </w:rPr>
        <w:t xml:space="preserve">  Een </w:t>
      </w:r>
      <w:r>
        <w:rPr>
          <w:b/>
          <w:lang w:val="nl-NL"/>
        </w:rPr>
        <w:t xml:space="preserve">clericus </w:t>
      </w:r>
      <w:r>
        <w:rPr>
          <w:lang w:val="nl-NL"/>
        </w:rPr>
        <w:t>is iemand met een kerkelijke opleiding, maar niet noodzakelijkerwijs priester. Schrijvers werkten in opdracht. De opdrachtgever (</w:t>
      </w:r>
      <w:r>
        <w:rPr>
          <w:b/>
          <w:lang w:val="nl-NL"/>
        </w:rPr>
        <w:t>mecenas</w:t>
      </w:r>
      <w:r>
        <w:rPr>
          <w:lang w:val="nl-NL"/>
        </w:rPr>
        <w:t xml:space="preserve">) betaalde de schrijfkosten en voorzag de schrijver in zijn levensonderhoud. Schrijvers kenden hun publiek goed, omdat ze in opdrachten werkten. Hierdoor kon de schrijver rekening houden met wensen en verwachtingen. De schrijver wil het publiek </w:t>
      </w:r>
      <w:r>
        <w:rPr>
          <w:b/>
          <w:lang w:val="nl-NL"/>
        </w:rPr>
        <w:t>vermaken</w:t>
      </w:r>
      <w:r>
        <w:rPr>
          <w:lang w:val="nl-NL"/>
        </w:rPr>
        <w:t xml:space="preserve">, maar de schrijver heeft ook een andere functie op het oog: hij wilde ze ook iets </w:t>
      </w:r>
      <w:r>
        <w:rPr>
          <w:b/>
          <w:lang w:val="nl-NL"/>
        </w:rPr>
        <w:t>leren</w:t>
      </w:r>
      <w:r>
        <w:rPr>
          <w:lang w:val="nl-NL"/>
        </w:rPr>
        <w:t xml:space="preserve">. Een middeleeuws verhaal gaat altijd terug op </w:t>
      </w:r>
      <w:r>
        <w:rPr>
          <w:b/>
          <w:lang w:val="nl-NL"/>
        </w:rPr>
        <w:t>bronteksten</w:t>
      </w:r>
      <w:r>
        <w:rPr>
          <w:lang w:val="nl-NL"/>
        </w:rPr>
        <w:t xml:space="preserve">. De teksten werden voorgedragen, ze functioneerde binnen de </w:t>
      </w:r>
      <w:r>
        <w:rPr>
          <w:b/>
          <w:lang w:val="nl-NL"/>
        </w:rPr>
        <w:t>voorleescultuur</w:t>
      </w:r>
      <w:r>
        <w:rPr>
          <w:lang w:val="nl-NL"/>
        </w:rPr>
        <w:t xml:space="preserve">. De teksten waren op </w:t>
      </w:r>
      <w:r>
        <w:rPr>
          <w:b/>
          <w:lang w:val="nl-NL"/>
        </w:rPr>
        <w:t>rijm</w:t>
      </w:r>
      <w:r>
        <w:rPr>
          <w:lang w:val="nl-NL"/>
        </w:rPr>
        <w:t xml:space="preserve">, heirdoor werd de tekst beter onthouden door het publiek. </w:t>
      </w:r>
    </w:p>
    <w:p w:rsidR="00B47F20" w:rsidRDefault="00B47F20" w:rsidP="00B47F20">
      <w:pPr>
        <w:pStyle w:val="Geenafstand"/>
        <w:rPr>
          <w:b/>
          <w:i/>
          <w:lang w:val="nl-NL"/>
        </w:rPr>
      </w:pPr>
      <w:r>
        <w:rPr>
          <w:lang w:val="nl-NL"/>
        </w:rPr>
        <w:t xml:space="preserve">  Vanaf de 13</w:t>
      </w:r>
      <w:r w:rsidRPr="00B47F20">
        <w:rPr>
          <w:vertAlign w:val="superscript"/>
          <w:lang w:val="nl-NL"/>
        </w:rPr>
        <w:t>e</w:t>
      </w:r>
      <w:r>
        <w:rPr>
          <w:lang w:val="nl-NL"/>
        </w:rPr>
        <w:t xml:space="preserve"> eeuw werden er </w:t>
      </w:r>
      <w:r>
        <w:rPr>
          <w:b/>
          <w:lang w:val="nl-NL"/>
        </w:rPr>
        <w:t xml:space="preserve">ridderromans </w:t>
      </w:r>
      <w:r>
        <w:rPr>
          <w:lang w:val="nl-NL"/>
        </w:rPr>
        <w:t>geschreven</w:t>
      </w:r>
      <w:r w:rsidR="000B4831">
        <w:rPr>
          <w:lang w:val="nl-NL"/>
        </w:rPr>
        <w:t xml:space="preserve"> in de Lage Landen. De ridderroman was </w:t>
      </w:r>
      <w:r w:rsidR="000B4831">
        <w:rPr>
          <w:b/>
          <w:lang w:val="nl-NL"/>
        </w:rPr>
        <w:t>eliteliteratuur</w:t>
      </w:r>
      <w:r w:rsidR="000B4831">
        <w:rPr>
          <w:lang w:val="nl-NL"/>
        </w:rPr>
        <w:t xml:space="preserve">, literatuur voor de adel en de ridderschap. Publiek voor deze roman waren vooral </w:t>
      </w:r>
      <w:r w:rsidR="000B4831">
        <w:rPr>
          <w:b/>
          <w:lang w:val="nl-NL"/>
        </w:rPr>
        <w:t>jongeren</w:t>
      </w:r>
      <w:r w:rsidR="000B4831">
        <w:rPr>
          <w:lang w:val="nl-NL"/>
        </w:rPr>
        <w:t xml:space="preserve"> aan het hof. Voor het publiek is een ridderroman een voorbeeldcarri</w:t>
      </w:r>
      <w:r w:rsidR="000B4831">
        <w:rPr>
          <w:lang w:val="nl-NL"/>
        </w:rPr>
        <w:t>è</w:t>
      </w:r>
      <w:r w:rsidR="000B4831">
        <w:rPr>
          <w:lang w:val="nl-NL"/>
        </w:rPr>
        <w:t xml:space="preserve">re. De ridderroman had een </w:t>
      </w:r>
      <w:r w:rsidR="000B4831">
        <w:rPr>
          <w:b/>
          <w:lang w:val="nl-NL"/>
        </w:rPr>
        <w:t>educatieve functie</w:t>
      </w:r>
      <w:r w:rsidR="000B4831">
        <w:rPr>
          <w:lang w:val="nl-NL"/>
        </w:rPr>
        <w:t xml:space="preserve">, maar het diende ook voor </w:t>
      </w:r>
      <w:r w:rsidR="000B4831">
        <w:rPr>
          <w:b/>
          <w:lang w:val="nl-NL"/>
        </w:rPr>
        <w:t>ontspanning</w:t>
      </w:r>
      <w:r w:rsidR="000B4831">
        <w:rPr>
          <w:lang w:val="nl-NL"/>
        </w:rPr>
        <w:t xml:space="preserve">. Er zijn verschillende soorten ridderromans, een voorbeeld is de </w:t>
      </w:r>
      <w:r w:rsidR="000B4831">
        <w:rPr>
          <w:b/>
          <w:lang w:val="nl-NL"/>
        </w:rPr>
        <w:t>Oosterse roman</w:t>
      </w:r>
      <w:r w:rsidR="000B4831">
        <w:rPr>
          <w:lang w:val="nl-NL"/>
        </w:rPr>
        <w:t xml:space="preserve">, het gaat hier om een hoofs liefdesverhaal dat in het Oosten afspeelt. Er waren ook </w:t>
      </w:r>
      <w:r w:rsidR="000B4831">
        <w:rPr>
          <w:b/>
          <w:lang w:val="nl-NL"/>
        </w:rPr>
        <w:t>ridderromans spelend in Troje</w:t>
      </w:r>
      <w:r w:rsidR="000B4831">
        <w:rPr>
          <w:lang w:val="nl-NL"/>
        </w:rPr>
        <w:t xml:space="preserve"> ook wel </w:t>
      </w:r>
      <w:r w:rsidR="000B4831">
        <w:rPr>
          <w:b/>
          <w:lang w:val="nl-NL"/>
        </w:rPr>
        <w:t>antikiserende romans</w:t>
      </w:r>
      <w:r w:rsidR="000B4831">
        <w:rPr>
          <w:lang w:val="nl-NL"/>
        </w:rPr>
        <w:t xml:space="preserve"> genoemd. </w:t>
      </w:r>
      <w:r w:rsidR="000B4831">
        <w:rPr>
          <w:b/>
          <w:lang w:val="nl-NL"/>
        </w:rPr>
        <w:t xml:space="preserve">Karelepiek </w:t>
      </w:r>
      <w:r w:rsidR="000B4831">
        <w:rPr>
          <w:lang w:val="nl-NL"/>
        </w:rPr>
        <w:t xml:space="preserve">is een aanduiding voor middeleeuwse verhalen waar Karel de Grote i of zijn vazallen centraal staan. Deze vorm gaat terug op het </w:t>
      </w:r>
      <w:r w:rsidR="000B4831">
        <w:rPr>
          <w:b/>
          <w:lang w:val="nl-NL"/>
        </w:rPr>
        <w:t>chanson de geste</w:t>
      </w:r>
      <w:r w:rsidR="000B4831">
        <w:rPr>
          <w:lang w:val="nl-NL"/>
        </w:rPr>
        <w:t xml:space="preserve">, dit zijn liederen over heldendaden. Een aantal chanson de geste gaat terug op een </w:t>
      </w:r>
      <w:r w:rsidR="000B4831">
        <w:rPr>
          <w:b/>
          <w:lang w:val="nl-NL"/>
        </w:rPr>
        <w:t>historische gebeurtenis</w:t>
      </w:r>
      <w:r w:rsidR="000B4831">
        <w:rPr>
          <w:lang w:val="nl-NL"/>
        </w:rPr>
        <w:t xml:space="preserve">. </w:t>
      </w:r>
      <w:r w:rsidR="000B4831">
        <w:rPr>
          <w:b/>
          <w:lang w:val="nl-NL"/>
        </w:rPr>
        <w:t xml:space="preserve">Epische concentratie </w:t>
      </w:r>
      <w:r w:rsidR="000B4831">
        <w:rPr>
          <w:lang w:val="nl-NL"/>
        </w:rPr>
        <w:t xml:space="preserve">is dat, historische feiten over verschillende personen worden toegedicht aan </w:t>
      </w:r>
      <w:r w:rsidR="000B4831">
        <w:rPr>
          <w:lang w:val="nl-NL"/>
        </w:rPr>
        <w:t>éé</w:t>
      </w:r>
      <w:r w:rsidR="000B4831">
        <w:rPr>
          <w:lang w:val="nl-NL"/>
        </w:rPr>
        <w:t xml:space="preserve">n beroemd persoon. Onderwerpen waren de </w:t>
      </w:r>
      <w:r w:rsidR="000B4831">
        <w:rPr>
          <w:b/>
          <w:lang w:val="nl-NL"/>
        </w:rPr>
        <w:t>kruistochten</w:t>
      </w:r>
      <w:r w:rsidR="000B4831">
        <w:rPr>
          <w:lang w:val="nl-NL"/>
        </w:rPr>
        <w:t xml:space="preserve"> of dat de Franse koningen een sterke </w:t>
      </w:r>
      <w:r w:rsidR="000B4831">
        <w:rPr>
          <w:b/>
          <w:lang w:val="nl-NL"/>
        </w:rPr>
        <w:t>centralisatiepoltiek</w:t>
      </w:r>
      <w:r w:rsidR="000B4831">
        <w:rPr>
          <w:lang w:val="nl-NL"/>
        </w:rPr>
        <w:t xml:space="preserve"> voerden waartegen de vazallen zich gingen verzetten. </w:t>
      </w:r>
      <w:r w:rsidR="000B4831">
        <w:rPr>
          <w:b/>
          <w:lang w:val="nl-NL"/>
        </w:rPr>
        <w:t>Arthurepiek</w:t>
      </w:r>
      <w:r w:rsidR="000B4831">
        <w:rPr>
          <w:lang w:val="nl-NL"/>
        </w:rPr>
        <w:t xml:space="preserve"> is de benaming van verhalen over koning </w:t>
      </w:r>
      <w:r w:rsidR="000B4831">
        <w:rPr>
          <w:b/>
          <w:lang w:val="nl-NL"/>
        </w:rPr>
        <w:t>Arthur</w:t>
      </w:r>
      <w:r w:rsidR="000B4831">
        <w:rPr>
          <w:lang w:val="nl-NL"/>
        </w:rPr>
        <w:t xml:space="preserve">. </w:t>
      </w:r>
      <w:r w:rsidR="00DA0B04">
        <w:rPr>
          <w:lang w:val="nl-NL"/>
        </w:rPr>
        <w:t>Rond de 12</w:t>
      </w:r>
      <w:r w:rsidR="00DA0B04" w:rsidRPr="00DA0B04">
        <w:rPr>
          <w:vertAlign w:val="superscript"/>
          <w:lang w:val="nl-NL"/>
        </w:rPr>
        <w:t>e</w:t>
      </w:r>
      <w:r w:rsidR="00DA0B04">
        <w:rPr>
          <w:lang w:val="nl-NL"/>
        </w:rPr>
        <w:t xml:space="preserve"> eeuw jaren 70 werden de eerste </w:t>
      </w:r>
      <w:r w:rsidR="00DA0B04">
        <w:rPr>
          <w:b/>
          <w:lang w:val="nl-NL"/>
        </w:rPr>
        <w:lastRenderedPageBreak/>
        <w:t xml:space="preserve">Arthurromans </w:t>
      </w:r>
      <w:r w:rsidR="00DA0B04">
        <w:rPr>
          <w:lang w:val="nl-NL"/>
        </w:rPr>
        <w:t xml:space="preserve">in het Frans geschreven. In een van de Arthurromans is het hof van Arthur een </w:t>
      </w:r>
      <w:r w:rsidR="00DA0B04">
        <w:rPr>
          <w:b/>
          <w:lang w:val="nl-NL"/>
        </w:rPr>
        <w:t>hoofs modelwereld</w:t>
      </w:r>
      <w:r w:rsidR="00DA0B04">
        <w:rPr>
          <w:lang w:val="nl-NL"/>
        </w:rPr>
        <w:t xml:space="preserve"> waarin geen feodale conflicten bestaan. De romans hebben een doordachte </w:t>
      </w:r>
      <w:r w:rsidR="00DA0B04">
        <w:rPr>
          <w:b/>
          <w:lang w:val="nl-NL"/>
        </w:rPr>
        <w:t>structuur</w:t>
      </w:r>
      <w:r w:rsidR="00DA0B04">
        <w:rPr>
          <w:lang w:val="nl-NL"/>
        </w:rPr>
        <w:t xml:space="preserve"> die een diepere betekenis moet duidelijk maken. De verhaalwereld van een Arthurroman is </w:t>
      </w:r>
      <w:r w:rsidR="00DA0B04">
        <w:rPr>
          <w:b/>
          <w:lang w:val="nl-NL"/>
        </w:rPr>
        <w:t>sprookjesachtig</w:t>
      </w:r>
      <w:r w:rsidR="00DA0B04">
        <w:rPr>
          <w:lang w:val="nl-NL"/>
        </w:rPr>
        <w:t xml:space="preserve">. In een Arthurroman trekt een ridder van Arthur erop uit, hij gaat op </w:t>
      </w:r>
      <w:r w:rsidR="00DA0B04">
        <w:rPr>
          <w:b/>
          <w:lang w:val="nl-NL"/>
        </w:rPr>
        <w:t>queeste</w:t>
      </w:r>
      <w:r w:rsidR="00DA0B04">
        <w:rPr>
          <w:lang w:val="nl-NL"/>
        </w:rPr>
        <w:t xml:space="preserve">. Een beroemd </w:t>
      </w:r>
      <w:r w:rsidR="00DA0B04">
        <w:rPr>
          <w:b/>
          <w:lang w:val="nl-NL"/>
        </w:rPr>
        <w:t>handschrift</w:t>
      </w:r>
      <w:r w:rsidR="00DA0B04">
        <w:rPr>
          <w:lang w:val="nl-NL"/>
        </w:rPr>
        <w:t xml:space="preserve"> vol verhalen over Arthur en zijn ridders is het Haagse </w:t>
      </w:r>
      <w:r w:rsidR="00DA0B04">
        <w:rPr>
          <w:i/>
          <w:lang w:val="nl-NL"/>
        </w:rPr>
        <w:t>Lancelotcompilatie</w:t>
      </w:r>
      <w:r w:rsidR="00DA0B04">
        <w:rPr>
          <w:b/>
          <w:i/>
          <w:lang w:val="nl-NL"/>
        </w:rPr>
        <w:t>.</w:t>
      </w:r>
    </w:p>
    <w:p w:rsidR="00DA0B04" w:rsidRDefault="00DA0B04" w:rsidP="00B47F20">
      <w:pPr>
        <w:pStyle w:val="Geenafstand"/>
        <w:rPr>
          <w:lang w:val="nl-NL"/>
        </w:rPr>
      </w:pPr>
      <w:r>
        <w:rPr>
          <w:b/>
          <w:lang w:val="nl-NL"/>
        </w:rPr>
        <w:t xml:space="preserve">  </w:t>
      </w:r>
      <w:r>
        <w:rPr>
          <w:lang w:val="nl-NL"/>
        </w:rPr>
        <w:t xml:space="preserve">Veel liederen gaan over de hoofse liefde, deze liederen vormen de </w:t>
      </w:r>
      <w:r>
        <w:rPr>
          <w:b/>
          <w:lang w:val="nl-NL"/>
        </w:rPr>
        <w:t>hoofse lyriek</w:t>
      </w:r>
      <w:r>
        <w:rPr>
          <w:lang w:val="nl-NL"/>
        </w:rPr>
        <w:t xml:space="preserve">. Hierbij draait het om een minnaar, die een bewonderde, maar onbereikbare geliefde aanbidt en bezingt. De minnaar verwoordt zijn liefde en aanbidding in termen die ontleend zijn aan de </w:t>
      </w:r>
      <w:r>
        <w:rPr>
          <w:b/>
          <w:lang w:val="nl-NL"/>
        </w:rPr>
        <w:t>feodaliteit</w:t>
      </w:r>
      <w:r>
        <w:rPr>
          <w:lang w:val="nl-NL"/>
        </w:rPr>
        <w:t xml:space="preserve">. De dichters van deze hoofse liederen werkten in dialoog met de </w:t>
      </w:r>
      <w:r>
        <w:rPr>
          <w:b/>
          <w:lang w:val="nl-NL"/>
        </w:rPr>
        <w:t>traditie</w:t>
      </w:r>
      <w:r>
        <w:rPr>
          <w:lang w:val="nl-NL"/>
        </w:rPr>
        <w:t xml:space="preserve">, de andere liederen. Veel hoofse liederen beginnen met een </w:t>
      </w:r>
      <w:r>
        <w:rPr>
          <w:b/>
          <w:lang w:val="nl-NL"/>
        </w:rPr>
        <w:t>Natureingang</w:t>
      </w:r>
      <w:r>
        <w:rPr>
          <w:lang w:val="nl-NL"/>
        </w:rPr>
        <w:t>, de beschrijving van het begin van het voorjaar met vogelgeluiden.</w:t>
      </w:r>
    </w:p>
    <w:p w:rsidR="00DA0B04" w:rsidRDefault="00DA0B04" w:rsidP="00B47F20">
      <w:pPr>
        <w:pStyle w:val="Geenafstand"/>
        <w:rPr>
          <w:lang w:val="nl-NL"/>
        </w:rPr>
      </w:pPr>
      <w:r>
        <w:rPr>
          <w:lang w:val="nl-NL"/>
        </w:rPr>
        <w:t xml:space="preserve">  Een </w:t>
      </w:r>
      <w:r>
        <w:rPr>
          <w:b/>
          <w:lang w:val="nl-NL"/>
        </w:rPr>
        <w:t>dierverhaal</w:t>
      </w:r>
      <w:r>
        <w:rPr>
          <w:lang w:val="nl-NL"/>
        </w:rPr>
        <w:t xml:space="preserve"> is een verhaal met dieren als hoofdpersonen. De dieren met hun eigenschappen stellen mensen voor. Deze </w:t>
      </w:r>
      <w:r>
        <w:rPr>
          <w:b/>
          <w:lang w:val="nl-NL"/>
        </w:rPr>
        <w:t>‘</w:t>
      </w:r>
      <w:r>
        <w:rPr>
          <w:b/>
          <w:lang w:val="nl-NL"/>
        </w:rPr>
        <w:t>dieren als mensen</w:t>
      </w:r>
      <w:r>
        <w:rPr>
          <w:b/>
          <w:lang w:val="nl-NL"/>
        </w:rPr>
        <w:t>’</w:t>
      </w:r>
      <w:r>
        <w:rPr>
          <w:lang w:val="nl-NL"/>
        </w:rPr>
        <w:t xml:space="preserve"> misbruiken de taal. In bijvoorbeeld </w:t>
      </w:r>
      <w:r>
        <w:rPr>
          <w:i/>
          <w:lang w:val="nl-NL"/>
        </w:rPr>
        <w:t>Van den vos Reinaert</w:t>
      </w:r>
      <w:r>
        <w:rPr>
          <w:lang w:val="nl-NL"/>
        </w:rPr>
        <w:t xml:space="preserve"> wordt het hoofse levensideaal als </w:t>
      </w:r>
      <w:r>
        <w:rPr>
          <w:b/>
          <w:lang w:val="nl-NL"/>
        </w:rPr>
        <w:t>uiterlijke schijn</w:t>
      </w:r>
      <w:r>
        <w:rPr>
          <w:lang w:val="nl-NL"/>
        </w:rPr>
        <w:t xml:space="preserve"> ontmaskerd. In hetzelfde boek was de stedelijke samenleving</w:t>
      </w:r>
      <w:r w:rsidR="00D967D2">
        <w:rPr>
          <w:lang w:val="nl-NL"/>
        </w:rPr>
        <w:t xml:space="preserve"> kritisch tegenover de </w:t>
      </w:r>
      <w:r w:rsidR="00D967D2">
        <w:rPr>
          <w:b/>
          <w:lang w:val="nl-NL"/>
        </w:rPr>
        <w:t>machts- en rechtsuitoefening</w:t>
      </w:r>
      <w:r w:rsidR="00D967D2">
        <w:rPr>
          <w:lang w:val="nl-NL"/>
        </w:rPr>
        <w:t xml:space="preserve"> van de feodale samenleving.</w:t>
      </w:r>
    </w:p>
    <w:p w:rsidR="00D967D2" w:rsidRDefault="00D967D2" w:rsidP="00B47F20">
      <w:pPr>
        <w:pStyle w:val="Geenafstand"/>
        <w:rPr>
          <w:lang w:val="nl-NL"/>
        </w:rPr>
      </w:pPr>
      <w:r>
        <w:rPr>
          <w:lang w:val="nl-NL"/>
        </w:rPr>
        <w:t xml:space="preserve">  De </w:t>
      </w:r>
      <w:r>
        <w:rPr>
          <w:b/>
          <w:lang w:val="nl-NL"/>
        </w:rPr>
        <w:t>hoofse cultuur</w:t>
      </w:r>
      <w:r>
        <w:rPr>
          <w:lang w:val="nl-NL"/>
        </w:rPr>
        <w:t xml:space="preserve"> was een </w:t>
      </w:r>
      <w:r>
        <w:rPr>
          <w:b/>
          <w:lang w:val="nl-NL"/>
        </w:rPr>
        <w:t>wereldlijke cultuur</w:t>
      </w:r>
      <w:r>
        <w:rPr>
          <w:lang w:val="nl-NL"/>
        </w:rPr>
        <w:t xml:space="preserve">. De teksten die tot de </w:t>
      </w:r>
      <w:r>
        <w:rPr>
          <w:b/>
          <w:lang w:val="nl-NL"/>
        </w:rPr>
        <w:t>geestelijke letterkunde</w:t>
      </w:r>
      <w:r>
        <w:rPr>
          <w:lang w:val="nl-NL"/>
        </w:rPr>
        <w:t xml:space="preserve"> worden gerekend propageren geen wereldlijke cultuur. Deze letterkunde behoort tot de </w:t>
      </w:r>
      <w:r>
        <w:rPr>
          <w:b/>
          <w:lang w:val="nl-NL"/>
        </w:rPr>
        <w:t>kerkelijke cultuur</w:t>
      </w:r>
      <w:r>
        <w:rPr>
          <w:lang w:val="nl-NL"/>
        </w:rPr>
        <w:t xml:space="preserve"> en gaat over religieuze zaken, over de kracht van het christendom.</w:t>
      </w:r>
      <w:r>
        <w:rPr>
          <w:b/>
          <w:lang w:val="nl-NL"/>
        </w:rPr>
        <w:t xml:space="preserve"> Exempelen</w:t>
      </w:r>
      <w:r>
        <w:rPr>
          <w:lang w:val="nl-NL"/>
        </w:rPr>
        <w:t xml:space="preserve">: korte verhaaltjes met een religieuze strekking, werden gebruikt om preken aantrekkelijker te maken. Een belangrijke groep teksten is geschreven ter ere van Maria: de </w:t>
      </w:r>
      <w:r>
        <w:rPr>
          <w:b/>
          <w:lang w:val="nl-NL"/>
        </w:rPr>
        <w:t>Marialegenden</w:t>
      </w:r>
      <w:r>
        <w:rPr>
          <w:lang w:val="nl-NL"/>
        </w:rPr>
        <w:t xml:space="preserve">. Deze verhalen zijn met veel </w:t>
      </w:r>
      <w:r>
        <w:rPr>
          <w:b/>
          <w:lang w:val="nl-NL"/>
        </w:rPr>
        <w:t>symboliek</w:t>
      </w:r>
      <w:r>
        <w:rPr>
          <w:lang w:val="nl-NL"/>
        </w:rPr>
        <w:t xml:space="preserve"> geschreven.</w:t>
      </w:r>
    </w:p>
    <w:p w:rsidR="00D967D2" w:rsidRDefault="00D967D2" w:rsidP="00B47F20">
      <w:pPr>
        <w:pStyle w:val="Geenafstand"/>
        <w:rPr>
          <w:lang w:val="nl-NL"/>
        </w:rPr>
      </w:pPr>
      <w:r>
        <w:rPr>
          <w:lang w:val="nl-NL"/>
        </w:rPr>
        <w:t xml:space="preserve">  Ook de </w:t>
      </w:r>
      <w:r w:rsidRPr="00D967D2">
        <w:rPr>
          <w:lang w:val="nl-NL"/>
        </w:rPr>
        <w:t>toneel</w:t>
      </w:r>
      <w:r>
        <w:rPr>
          <w:lang w:val="nl-NL"/>
        </w:rPr>
        <w:t xml:space="preserve"> groeide in de middeleeuwen, en dit </w:t>
      </w:r>
      <w:r w:rsidRPr="00D967D2">
        <w:rPr>
          <w:b/>
          <w:lang w:val="nl-NL"/>
        </w:rPr>
        <w:t>toneel</w:t>
      </w:r>
      <w:r>
        <w:rPr>
          <w:lang w:val="nl-NL"/>
        </w:rPr>
        <w:t xml:space="preserve"> werd foor beroepsacteurs in de open lucht of zaal tegen betaling opgevoerd. Tijdens kerkelijke hoogtijdagen was er </w:t>
      </w:r>
      <w:r>
        <w:rPr>
          <w:b/>
          <w:lang w:val="nl-NL"/>
        </w:rPr>
        <w:t>geestelijke toneel</w:t>
      </w:r>
      <w:r>
        <w:rPr>
          <w:lang w:val="nl-NL"/>
        </w:rPr>
        <w:t xml:space="preserve">. Maar er was ook </w:t>
      </w:r>
      <w:r>
        <w:rPr>
          <w:b/>
          <w:lang w:val="nl-NL"/>
        </w:rPr>
        <w:t>wereldlijke toneel</w:t>
      </w:r>
      <w:r>
        <w:rPr>
          <w:lang w:val="nl-NL"/>
        </w:rPr>
        <w:t>, zoals de vier abele spelen en een aantal korte kluchten (</w:t>
      </w:r>
      <w:r w:rsidRPr="00D967D2">
        <w:rPr>
          <w:lang w:val="nl-NL"/>
        </w:rPr>
        <w:t>sotternie</w:t>
      </w:r>
      <w:r>
        <w:rPr>
          <w:lang w:val="nl-NL"/>
        </w:rPr>
        <w:t xml:space="preserve">). Deze </w:t>
      </w:r>
      <w:r>
        <w:rPr>
          <w:b/>
          <w:lang w:val="nl-NL"/>
        </w:rPr>
        <w:t>abele spelen</w:t>
      </w:r>
      <w:r>
        <w:rPr>
          <w:lang w:val="nl-NL"/>
        </w:rPr>
        <w:t xml:space="preserve"> werden door </w:t>
      </w:r>
      <w:r>
        <w:rPr>
          <w:b/>
          <w:lang w:val="nl-NL"/>
        </w:rPr>
        <w:t xml:space="preserve">beroepsacteurs </w:t>
      </w:r>
      <w:r>
        <w:rPr>
          <w:lang w:val="nl-NL"/>
        </w:rPr>
        <w:t xml:space="preserve">opgevoerd. An het serieuze abele spelen werd een </w:t>
      </w:r>
      <w:r>
        <w:rPr>
          <w:b/>
          <w:lang w:val="nl-NL"/>
        </w:rPr>
        <w:t>sotternie</w:t>
      </w:r>
      <w:r>
        <w:rPr>
          <w:lang w:val="nl-NL"/>
        </w:rPr>
        <w:t xml:space="preserve"> opgevoerd. In deze kluchten wordt op een komische wijze getoond hoe het niet moet.</w:t>
      </w:r>
    </w:p>
    <w:p w:rsidR="00D967D2" w:rsidRPr="00620D3E" w:rsidRDefault="00D967D2" w:rsidP="00B47F20">
      <w:pPr>
        <w:pStyle w:val="Geenafstand"/>
        <w:rPr>
          <w:lang w:val="nl-NL"/>
        </w:rPr>
      </w:pPr>
      <w:r>
        <w:rPr>
          <w:lang w:val="nl-NL"/>
        </w:rPr>
        <w:t xml:space="preserve">  In het begin van de 15</w:t>
      </w:r>
      <w:r w:rsidRPr="00D967D2">
        <w:rPr>
          <w:vertAlign w:val="superscript"/>
          <w:lang w:val="nl-NL"/>
        </w:rPr>
        <w:t>e</w:t>
      </w:r>
      <w:r>
        <w:rPr>
          <w:lang w:val="nl-NL"/>
        </w:rPr>
        <w:t xml:space="preserve"> eeuw ontstonden er in de steden verenigingen waar men</w:t>
      </w:r>
      <w:r w:rsidR="00620D3E">
        <w:rPr>
          <w:lang w:val="nl-NL"/>
        </w:rPr>
        <w:t xml:space="preserve"> literatuur beoefende. De dichters, </w:t>
      </w:r>
      <w:r w:rsidR="00620D3E">
        <w:rPr>
          <w:b/>
          <w:lang w:val="nl-NL"/>
        </w:rPr>
        <w:t>rederijkers</w:t>
      </w:r>
      <w:r w:rsidR="00620D3E">
        <w:rPr>
          <w:lang w:val="nl-NL"/>
        </w:rPr>
        <w:t xml:space="preserve"> geheten, waren georganiseerd in </w:t>
      </w:r>
      <w:r w:rsidR="00620D3E">
        <w:rPr>
          <w:b/>
          <w:lang w:val="nl-NL"/>
        </w:rPr>
        <w:t>rederijkerskamers</w:t>
      </w:r>
      <w:r w:rsidR="00620D3E">
        <w:rPr>
          <w:lang w:val="nl-NL"/>
        </w:rPr>
        <w:t xml:space="preserve">. Rederijkers konden via hun opdrachten bij feesten en optochten hun teksten een belangrijke </w:t>
      </w:r>
      <w:r w:rsidR="00620D3E">
        <w:rPr>
          <w:b/>
          <w:lang w:val="nl-NL"/>
        </w:rPr>
        <w:t>opini</w:t>
      </w:r>
      <w:r w:rsidR="00620D3E">
        <w:rPr>
          <w:b/>
          <w:lang w:val="nl-NL"/>
        </w:rPr>
        <w:t>ë</w:t>
      </w:r>
      <w:r w:rsidR="00620D3E">
        <w:rPr>
          <w:b/>
          <w:lang w:val="nl-NL"/>
        </w:rPr>
        <w:t>rende rol</w:t>
      </w:r>
      <w:r w:rsidR="00620D3E">
        <w:rPr>
          <w:lang w:val="nl-NL"/>
        </w:rPr>
        <w:t xml:space="preserve"> laten spelen in de steden. Een geliefde rederijkersdichtvorm was het </w:t>
      </w:r>
      <w:r w:rsidR="00620D3E">
        <w:rPr>
          <w:b/>
          <w:lang w:val="nl-NL"/>
        </w:rPr>
        <w:t>refrein</w:t>
      </w:r>
      <w:r w:rsidR="00620D3E">
        <w:rPr>
          <w:lang w:val="nl-NL"/>
        </w:rPr>
        <w:t xml:space="preserve">, een gedicht van minimaal vier strofen, met een vaste slotregel per strofe: de stok. Rederijkerskamers organiseerden </w:t>
      </w:r>
      <w:r w:rsidR="00620D3E">
        <w:rPr>
          <w:b/>
          <w:lang w:val="nl-NL"/>
        </w:rPr>
        <w:t>landjuwelen</w:t>
      </w:r>
      <w:r w:rsidR="00620D3E">
        <w:rPr>
          <w:lang w:val="nl-NL"/>
        </w:rPr>
        <w:t>, toneelwedstrijden of -competities waar meerder rederijkerskamers uit verschillende steden aan deel namen. In rederijkerskamers werd gediscussieerd over het nieuw geloof (</w:t>
      </w:r>
      <w:r w:rsidR="00620D3E">
        <w:rPr>
          <w:b/>
          <w:lang w:val="nl-NL"/>
        </w:rPr>
        <w:t>de reformatie</w:t>
      </w:r>
      <w:r w:rsidR="00620D3E">
        <w:rPr>
          <w:lang w:val="nl-NL"/>
        </w:rPr>
        <w:t xml:space="preserve">) en het </w:t>
      </w:r>
      <w:r w:rsidR="00620D3E">
        <w:rPr>
          <w:b/>
          <w:lang w:val="nl-NL"/>
        </w:rPr>
        <w:t>humanisme</w:t>
      </w:r>
      <w:r w:rsidR="00620D3E">
        <w:rPr>
          <w:lang w:val="nl-NL"/>
        </w:rPr>
        <w:t xml:space="preserve">. De drukpers maakte een snelle verspreiding van de nieuwe geloofsopvatting en het humanistisch gedachtegoed mogelijk. Er kwam een andere tijd aan namelijk de </w:t>
      </w:r>
      <w:r w:rsidR="00620D3E">
        <w:rPr>
          <w:b/>
          <w:lang w:val="nl-NL"/>
        </w:rPr>
        <w:t>Renaissance</w:t>
      </w:r>
      <w:r w:rsidR="00620D3E">
        <w:rPr>
          <w:lang w:val="nl-NL"/>
        </w:rPr>
        <w:t>.</w:t>
      </w:r>
      <w:bookmarkStart w:id="0" w:name="_GoBack"/>
      <w:bookmarkEnd w:id="0"/>
    </w:p>
    <w:sectPr w:rsidR="00D967D2" w:rsidRPr="00620D3E" w:rsidSect="00497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35B"/>
    <w:multiLevelType w:val="hybridMultilevel"/>
    <w:tmpl w:val="2B967486"/>
    <w:lvl w:ilvl="0" w:tplc="546871DA">
      <w:start w:val="34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207108"/>
    <w:multiLevelType w:val="hybridMultilevel"/>
    <w:tmpl w:val="1BF62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6A"/>
    <w:rsid w:val="00063C79"/>
    <w:rsid w:val="000B4831"/>
    <w:rsid w:val="000E19C1"/>
    <w:rsid w:val="002C4BE7"/>
    <w:rsid w:val="00446E66"/>
    <w:rsid w:val="00497FB8"/>
    <w:rsid w:val="004C63DE"/>
    <w:rsid w:val="005F68C4"/>
    <w:rsid w:val="00620D3E"/>
    <w:rsid w:val="006C7B9E"/>
    <w:rsid w:val="0081546A"/>
    <w:rsid w:val="00A55135"/>
    <w:rsid w:val="00AF68EF"/>
    <w:rsid w:val="00B10006"/>
    <w:rsid w:val="00B47F20"/>
    <w:rsid w:val="00D967D2"/>
    <w:rsid w:val="00DA0B04"/>
    <w:rsid w:val="00E06846"/>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E88B"/>
  <w15:chartTrackingRefBased/>
  <w15:docId w15:val="{D33484C9-9376-4B62-889A-596DDFE2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154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F68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154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1546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1546A"/>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81546A"/>
    <w:pPr>
      <w:spacing w:after="0" w:line="240" w:lineRule="auto"/>
    </w:pPr>
  </w:style>
  <w:style w:type="character" w:customStyle="1" w:styleId="Kop2Char">
    <w:name w:val="Kop 2 Char"/>
    <w:basedOn w:val="Standaardalinea-lettertype"/>
    <w:link w:val="Kop2"/>
    <w:uiPriority w:val="9"/>
    <w:rsid w:val="005F68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5812">
      <w:bodyDiv w:val="1"/>
      <w:marLeft w:val="0"/>
      <w:marRight w:val="0"/>
      <w:marTop w:val="0"/>
      <w:marBottom w:val="0"/>
      <w:divBdr>
        <w:top w:val="none" w:sz="0" w:space="0" w:color="auto"/>
        <w:left w:val="none" w:sz="0" w:space="0" w:color="auto"/>
        <w:bottom w:val="none" w:sz="0" w:space="0" w:color="auto"/>
        <w:right w:val="none" w:sz="0" w:space="0" w:color="auto"/>
      </w:divBdr>
    </w:div>
    <w:div w:id="11347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3</Pages>
  <Words>1729</Words>
  <Characters>9856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Nass</dc:creator>
  <cp:keywords/>
  <dc:description/>
  <cp:lastModifiedBy>Iris Nass</cp:lastModifiedBy>
  <cp:revision>4</cp:revision>
  <dcterms:created xsi:type="dcterms:W3CDTF">2017-05-08T14:29:00Z</dcterms:created>
  <dcterms:modified xsi:type="dcterms:W3CDTF">2017-05-08T20:34:00Z</dcterms:modified>
</cp:coreProperties>
</file>