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b w:val="1"/>
          <w:rtl w:val="0"/>
        </w:rPr>
        <w:t xml:space="preserve">Verwijswoorden </w:t>
      </w:r>
      <w:r w:rsidDel="00000000" w:rsidR="00000000" w:rsidRPr="00000000">
        <w:rPr>
          <w:rtl w:val="0"/>
        </w:rPr>
        <w:t xml:space="preserve">verwijzen naar iets dat al in de tekst is genoemd of nog genoemd gaat worden. Achterhalen waar naar een verwijswoord verwijst maak je een vraag, het antwoord daarop is datgene waarnaar het verwijswoord verwijst.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Voorbeeldje:</w:t>
      </w:r>
    </w:p>
    <w:p w:rsidR="00000000" w:rsidDel="00000000" w:rsidP="00000000" w:rsidRDefault="00000000" w:rsidRPr="00000000">
      <w:pPr>
        <w:contextualSpacing w:val="0"/>
        <w:rPr/>
      </w:pPr>
      <w:r w:rsidDel="00000000" w:rsidR="00000000" w:rsidRPr="00000000">
        <w:rPr>
          <w:rtl w:val="0"/>
        </w:rPr>
        <w:t xml:space="preserve">In deze zin is zo’n het verwijswoord:</w:t>
      </w:r>
    </w:p>
    <w:p w:rsidR="00000000" w:rsidDel="00000000" w:rsidP="00000000" w:rsidRDefault="00000000" w:rsidRPr="00000000">
      <w:pPr>
        <w:contextualSpacing w:val="0"/>
        <w:rPr/>
      </w:pPr>
      <w:r w:rsidDel="00000000" w:rsidR="00000000" w:rsidRPr="00000000">
        <w:rPr>
          <w:rtl w:val="0"/>
        </w:rPr>
        <w:t xml:space="preserve">Sommige teksten hebben de driedeling inleiding-kern-slot. </w:t>
      </w:r>
      <w:r w:rsidDel="00000000" w:rsidR="00000000" w:rsidRPr="00000000">
        <w:rPr>
          <w:b w:val="1"/>
          <w:rtl w:val="0"/>
        </w:rPr>
        <w:t xml:space="preserve">Zo’n </w:t>
      </w:r>
      <w:r w:rsidDel="00000000" w:rsidR="00000000" w:rsidRPr="00000000">
        <w:rPr>
          <w:rtl w:val="0"/>
        </w:rPr>
        <w:t xml:space="preserve">tekst heeft dan dus tenminste 3 alinea’s.</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