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7301946"/>
        <w:docPartObj>
          <w:docPartGallery w:val="Cover Pages"/>
          <w:docPartUnique/>
        </w:docPartObj>
      </w:sdtPr>
      <w:sdtEndPr/>
      <w:sdtContent>
        <w:p w:rsidR="00F37AFC" w:rsidRDefault="00F37AFC"/>
        <w:p w:rsidR="00F37AFC" w:rsidRDefault="00225959">
          <w:r>
            <w:rPr>
              <w:noProof/>
              <w:color w:val="0000FF"/>
              <w:lang w:eastAsia="nl-NL"/>
            </w:rPr>
            <w:drawing>
              <wp:anchor distT="0" distB="0" distL="114300" distR="114300" simplePos="0" relativeHeight="251666432" behindDoc="1" locked="0" layoutInCell="1" allowOverlap="1" wp14:anchorId="7E142EDD" wp14:editId="6756E21F">
                <wp:simplePos x="0" y="0"/>
                <wp:positionH relativeFrom="column">
                  <wp:posOffset>2670175</wp:posOffset>
                </wp:positionH>
                <wp:positionV relativeFrom="paragraph">
                  <wp:posOffset>436880</wp:posOffset>
                </wp:positionV>
                <wp:extent cx="2460625" cy="1743710"/>
                <wp:effectExtent l="0" t="0" r="0" b="8890"/>
                <wp:wrapTight wrapText="bothSides">
                  <wp:wrapPolygon edited="0">
                    <wp:start x="0" y="0"/>
                    <wp:lineTo x="0" y="21474"/>
                    <wp:lineTo x="21405" y="21474"/>
                    <wp:lineTo x="21405" y="0"/>
                    <wp:lineTo x="0" y="0"/>
                  </wp:wrapPolygon>
                </wp:wrapTight>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70" b="-1"/>
                        <a:stretch/>
                      </pic:blipFill>
                      <pic:spPr bwMode="auto">
                        <a:xfrm>
                          <a:off x="0" y="0"/>
                          <a:ext cx="2460625" cy="174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nl-NL"/>
            </w:rPr>
            <w:drawing>
              <wp:anchor distT="0" distB="0" distL="114300" distR="114300" simplePos="0" relativeHeight="251665408" behindDoc="1" locked="0" layoutInCell="1" allowOverlap="1" wp14:anchorId="781C0740" wp14:editId="664F0B5F">
                <wp:simplePos x="0" y="0"/>
                <wp:positionH relativeFrom="margin">
                  <wp:posOffset>217885</wp:posOffset>
                </wp:positionH>
                <wp:positionV relativeFrom="paragraph">
                  <wp:posOffset>438973</wp:posOffset>
                </wp:positionV>
                <wp:extent cx="2523247" cy="1741835"/>
                <wp:effectExtent l="0" t="0" r="0" b="0"/>
                <wp:wrapNone/>
                <wp:docPr id="1" name="Afbeelding 1" descr="Geschiedvervalsing en de Armeense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hiedvervalsing en de Armeense genocide">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49" r="6095"/>
                        <a:stretch/>
                      </pic:blipFill>
                      <pic:spPr bwMode="auto">
                        <a:xfrm>
                          <a:off x="0" y="0"/>
                          <a:ext cx="2529951" cy="17464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98C">
            <w:rPr>
              <w:noProof/>
              <w:color w:val="0000FF"/>
              <w:lang w:eastAsia="nl-NL"/>
            </w:rPr>
            <w:drawing>
              <wp:anchor distT="0" distB="0" distL="114300" distR="114300" simplePos="0" relativeHeight="251663360" behindDoc="1" locked="0" layoutInCell="1" allowOverlap="1">
                <wp:simplePos x="0" y="0"/>
                <wp:positionH relativeFrom="margin">
                  <wp:posOffset>2643505</wp:posOffset>
                </wp:positionH>
                <wp:positionV relativeFrom="paragraph">
                  <wp:posOffset>2166620</wp:posOffset>
                </wp:positionV>
                <wp:extent cx="2517140" cy="1890395"/>
                <wp:effectExtent l="0" t="0" r="0" b="0"/>
                <wp:wrapTight wrapText="bothSides">
                  <wp:wrapPolygon edited="0">
                    <wp:start x="0" y="0"/>
                    <wp:lineTo x="0" y="21332"/>
                    <wp:lineTo x="21415" y="21332"/>
                    <wp:lineTo x="21415" y="0"/>
                    <wp:lineTo x="0" y="0"/>
                  </wp:wrapPolygon>
                </wp:wrapTight>
                <wp:docPr id="7" name="Afbeelding 7" descr="Afbeeldingsresultaat voor armeni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rmenian genocide">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5154" t="2999" r="2097" b="3928"/>
                        <a:stretch/>
                      </pic:blipFill>
                      <pic:spPr bwMode="auto">
                        <a:xfrm>
                          <a:off x="0" y="0"/>
                          <a:ext cx="2517140" cy="189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98C">
            <w:rPr>
              <w:noProof/>
              <w:color w:val="0000FF"/>
              <w:lang w:eastAsia="nl-NL"/>
            </w:rPr>
            <w:drawing>
              <wp:anchor distT="0" distB="0" distL="114300" distR="114300" simplePos="0" relativeHeight="251664384" behindDoc="1" locked="0" layoutInCell="1" allowOverlap="1">
                <wp:simplePos x="0" y="0"/>
                <wp:positionH relativeFrom="margin">
                  <wp:posOffset>217805</wp:posOffset>
                </wp:positionH>
                <wp:positionV relativeFrom="paragraph">
                  <wp:posOffset>2167255</wp:posOffset>
                </wp:positionV>
                <wp:extent cx="2453640" cy="1884045"/>
                <wp:effectExtent l="0" t="0" r="3810" b="1905"/>
                <wp:wrapTight wrapText="bothSides">
                  <wp:wrapPolygon edited="0">
                    <wp:start x="0" y="0"/>
                    <wp:lineTo x="0" y="21403"/>
                    <wp:lineTo x="21466" y="21403"/>
                    <wp:lineTo x="21466" y="0"/>
                    <wp:lineTo x="0" y="0"/>
                  </wp:wrapPolygon>
                </wp:wrapTight>
                <wp:docPr id="6" name="Afbeelding 6" descr="Afbeeldingsresultaat voor armeni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rmenian genocide">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89" t="20663" r="25885" b="3050"/>
                        <a:stretch/>
                      </pic:blipFill>
                      <pic:spPr bwMode="auto">
                        <a:xfrm>
                          <a:off x="0" y="0"/>
                          <a:ext cx="2453640" cy="188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388">
            <w:rPr>
              <w:noProof/>
              <w:lang w:eastAsia="nl-NL"/>
            </w:rPr>
            <w:t xml:space="preserve"> </w:t>
          </w:r>
          <w:r w:rsidR="00C72EFB">
            <w:rPr>
              <w:noProof/>
              <w:lang w:eastAsia="nl-NL"/>
            </w:rPr>
            <mc:AlternateContent>
              <mc:Choice Requires="wps">
                <w:drawing>
                  <wp:anchor distT="0" distB="0" distL="114300" distR="114300" simplePos="0" relativeHeight="251662336" behindDoc="0" locked="0" layoutInCell="1" allowOverlap="1" wp14:anchorId="5267D170" wp14:editId="73DA8ABA">
                    <wp:simplePos x="0" y="0"/>
                    <wp:positionH relativeFrom="margin">
                      <wp:align>center</wp:align>
                    </wp:positionH>
                    <wp:positionV relativeFrom="margin">
                      <wp:posOffset>6797675</wp:posOffset>
                    </wp:positionV>
                    <wp:extent cx="5753100" cy="146304"/>
                    <wp:effectExtent l="0" t="0" r="0" b="6350"/>
                    <wp:wrapSquare wrapText="bothSides"/>
                    <wp:docPr id="128" name="Tekstvak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67AB" w:rsidRDefault="00D967AB">
                                <w:pPr>
                                  <w:pStyle w:val="Geenafstand"/>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267D170" id="_x0000_t202" coordsize="21600,21600" o:spt="202" path="m,l,21600r21600,l21600,xe">
                    <v:stroke joinstyle="miter"/>
                    <v:path gradientshapeok="t" o:connecttype="rect"/>
                  </v:shapetype>
                  <v:shape id="Tekstvak 128" o:spid="_x0000_s1026" type="#_x0000_t202" style="position:absolute;margin-left:0;margin-top:535.25pt;width:453pt;height:11.5pt;z-index:251662336;visibility:visible;mso-wrap-style:square;mso-width-percent:1154;mso-height-percent:0;mso-wrap-distance-left:9pt;mso-wrap-distance-top:0;mso-wrap-distance-right:9pt;mso-wrap-distance-bottom:0;mso-position-horizontal:center;mso-position-horizontal-relative:margin;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" filled="f" stroked="f" strokeweight=".5pt">
                    <v:textbox style="mso-fit-shape-to-text:t" inset="1in,0,86.4pt,0">
                      <w:txbxContent>
                        <w:p w:rsidR="00D967AB" w:rsidRDefault="00D967AB">
                          <w:pPr>
                            <w:pStyle w:val="Geenafstand"/>
                            <w:rPr>
                              <w:color w:val="7F7F7F" w:themeColor="text1" w:themeTint="80"/>
                              <w:sz w:val="18"/>
                              <w:szCs w:val="18"/>
                            </w:rPr>
                          </w:pPr>
                        </w:p>
                      </w:txbxContent>
                    </v:textbox>
                    <w10:wrap type="square" anchorx="margin" anchory="margin"/>
                  </v:shape>
                </w:pict>
              </mc:Fallback>
            </mc:AlternateContent>
          </w:r>
          <w:r w:rsidR="00C72EFB">
            <w:rPr>
              <w:noProof/>
              <w:lang w:eastAsia="nl-NL"/>
            </w:rPr>
            <mc:AlternateContent>
              <mc:Choice Requires="wps">
                <w:drawing>
                  <wp:anchor distT="0" distB="0" distL="114300" distR="114300" simplePos="0" relativeHeight="251661312" behindDoc="0" locked="0" layoutInCell="1" allowOverlap="1" wp14:anchorId="0134456E" wp14:editId="4D584CF3">
                    <wp:simplePos x="0" y="0"/>
                    <wp:positionH relativeFrom="margin">
                      <wp:align>center</wp:align>
                    </wp:positionH>
                    <wp:positionV relativeFrom="page">
                      <wp:posOffset>7246620</wp:posOffset>
                    </wp:positionV>
                    <wp:extent cx="5753100" cy="484632"/>
                    <wp:effectExtent l="0" t="0" r="0" b="9525"/>
                    <wp:wrapSquare wrapText="bothSides"/>
                    <wp:docPr id="129" name="Tekstvak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Ondertitel"/>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rsidR="00D967AB" w:rsidRDefault="00D967AB">
                                    <w:pPr>
                                      <w:pStyle w:val="Geenafstand"/>
                                      <w:spacing w:before="40" w:after="40"/>
                                      <w:rPr>
                                        <w:caps/>
                                        <w:color w:val="5B9BD5" w:themeColor="accent1"/>
                                        <w:sz w:val="28"/>
                                        <w:szCs w:val="28"/>
                                      </w:rPr>
                                    </w:pPr>
                                    <w:r>
                                      <w:rPr>
                                        <w:caps/>
                                        <w:color w:val="5B9BD5" w:themeColor="accent1"/>
                                        <w:sz w:val="28"/>
                                        <w:szCs w:val="28"/>
                                      </w:rPr>
                                      <w:t xml:space="preserve">     </w:t>
                                    </w:r>
                                  </w:p>
                                </w:sdtContent>
                              </w:sdt>
                              <w:sdt>
                                <w:sdtPr>
                                  <w:rPr>
                                    <w:caps/>
                                    <w:color w:val="4472C4"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D967AB" w:rsidRDefault="00563305">
                                    <w:pPr>
                                      <w:pStyle w:val="Geenafstand"/>
                                      <w:spacing w:before="40" w:after="40"/>
                                      <w:rPr>
                                        <w:caps/>
                                        <w:color w:val="4472C4" w:themeColor="accent5"/>
                                        <w:sz w:val="24"/>
                                        <w:szCs w:val="24"/>
                                      </w:rPr>
                                    </w:pPr>
                                    <w:r>
                                      <w:rPr>
                                        <w:caps/>
                                        <w:color w:val="4472C4" w:themeColor="accent5"/>
                                        <w:sz w:val="24"/>
                                        <w:szCs w:val="24"/>
                                      </w:rPr>
                                      <w:t>Gabriël Çitgez</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134456E" id="Tekstvak 129" o:spid="_x0000_s1027" type="#_x0000_t202" style="position:absolute;margin-left:0;margin-top:570.6pt;width:453pt;height:38.15pt;z-index:25166131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" filled="f" stroked="f" strokeweight=".5pt">
                    <v:textbox style="mso-fit-shape-to-text:t" inset="1in,0,86.4pt,0">
                      <w:txbxContent>
                        <w:sdt>
                          <w:sdtPr>
                            <w:rPr>
                              <w:caps/>
                              <w:color w:val="5B9BD5" w:themeColor="accent1"/>
                              <w:sz w:val="28"/>
                              <w:szCs w:val="28"/>
                            </w:rPr>
                            <w:alias w:val="Ondertitel"/>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rsidR="00D967AB" w:rsidRDefault="00D967AB">
                              <w:pPr>
                                <w:pStyle w:val="Geenafstand"/>
                                <w:spacing w:before="40" w:after="40"/>
                                <w:rPr>
                                  <w:caps/>
                                  <w:color w:val="5B9BD5" w:themeColor="accent1"/>
                                  <w:sz w:val="28"/>
                                  <w:szCs w:val="28"/>
                                </w:rPr>
                              </w:pPr>
                              <w:r>
                                <w:rPr>
                                  <w:caps/>
                                  <w:color w:val="5B9BD5" w:themeColor="accent1"/>
                                  <w:sz w:val="28"/>
                                  <w:szCs w:val="28"/>
                                </w:rPr>
                                <w:t xml:space="preserve">     </w:t>
                              </w:r>
                            </w:p>
                          </w:sdtContent>
                        </w:sdt>
                        <w:sdt>
                          <w:sdtPr>
                            <w:rPr>
                              <w:caps/>
                              <w:color w:val="4472C4"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D967AB" w:rsidRDefault="00563305">
                              <w:pPr>
                                <w:pStyle w:val="Geenafstand"/>
                                <w:spacing w:before="40" w:after="40"/>
                                <w:rPr>
                                  <w:caps/>
                                  <w:color w:val="4472C4" w:themeColor="accent5"/>
                                  <w:sz w:val="24"/>
                                  <w:szCs w:val="24"/>
                                </w:rPr>
                              </w:pPr>
                              <w:r>
                                <w:rPr>
                                  <w:caps/>
                                  <w:color w:val="4472C4" w:themeColor="accent5"/>
                                  <w:sz w:val="24"/>
                                  <w:szCs w:val="24"/>
                                </w:rPr>
                                <w:t>Gabriël Çitgez</w:t>
                              </w:r>
                            </w:p>
                          </w:sdtContent>
                        </w:sdt>
                      </w:txbxContent>
                    </v:textbox>
                    <w10:wrap type="square" anchorx="margin" anchory="page"/>
                  </v:shape>
                </w:pict>
              </mc:Fallback>
            </mc:AlternateContent>
          </w:r>
          <w:r w:rsidR="00F37AFC">
            <w:rPr>
              <w:noProof/>
              <w:lang w:eastAsia="nl-NL"/>
            </w:rPr>
            <mc:AlternateContent>
              <mc:Choice Requires="wpg">
                <w:drawing>
                  <wp:anchor distT="0" distB="0" distL="114300" distR="114300" simplePos="0" relativeHeight="251659264" behindDoc="1" locked="0" layoutInCell="1" allowOverlap="1" wp14:anchorId="465A7D83" wp14:editId="188DD77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967AB" w:rsidRDefault="00D967AB">
                                  <w:pPr>
                                    <w:rPr>
                                      <w:color w:val="FFFFFF" w:themeColor="background1"/>
                                      <w:sz w:val="72"/>
                                      <w:szCs w:val="72"/>
                                    </w:rPr>
                                  </w:pPr>
                                </w:p>
                                <w:p w:rsidR="00D967AB" w:rsidRPr="00834093" w:rsidRDefault="00D967AB" w:rsidP="00414D97">
                                  <w:pPr>
                                    <w:jc w:val="center"/>
                                    <w:rPr>
                                      <w:color w:val="FFFFFF" w:themeColor="background1"/>
                                      <w:sz w:val="72"/>
                                      <w:szCs w:val="72"/>
                                    </w:rPr>
                                  </w:pPr>
                                  <w:r>
                                    <w:rPr>
                                      <w:color w:val="FFFFFF" w:themeColor="background1"/>
                                      <w:sz w:val="72"/>
                                      <w:szCs w:val="72"/>
                                    </w:rPr>
                                    <w:t>De genocide in het   Ottomaanse Rijk</w:t>
                                  </w:r>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65A7D83" id="Groe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GybgPfoBQAAwRQAAA4AAAAAAAAAAAAAAAAALgIAAGRycy9lMm9Eb2MueG1sUEsBAi0A&#10;FAAGAAgAAAAhAEjB3GvaAAAABwEAAA8AAAAAAAAAAAAAAAAAQggAAGRycy9kb3ducmV2LnhtbFBL&#10;BQYAAAAABAAEAPMAAABJCQAAAAA=&#10;">
                    <o:lock v:ext="edit" aspectratio="t"/>
                    <v:shape id="Vrije v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D967AB" w:rsidRDefault="00D967AB">
                            <w:pPr>
                              <w:rPr>
                                <w:color w:val="FFFFFF" w:themeColor="background1"/>
                                <w:sz w:val="72"/>
                                <w:szCs w:val="72"/>
                              </w:rPr>
                            </w:pPr>
                          </w:p>
                          <w:p w:rsidR="00D967AB" w:rsidRPr="00834093" w:rsidRDefault="00D967AB" w:rsidP="00414D97">
                            <w:pPr>
                              <w:jc w:val="center"/>
                              <w:rPr>
                                <w:color w:val="FFFFFF" w:themeColor="background1"/>
                                <w:sz w:val="72"/>
                                <w:szCs w:val="72"/>
                              </w:rPr>
                            </w:pPr>
                            <w:r>
                              <w:rPr>
                                <w:color w:val="FFFFFF" w:themeColor="background1"/>
                                <w:sz w:val="72"/>
                                <w:szCs w:val="72"/>
                              </w:rPr>
                              <w:t>De genocide in het   Ottomaanse Rijk</w:t>
                            </w:r>
                          </w:p>
                        </w:txbxContent>
                      </v:textbox>
                    </v:shape>
                    <v:shape id="Vrije v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F37AFC">
            <w:rPr>
              <w:noProof/>
              <w:lang w:eastAsia="nl-NL"/>
            </w:rPr>
            <mc:AlternateContent>
              <mc:Choice Requires="wps">
                <w:drawing>
                  <wp:anchor distT="0" distB="0" distL="114300" distR="114300" simplePos="0" relativeHeight="251660288" behindDoc="0" locked="0" layoutInCell="1" allowOverlap="1" wp14:anchorId="70A49C4B" wp14:editId="760CEC5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17-01-01T00:00:00Z">
                                    <w:dateFormat w:val="yyyy"/>
                                    <w:lid w:val="nl-NL"/>
                                    <w:storeMappedDataAs w:val="dateTime"/>
                                    <w:calendar w:val="gregorian"/>
                                  </w:date>
                                </w:sdtPr>
                                <w:sdtEndPr/>
                                <w:sdtContent>
                                  <w:p w:rsidR="00D967AB" w:rsidRDefault="00D967AB">
                                    <w:pPr>
                                      <w:pStyle w:val="Geenafstand"/>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A49C4B" id="Rechthoek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" fillcolor="#5b9bd5 [3204]" stroked="f" strokeweight="1pt">
                    <v:path arrowok="t"/>
                    <o:lock v:ext="edit" aspectratio="t"/>
                    <v:textbox inset="3.6pt,,3.6pt">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17-01-01T00:00:00Z">
                              <w:dateFormat w:val="yyyy"/>
                              <w:lid w:val="nl-NL"/>
                              <w:storeMappedDataAs w:val="dateTime"/>
                              <w:calendar w:val="gregorian"/>
                            </w:date>
                          </w:sdtPr>
                          <w:sdtContent>
                            <w:p w:rsidR="00D967AB" w:rsidRDefault="00D967AB">
                              <w:pPr>
                                <w:pStyle w:val="Geenafstand"/>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sidR="00F37AFC">
            <w:br w:type="page"/>
          </w:r>
        </w:p>
        <w:bookmarkStart w:id="0" w:name="_GoBack" w:displacedByCustomXml="next"/>
        <w:bookmarkEnd w:id="0" w:displacedByCustomXml="next"/>
      </w:sdtContent>
    </w:sdt>
    <w:p w:rsidR="00DA1C89" w:rsidRDefault="00C07357">
      <w:pPr>
        <w:rPr>
          <w:rFonts w:ascii="Times New Roman" w:hAnsi="Times New Roman" w:cs="Times New Roman"/>
          <w:sz w:val="44"/>
          <w:szCs w:val="64"/>
        </w:rPr>
      </w:pPr>
      <w:r w:rsidRPr="00896C48">
        <w:rPr>
          <w:rFonts w:ascii="Times New Roman" w:hAnsi="Times New Roman" w:cs="Times New Roman"/>
          <w:sz w:val="44"/>
          <w:szCs w:val="64"/>
        </w:rPr>
        <w:lastRenderedPageBreak/>
        <w:t>Inhoudsopgave</w:t>
      </w:r>
    </w:p>
    <w:p w:rsidR="00896C48"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Inleiding…………………………………………………3</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Welke bevolkingsgroepen werden er uitgemoord?..........5</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Waarom en hoe heeft de genocide plaatsgevonden?........7</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Op welke manieren werden de mensen geëxecuteerd?....9</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Hoe verloopt de situatie van de christelijke minderheden in Turkije nu?..................................................................12</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Conclusie………………………………………………13</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Galerij………………………………………………….14</w:t>
      </w:r>
    </w:p>
    <w:p w:rsidR="00803F9B" w:rsidRPr="003101E2" w:rsidRDefault="00803F9B" w:rsidP="00803F9B">
      <w:pPr>
        <w:pStyle w:val="Lijstalinea"/>
        <w:numPr>
          <w:ilvl w:val="0"/>
          <w:numId w:val="16"/>
        </w:numPr>
        <w:rPr>
          <w:rFonts w:ascii="Times New Roman" w:hAnsi="Times New Roman" w:cs="Times New Roman"/>
          <w:sz w:val="28"/>
          <w:szCs w:val="64"/>
        </w:rPr>
      </w:pPr>
      <w:r w:rsidRPr="003101E2">
        <w:rPr>
          <w:rFonts w:ascii="Times New Roman" w:hAnsi="Times New Roman" w:cs="Times New Roman"/>
          <w:sz w:val="28"/>
          <w:szCs w:val="64"/>
        </w:rPr>
        <w:t>Slot……………………………………………………..15</w:t>
      </w:r>
    </w:p>
    <w:p w:rsidR="00C07357" w:rsidRPr="00C07357" w:rsidRDefault="00C07357">
      <w:pPr>
        <w:rPr>
          <w:sz w:val="64"/>
          <w:szCs w:val="64"/>
        </w:rPr>
      </w:pPr>
    </w:p>
    <w:p w:rsidR="00C72EFB" w:rsidRDefault="00C72EFB"/>
    <w:p w:rsidR="00C72EFB" w:rsidRDefault="00C72EFB"/>
    <w:p w:rsidR="00C72EFB" w:rsidRDefault="00C72EFB"/>
    <w:p w:rsidR="00C72EFB" w:rsidRDefault="00C72EFB"/>
    <w:p w:rsidR="009F1053" w:rsidRDefault="009F1053"/>
    <w:p w:rsidR="00803F9B" w:rsidRDefault="00803F9B">
      <w:pPr>
        <w:rPr>
          <w:rFonts w:ascii="Times New Roman" w:hAnsi="Times New Roman" w:cs="Times New Roman"/>
        </w:rPr>
      </w:pPr>
    </w:p>
    <w:p w:rsidR="009F1053" w:rsidRDefault="009F1053">
      <w:pPr>
        <w:rPr>
          <w:rFonts w:ascii="Times New Roman" w:hAnsi="Times New Roman" w:cs="Times New Roman"/>
        </w:rPr>
      </w:pPr>
    </w:p>
    <w:p w:rsidR="009F1053" w:rsidRDefault="009F1053">
      <w:pPr>
        <w:rPr>
          <w:rFonts w:ascii="Times New Roman" w:hAnsi="Times New Roman" w:cs="Times New Roman"/>
        </w:rPr>
      </w:pPr>
    </w:p>
    <w:p w:rsidR="00803F9B" w:rsidRDefault="00803F9B" w:rsidP="009C219D">
      <w:pPr>
        <w:rPr>
          <w:rFonts w:ascii="Times New Roman" w:hAnsi="Times New Roman" w:cs="Times New Roman"/>
        </w:rPr>
      </w:pPr>
    </w:p>
    <w:p w:rsidR="00803F9B" w:rsidRDefault="00803F9B" w:rsidP="009C219D">
      <w:pPr>
        <w:rPr>
          <w:rFonts w:ascii="Times New Roman" w:hAnsi="Times New Roman" w:cs="Times New Roman"/>
        </w:rPr>
      </w:pPr>
    </w:p>
    <w:p w:rsidR="00803F9B" w:rsidRDefault="00803F9B" w:rsidP="009C219D">
      <w:pPr>
        <w:rPr>
          <w:rFonts w:ascii="Times New Roman" w:hAnsi="Times New Roman" w:cs="Times New Roman"/>
        </w:rPr>
      </w:pPr>
    </w:p>
    <w:p w:rsidR="00803F9B" w:rsidRDefault="00803F9B" w:rsidP="009C219D">
      <w:pPr>
        <w:rPr>
          <w:rFonts w:ascii="Times New Roman" w:hAnsi="Times New Roman" w:cs="Times New Roman"/>
        </w:rPr>
      </w:pPr>
    </w:p>
    <w:p w:rsidR="00803F9B" w:rsidRDefault="00803F9B" w:rsidP="009C219D">
      <w:pPr>
        <w:rPr>
          <w:rFonts w:ascii="Times New Roman" w:hAnsi="Times New Roman" w:cs="Times New Roman"/>
        </w:rPr>
      </w:pPr>
    </w:p>
    <w:p w:rsidR="001B588E" w:rsidRDefault="001B588E" w:rsidP="009C219D">
      <w:pPr>
        <w:rPr>
          <w:rFonts w:ascii="Times New Roman" w:hAnsi="Times New Roman" w:cs="Times New Roman"/>
        </w:rPr>
      </w:pPr>
    </w:p>
    <w:p w:rsidR="003101E2" w:rsidRDefault="003101E2" w:rsidP="009C219D">
      <w:pPr>
        <w:rPr>
          <w:rFonts w:ascii="Times New Roman" w:hAnsi="Times New Roman" w:cs="Times New Roman"/>
        </w:rPr>
      </w:pPr>
    </w:p>
    <w:p w:rsidR="008A7F86" w:rsidRDefault="008A7F86" w:rsidP="00C8263B">
      <w:pPr>
        <w:pStyle w:val="Kop1"/>
        <w:rPr>
          <w:rFonts w:ascii="Times New Roman" w:hAnsi="Times New Roman" w:cs="Times New Roman"/>
          <w:color w:val="auto"/>
          <w:sz w:val="40"/>
        </w:rPr>
      </w:pPr>
      <w:bookmarkStart w:id="1" w:name="_Toc475639143"/>
    </w:p>
    <w:p w:rsidR="008A7F86" w:rsidRDefault="008A7F86" w:rsidP="008A7F86"/>
    <w:p w:rsidR="00F43EB6" w:rsidRDefault="00F43EB6" w:rsidP="008A7F86"/>
    <w:p w:rsidR="008A7F86" w:rsidRPr="008A7F86" w:rsidRDefault="008A7F86" w:rsidP="008A7F86"/>
    <w:p w:rsidR="009C219D" w:rsidRPr="008A7F86" w:rsidRDefault="009C219D" w:rsidP="00D967AB">
      <w:pPr>
        <w:pStyle w:val="Kop1"/>
        <w:numPr>
          <w:ilvl w:val="0"/>
          <w:numId w:val="15"/>
        </w:numPr>
        <w:rPr>
          <w:rFonts w:ascii="Times New Roman" w:hAnsi="Times New Roman" w:cs="Times New Roman"/>
          <w:color w:val="auto"/>
          <w:sz w:val="40"/>
        </w:rPr>
      </w:pPr>
      <w:r w:rsidRPr="008A7F86">
        <w:rPr>
          <w:rFonts w:ascii="Times New Roman" w:hAnsi="Times New Roman" w:cs="Times New Roman"/>
          <w:color w:val="auto"/>
          <w:sz w:val="40"/>
        </w:rPr>
        <w:lastRenderedPageBreak/>
        <w:t>Inleiding</w:t>
      </w:r>
      <w:bookmarkEnd w:id="1"/>
      <w:r w:rsidRPr="008A7F86">
        <w:rPr>
          <w:rFonts w:ascii="Times New Roman" w:hAnsi="Times New Roman" w:cs="Times New Roman"/>
          <w:color w:val="auto"/>
          <w:sz w:val="40"/>
        </w:rPr>
        <w:t xml:space="preserve"> </w:t>
      </w:r>
    </w:p>
    <w:p w:rsidR="009C219D" w:rsidRDefault="009C219D" w:rsidP="009C219D">
      <w:pPr>
        <w:ind w:left="360"/>
        <w:rPr>
          <w:rFonts w:ascii="Times New Roman" w:hAnsi="Times New Roman" w:cs="Times New Roman"/>
        </w:rPr>
      </w:pPr>
    </w:p>
    <w:p w:rsidR="00A95FCE" w:rsidRDefault="00053668" w:rsidP="00C8263B">
      <w:pPr>
        <w:rPr>
          <w:rFonts w:ascii="Times New Roman" w:hAnsi="Times New Roman" w:cs="Times New Roman"/>
          <w:sz w:val="24"/>
        </w:rPr>
      </w:pPr>
      <w:r>
        <w:rPr>
          <w:rFonts w:ascii="Times New Roman" w:hAnsi="Times New Roman" w:cs="Times New Roman"/>
          <w:sz w:val="24"/>
        </w:rPr>
        <w:t xml:space="preserve">Het onderwerp sprak me erg aan, omdat ik etnisch gezien </w:t>
      </w:r>
      <w:r w:rsidR="00D02920">
        <w:rPr>
          <w:rFonts w:ascii="Times New Roman" w:hAnsi="Times New Roman" w:cs="Times New Roman"/>
          <w:sz w:val="24"/>
        </w:rPr>
        <w:t xml:space="preserve">zelf </w:t>
      </w:r>
      <w:r>
        <w:rPr>
          <w:rFonts w:ascii="Times New Roman" w:hAnsi="Times New Roman" w:cs="Times New Roman"/>
          <w:sz w:val="24"/>
        </w:rPr>
        <w:t xml:space="preserve">een Arameeër ben en me </w:t>
      </w:r>
      <w:r w:rsidR="00D02920">
        <w:rPr>
          <w:rFonts w:ascii="Times New Roman" w:hAnsi="Times New Roman" w:cs="Times New Roman"/>
          <w:sz w:val="24"/>
        </w:rPr>
        <w:t xml:space="preserve"> daarbij ook </w:t>
      </w:r>
      <w:r>
        <w:rPr>
          <w:rFonts w:ascii="Times New Roman" w:hAnsi="Times New Roman" w:cs="Times New Roman"/>
          <w:sz w:val="24"/>
        </w:rPr>
        <w:t xml:space="preserve">erg interesseer in de geschiedenis van mijn eigen volk. De oudere generatie van mijn familie </w:t>
      </w:r>
      <w:r w:rsidR="00D02920">
        <w:rPr>
          <w:rFonts w:ascii="Times New Roman" w:hAnsi="Times New Roman" w:cs="Times New Roman"/>
          <w:sz w:val="24"/>
        </w:rPr>
        <w:t>spreekt</w:t>
      </w:r>
      <w:r>
        <w:rPr>
          <w:rFonts w:ascii="Times New Roman" w:hAnsi="Times New Roman" w:cs="Times New Roman"/>
          <w:sz w:val="24"/>
        </w:rPr>
        <w:t xml:space="preserve"> vaak over de genocide, en de daarbij gruwelijke verhalen die</w:t>
      </w:r>
      <w:r w:rsidR="00D02920">
        <w:rPr>
          <w:rFonts w:ascii="Times New Roman" w:hAnsi="Times New Roman" w:cs="Times New Roman"/>
          <w:sz w:val="24"/>
        </w:rPr>
        <w:t xml:space="preserve"> er</w:t>
      </w:r>
      <w:r>
        <w:rPr>
          <w:rFonts w:ascii="Times New Roman" w:hAnsi="Times New Roman" w:cs="Times New Roman"/>
          <w:sz w:val="24"/>
        </w:rPr>
        <w:t xml:space="preserve"> in hun dorpen gebeurt zijn</w:t>
      </w:r>
      <w:r w:rsidR="00A95FCE">
        <w:rPr>
          <w:rFonts w:ascii="Times New Roman" w:hAnsi="Times New Roman" w:cs="Times New Roman"/>
          <w:sz w:val="24"/>
        </w:rPr>
        <w:t>. D</w:t>
      </w:r>
      <w:r>
        <w:rPr>
          <w:rFonts w:ascii="Times New Roman" w:hAnsi="Times New Roman" w:cs="Times New Roman"/>
          <w:sz w:val="24"/>
        </w:rPr>
        <w:t>it was de aanleiding om m</w:t>
      </w:r>
      <w:r w:rsidR="00D02920">
        <w:rPr>
          <w:rFonts w:ascii="Times New Roman" w:hAnsi="Times New Roman" w:cs="Times New Roman"/>
          <w:sz w:val="24"/>
        </w:rPr>
        <w:t>e nog meer te verdiepen in dit onderwerp.</w:t>
      </w:r>
    </w:p>
    <w:p w:rsidR="00D02920" w:rsidRDefault="00D02920" w:rsidP="00C8263B">
      <w:pPr>
        <w:rPr>
          <w:rFonts w:ascii="Times New Roman" w:hAnsi="Times New Roman" w:cs="Times New Roman"/>
          <w:sz w:val="24"/>
        </w:rPr>
      </w:pPr>
      <w:r>
        <w:rPr>
          <w:rFonts w:ascii="Times New Roman" w:hAnsi="Times New Roman" w:cs="Times New Roman"/>
          <w:sz w:val="24"/>
        </w:rPr>
        <w:t xml:space="preserve">Wereldwijd is er veel commotie </w:t>
      </w:r>
      <w:r w:rsidR="00701E12">
        <w:rPr>
          <w:rFonts w:ascii="Times New Roman" w:hAnsi="Times New Roman" w:cs="Times New Roman"/>
          <w:sz w:val="24"/>
        </w:rPr>
        <w:t>om</w:t>
      </w:r>
      <w:r w:rsidR="00A9203E">
        <w:rPr>
          <w:rFonts w:ascii="Times New Roman" w:hAnsi="Times New Roman" w:cs="Times New Roman"/>
          <w:sz w:val="24"/>
        </w:rPr>
        <w:t xml:space="preserve"> </w:t>
      </w:r>
      <w:r w:rsidR="00701E12">
        <w:rPr>
          <w:rFonts w:ascii="Times New Roman" w:hAnsi="Times New Roman" w:cs="Times New Roman"/>
          <w:sz w:val="24"/>
        </w:rPr>
        <w:t xml:space="preserve"> de erkenning van de genocide die op de christelijke minderheden in het Ottomaanse Rijk heeft plaatsgevonden</w:t>
      </w:r>
      <w:r>
        <w:rPr>
          <w:rFonts w:ascii="Times New Roman" w:hAnsi="Times New Roman" w:cs="Times New Roman"/>
          <w:sz w:val="24"/>
        </w:rPr>
        <w:t xml:space="preserve">, vanwege het niet erkennen </w:t>
      </w:r>
      <w:r w:rsidR="00701E12">
        <w:rPr>
          <w:rFonts w:ascii="Times New Roman" w:hAnsi="Times New Roman" w:cs="Times New Roman"/>
          <w:sz w:val="24"/>
        </w:rPr>
        <w:t>ervan door sommige landen, waaronder</w:t>
      </w:r>
      <w:r>
        <w:rPr>
          <w:rFonts w:ascii="Times New Roman" w:hAnsi="Times New Roman" w:cs="Times New Roman"/>
          <w:sz w:val="24"/>
        </w:rPr>
        <w:t xml:space="preserve"> Turkije zelf</w:t>
      </w:r>
      <w:r w:rsidR="00701E12">
        <w:rPr>
          <w:rFonts w:ascii="Times New Roman" w:hAnsi="Times New Roman" w:cs="Times New Roman"/>
          <w:sz w:val="24"/>
        </w:rPr>
        <w:t xml:space="preserve">.  De genocide </w:t>
      </w:r>
      <w:r>
        <w:rPr>
          <w:rFonts w:ascii="Times New Roman" w:hAnsi="Times New Roman" w:cs="Times New Roman"/>
          <w:sz w:val="24"/>
        </w:rPr>
        <w:t xml:space="preserve">word door </w:t>
      </w:r>
      <w:r w:rsidR="00701E12">
        <w:rPr>
          <w:rFonts w:ascii="Times New Roman" w:hAnsi="Times New Roman" w:cs="Times New Roman"/>
          <w:sz w:val="24"/>
        </w:rPr>
        <w:t>de Turken</w:t>
      </w:r>
      <w:r>
        <w:rPr>
          <w:rFonts w:ascii="Times New Roman" w:hAnsi="Times New Roman" w:cs="Times New Roman"/>
          <w:sz w:val="24"/>
        </w:rPr>
        <w:t xml:space="preserve"> aangeduid als ‘’ De Armeense kwestie’’. De banden tussen </w:t>
      </w:r>
      <w:r w:rsidR="00A95FCE">
        <w:rPr>
          <w:rFonts w:ascii="Times New Roman" w:hAnsi="Times New Roman" w:cs="Times New Roman"/>
          <w:sz w:val="24"/>
        </w:rPr>
        <w:t xml:space="preserve">de betreffende volkeren </w:t>
      </w:r>
      <w:r>
        <w:rPr>
          <w:rFonts w:ascii="Times New Roman" w:hAnsi="Times New Roman" w:cs="Times New Roman"/>
          <w:sz w:val="24"/>
        </w:rPr>
        <w:t xml:space="preserve">(Armenen, </w:t>
      </w:r>
      <w:r w:rsidR="002E5DB8">
        <w:rPr>
          <w:rFonts w:ascii="Times New Roman" w:hAnsi="Times New Roman" w:cs="Times New Roman"/>
          <w:sz w:val="24"/>
        </w:rPr>
        <w:t>Arameeërs en Grieken) en Turken</w:t>
      </w:r>
      <w:r>
        <w:rPr>
          <w:rFonts w:ascii="Times New Roman" w:hAnsi="Times New Roman" w:cs="Times New Roman"/>
          <w:sz w:val="24"/>
        </w:rPr>
        <w:t xml:space="preserve"> verlopen erg gespannen ondanks dat Armenië en Turkije </w:t>
      </w:r>
      <w:r w:rsidR="00A9203E">
        <w:rPr>
          <w:rFonts w:ascii="Times New Roman" w:hAnsi="Times New Roman" w:cs="Times New Roman"/>
          <w:sz w:val="24"/>
        </w:rPr>
        <w:t xml:space="preserve">op 10 oktober </w:t>
      </w:r>
      <w:r w:rsidR="00FF7A09">
        <w:rPr>
          <w:rFonts w:ascii="Times New Roman" w:hAnsi="Times New Roman" w:cs="Times New Roman"/>
          <w:sz w:val="24"/>
        </w:rPr>
        <w:t xml:space="preserve"> </w:t>
      </w:r>
      <w:r w:rsidR="00A95FCE">
        <w:rPr>
          <w:rFonts w:ascii="Times New Roman" w:hAnsi="Times New Roman" w:cs="Times New Roman"/>
          <w:sz w:val="24"/>
        </w:rPr>
        <w:t xml:space="preserve">2009 </w:t>
      </w:r>
      <w:r>
        <w:rPr>
          <w:rFonts w:ascii="Times New Roman" w:hAnsi="Times New Roman" w:cs="Times New Roman"/>
          <w:sz w:val="24"/>
        </w:rPr>
        <w:t>een verdrag hebben getekend.</w:t>
      </w:r>
    </w:p>
    <w:p w:rsidR="00792FB3" w:rsidRPr="009C219D" w:rsidRDefault="00792FB3" w:rsidP="009C219D">
      <w:pPr>
        <w:ind w:left="360"/>
        <w:rPr>
          <w:rFonts w:ascii="Times New Roman" w:hAnsi="Times New Roman" w:cs="Times New Roman"/>
          <w:sz w:val="24"/>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C8263B" w:rsidRDefault="00C8263B"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9C219D" w:rsidRDefault="009C219D" w:rsidP="009C219D">
      <w:pPr>
        <w:ind w:left="360"/>
        <w:rPr>
          <w:rFonts w:ascii="Times New Roman" w:hAnsi="Times New Roman" w:cs="Times New Roman"/>
        </w:rPr>
      </w:pPr>
    </w:p>
    <w:p w:rsidR="00F43EB6" w:rsidRDefault="00F43EB6" w:rsidP="009C219D">
      <w:pPr>
        <w:ind w:left="360"/>
        <w:rPr>
          <w:rFonts w:ascii="Times New Roman" w:hAnsi="Times New Roman" w:cs="Times New Roman"/>
        </w:rPr>
      </w:pPr>
    </w:p>
    <w:p w:rsidR="008A7F86" w:rsidRDefault="008A7F86" w:rsidP="00C8263B">
      <w:pPr>
        <w:pStyle w:val="Kop1"/>
        <w:rPr>
          <w:rFonts w:ascii="Times New Roman" w:hAnsi="Times New Roman" w:cs="Times New Roman"/>
          <w:color w:val="auto"/>
          <w:sz w:val="40"/>
        </w:rPr>
      </w:pPr>
      <w:bookmarkStart w:id="2" w:name="_Toc475639144"/>
    </w:p>
    <w:p w:rsidR="008A7F86" w:rsidRPr="008A7F86" w:rsidRDefault="008A7F86" w:rsidP="008A7F86"/>
    <w:p w:rsidR="009F1053" w:rsidRPr="00786E8E" w:rsidRDefault="00F46819" w:rsidP="00D967AB">
      <w:pPr>
        <w:pStyle w:val="Kop1"/>
        <w:numPr>
          <w:ilvl w:val="0"/>
          <w:numId w:val="15"/>
        </w:numPr>
        <w:rPr>
          <w:rFonts w:ascii="Times New Roman" w:hAnsi="Times New Roman" w:cs="Times New Roman"/>
          <w:color w:val="auto"/>
          <w:sz w:val="40"/>
        </w:rPr>
      </w:pPr>
      <w:r w:rsidRPr="00786E8E">
        <w:rPr>
          <w:rFonts w:ascii="Times New Roman" w:hAnsi="Times New Roman" w:cs="Times New Roman"/>
          <w:color w:val="auto"/>
          <w:sz w:val="40"/>
        </w:rPr>
        <w:lastRenderedPageBreak/>
        <w:t>W</w:t>
      </w:r>
      <w:r w:rsidR="001B588E" w:rsidRPr="00786E8E">
        <w:rPr>
          <w:rFonts w:ascii="Times New Roman" w:hAnsi="Times New Roman" w:cs="Times New Roman"/>
          <w:color w:val="auto"/>
          <w:sz w:val="40"/>
        </w:rPr>
        <w:t>elke bevolkingsgroepen werden er uitgemoord?</w:t>
      </w:r>
      <w:bookmarkEnd w:id="2"/>
    </w:p>
    <w:p w:rsidR="005C2AAF" w:rsidRDefault="005C2AAF" w:rsidP="005C2AAF">
      <w:pPr>
        <w:rPr>
          <w:rFonts w:ascii="Times New Roman" w:hAnsi="Times New Roman" w:cs="Times New Roman"/>
        </w:rPr>
      </w:pPr>
    </w:p>
    <w:p w:rsidR="00D37C30" w:rsidRPr="003007D8" w:rsidRDefault="001B588E" w:rsidP="005C2AAF">
      <w:pPr>
        <w:rPr>
          <w:rFonts w:ascii="Times New Roman" w:hAnsi="Times New Roman" w:cs="Times New Roman"/>
          <w:sz w:val="24"/>
        </w:rPr>
      </w:pPr>
      <w:r w:rsidRPr="003007D8">
        <w:rPr>
          <w:rFonts w:ascii="Times New Roman" w:hAnsi="Times New Roman" w:cs="Times New Roman"/>
          <w:sz w:val="24"/>
        </w:rPr>
        <w:t>Onder de genocide hebben de christelijke Arameeërs, Armeniërs en Pontische-Grieken uit Turkije geleden, doordat ze christenen waren en de positie van hen in de Turkse maatschappij groeide. Wat natuurlijk tegen het idee van de nationalistische Jonge Turken was.</w:t>
      </w:r>
    </w:p>
    <w:p w:rsidR="000113FD" w:rsidRDefault="00D37C30" w:rsidP="005C2AAF">
      <w:pPr>
        <w:rPr>
          <w:rFonts w:ascii="Times New Roman" w:hAnsi="Times New Roman" w:cs="Times New Roman"/>
          <w:sz w:val="24"/>
        </w:rPr>
      </w:pPr>
      <w:r w:rsidRPr="003007D8">
        <w:rPr>
          <w:noProof/>
          <w:color w:val="0000FF"/>
          <w:szCs w:val="20"/>
          <w:lang w:eastAsia="nl-NL"/>
        </w:rPr>
        <w:drawing>
          <wp:anchor distT="0" distB="0" distL="114300" distR="114300" simplePos="0" relativeHeight="251667456" behindDoc="0" locked="0" layoutInCell="1" allowOverlap="1" wp14:anchorId="4BBC5E40" wp14:editId="14789538">
            <wp:simplePos x="0" y="0"/>
            <wp:positionH relativeFrom="column">
              <wp:posOffset>3815080</wp:posOffset>
            </wp:positionH>
            <wp:positionV relativeFrom="paragraph">
              <wp:posOffset>52705</wp:posOffset>
            </wp:positionV>
            <wp:extent cx="2419350" cy="1509395"/>
            <wp:effectExtent l="19050" t="19050" r="19050" b="14605"/>
            <wp:wrapThrough wrapText="bothSides">
              <wp:wrapPolygon edited="0">
                <wp:start x="-170" y="-273"/>
                <wp:lineTo x="-170" y="21536"/>
                <wp:lineTo x="21600" y="21536"/>
                <wp:lineTo x="21600" y="-273"/>
                <wp:lineTo x="-170" y="-273"/>
              </wp:wrapPolygon>
            </wp:wrapThrough>
            <wp:docPr id="3" name="Afbeelding 3" descr="De Aramese vlag">
              <a:hlinkClick xmlns:a="http://schemas.openxmlformats.org/drawingml/2006/main" r:id="rId17" tooltip="&quot;De Aramese vl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Aramese vlag">
                      <a:hlinkClick r:id="rId17" tooltip="&quot;De Aramese vla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50939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1B588E" w:rsidRPr="003007D8">
        <w:rPr>
          <w:rFonts w:ascii="Times New Roman" w:hAnsi="Times New Roman" w:cs="Times New Roman"/>
          <w:sz w:val="24"/>
        </w:rPr>
        <w:t xml:space="preserve">De </w:t>
      </w:r>
      <w:r w:rsidR="001B588E" w:rsidRPr="00250B17">
        <w:rPr>
          <w:rFonts w:ascii="Times New Roman" w:hAnsi="Times New Roman" w:cs="Times New Roman"/>
          <w:b/>
          <w:sz w:val="24"/>
        </w:rPr>
        <w:t>Arameeërs</w:t>
      </w:r>
      <w:r w:rsidR="001B588E" w:rsidRPr="003007D8">
        <w:rPr>
          <w:rFonts w:ascii="Times New Roman" w:hAnsi="Times New Roman" w:cs="Times New Roman"/>
          <w:sz w:val="24"/>
        </w:rPr>
        <w:t xml:space="preserve"> zijn een 3500-jaar oud volk uit Aram-Naharaim, het huidige Mesopotamië (Zuidoost Turkije, Syrië, Noord-Irak)</w:t>
      </w:r>
      <w:r w:rsidR="003007D8">
        <w:rPr>
          <w:rFonts w:ascii="Times New Roman" w:hAnsi="Times New Roman" w:cs="Times New Roman"/>
          <w:sz w:val="24"/>
        </w:rPr>
        <w:t xml:space="preserve">, </w:t>
      </w:r>
      <w:r w:rsidR="00250B17">
        <w:rPr>
          <w:rFonts w:ascii="Times New Roman" w:hAnsi="Times New Roman" w:cs="Times New Roman"/>
          <w:sz w:val="24"/>
        </w:rPr>
        <w:t>tegenwoordig zijn zij staatloos en leven verstrooid in een wereldwijde diaspora.</w:t>
      </w:r>
      <w:r w:rsidR="001B588E" w:rsidRPr="003007D8">
        <w:rPr>
          <w:rFonts w:ascii="Times New Roman" w:hAnsi="Times New Roman" w:cs="Times New Roman"/>
          <w:sz w:val="24"/>
        </w:rPr>
        <w:t xml:space="preserve"> </w:t>
      </w:r>
      <w:r w:rsidRPr="003007D8">
        <w:rPr>
          <w:rFonts w:ascii="Times New Roman" w:hAnsi="Times New Roman" w:cs="Times New Roman"/>
          <w:sz w:val="24"/>
        </w:rPr>
        <w:t xml:space="preserve">Vermoedelijk </w:t>
      </w:r>
      <w:r w:rsidR="003007D8">
        <w:rPr>
          <w:rFonts w:ascii="Times New Roman" w:hAnsi="Times New Roman" w:cs="Times New Roman"/>
          <w:sz w:val="24"/>
        </w:rPr>
        <w:t>zijn</w:t>
      </w:r>
      <w:r w:rsidRPr="003007D8">
        <w:rPr>
          <w:rFonts w:ascii="Times New Roman" w:hAnsi="Times New Roman" w:cs="Times New Roman"/>
          <w:sz w:val="24"/>
        </w:rPr>
        <w:t xml:space="preserve"> zij één van de eerste volkeren die het christendom als volk zijnde overnam. Daarnaast spreken zij </w:t>
      </w:r>
      <w:r w:rsidR="00B57903">
        <w:rPr>
          <w:rFonts w:ascii="Times New Roman" w:hAnsi="Times New Roman" w:cs="Times New Roman"/>
          <w:sz w:val="24"/>
        </w:rPr>
        <w:t>het Aramees</w:t>
      </w:r>
      <w:r w:rsidRPr="003007D8">
        <w:rPr>
          <w:rFonts w:ascii="Times New Roman" w:hAnsi="Times New Roman" w:cs="Times New Roman"/>
          <w:sz w:val="24"/>
        </w:rPr>
        <w:t>, een Semi</w:t>
      </w:r>
      <w:r w:rsidR="00B57903">
        <w:rPr>
          <w:rFonts w:ascii="Times New Roman" w:hAnsi="Times New Roman" w:cs="Times New Roman"/>
          <w:sz w:val="24"/>
        </w:rPr>
        <w:t xml:space="preserve">tische taal die </w:t>
      </w:r>
      <w:r w:rsidRPr="003007D8">
        <w:rPr>
          <w:rFonts w:ascii="Times New Roman" w:hAnsi="Times New Roman" w:cs="Times New Roman"/>
          <w:sz w:val="24"/>
        </w:rPr>
        <w:t>door Jezus Christus werd gesproken. Ze kennen een lange geschiedenis van onderdrukkingen waaronder de Aramese genocide één van de grootste is.</w:t>
      </w:r>
      <w:r w:rsidR="000113FD">
        <w:rPr>
          <w:rFonts w:ascii="Times New Roman" w:hAnsi="Times New Roman" w:cs="Times New Roman"/>
          <w:sz w:val="24"/>
        </w:rPr>
        <w:t xml:space="preserve"> </w:t>
      </w:r>
      <w:r w:rsidR="00B57903">
        <w:rPr>
          <w:rFonts w:ascii="Times New Roman" w:hAnsi="Times New Roman" w:cs="Times New Roman"/>
          <w:sz w:val="24"/>
        </w:rPr>
        <w:t>Er is tegenwoordig nog</w:t>
      </w:r>
      <w:r w:rsidR="000113FD">
        <w:rPr>
          <w:rFonts w:ascii="Times New Roman" w:hAnsi="Times New Roman" w:cs="Times New Roman"/>
          <w:sz w:val="24"/>
        </w:rPr>
        <w:t xml:space="preserve"> steeds een genocide gaande </w:t>
      </w:r>
      <w:r w:rsidR="00B57903">
        <w:rPr>
          <w:rFonts w:ascii="Times New Roman" w:hAnsi="Times New Roman" w:cs="Times New Roman"/>
          <w:sz w:val="24"/>
        </w:rPr>
        <w:t>op de Arameeërs en ander christelijke minderheden afkomstig uit Syrië en Irak.</w:t>
      </w:r>
    </w:p>
    <w:p w:rsidR="000113FD" w:rsidRDefault="00D37C30" w:rsidP="005C2AAF">
      <w:pPr>
        <w:rPr>
          <w:rFonts w:ascii="Times New Roman" w:hAnsi="Times New Roman" w:cs="Times New Roman"/>
          <w:sz w:val="24"/>
        </w:rPr>
      </w:pPr>
      <w:r w:rsidRPr="003007D8">
        <w:rPr>
          <w:rFonts w:ascii="Times New Roman" w:hAnsi="Times New Roman" w:cs="Times New Roman"/>
          <w:sz w:val="24"/>
        </w:rPr>
        <w:t xml:space="preserve">De genocide staat bij de Arameeërs bekend als ‘Sayfo’ </w:t>
      </w:r>
      <w:r w:rsidR="00101C2A">
        <w:rPr>
          <w:rFonts w:ascii="Times New Roman" w:hAnsi="Times New Roman" w:cs="Times New Roman"/>
          <w:sz w:val="24"/>
        </w:rPr>
        <w:t xml:space="preserve">= </w:t>
      </w:r>
      <w:r w:rsidRPr="003007D8">
        <w:rPr>
          <w:rFonts w:ascii="Times New Roman" w:hAnsi="Times New Roman" w:cs="Times New Roman"/>
          <w:sz w:val="24"/>
        </w:rPr>
        <w:t>‘Zwaard’, doordat velen van hen omkwamen door het zwaard. De Arameeërs in Turkije komen vooral uit de provincies: Adiyaman, Sanliurfa, Diyarbakir, Mardin, Sirnak, Siirt, Hakkari en Batman. Dit gebied word al duizenden jaren doo</w:t>
      </w:r>
      <w:r w:rsidR="000113FD">
        <w:rPr>
          <w:rFonts w:ascii="Times New Roman" w:hAnsi="Times New Roman" w:cs="Times New Roman"/>
          <w:sz w:val="24"/>
        </w:rPr>
        <w:t>r de Arameeërs bewoont, en staat bekend als ‘’Tur Abdin’’ wat ‘Berg der dienaren van God’ bekend. Hiervoor stond het bekend als</w:t>
      </w:r>
      <w:r w:rsidRPr="003007D8">
        <w:rPr>
          <w:rFonts w:ascii="Times New Roman" w:hAnsi="Times New Roman" w:cs="Times New Roman"/>
          <w:sz w:val="24"/>
        </w:rPr>
        <w:t xml:space="preserve"> ‘ Tur D’Mosh ‘ </w:t>
      </w:r>
      <w:r w:rsidR="005D106E">
        <w:rPr>
          <w:rFonts w:ascii="Times New Roman" w:hAnsi="Times New Roman" w:cs="Times New Roman"/>
          <w:sz w:val="24"/>
        </w:rPr>
        <w:t xml:space="preserve">= </w:t>
      </w:r>
      <w:r w:rsidR="00101C2A">
        <w:rPr>
          <w:rFonts w:ascii="Times New Roman" w:hAnsi="Times New Roman" w:cs="Times New Roman"/>
          <w:sz w:val="24"/>
        </w:rPr>
        <w:t>‘ Berg van Mosh’ D</w:t>
      </w:r>
      <w:r w:rsidRPr="003007D8">
        <w:rPr>
          <w:rFonts w:ascii="Times New Roman" w:hAnsi="Times New Roman" w:cs="Times New Roman"/>
          <w:sz w:val="24"/>
        </w:rPr>
        <w:t>e zoon van Aram</w:t>
      </w:r>
      <w:r w:rsidR="00101C2A">
        <w:rPr>
          <w:rFonts w:ascii="Times New Roman" w:hAnsi="Times New Roman" w:cs="Times New Roman"/>
          <w:sz w:val="24"/>
        </w:rPr>
        <w:t xml:space="preserve"> (zoon van Noach z’n zoon Sem)</w:t>
      </w:r>
      <w:r w:rsidRPr="003007D8">
        <w:rPr>
          <w:rFonts w:ascii="Times New Roman" w:hAnsi="Times New Roman" w:cs="Times New Roman"/>
          <w:sz w:val="24"/>
        </w:rPr>
        <w:t xml:space="preserve"> genaamd Mosh </w:t>
      </w:r>
      <w:r w:rsidR="00101C2A">
        <w:rPr>
          <w:rFonts w:ascii="Times New Roman" w:hAnsi="Times New Roman" w:cs="Times New Roman"/>
          <w:sz w:val="24"/>
        </w:rPr>
        <w:t>vestigde zich in dit gebied.</w:t>
      </w:r>
      <w:r w:rsidRPr="003007D8">
        <w:rPr>
          <w:rFonts w:ascii="Times New Roman" w:hAnsi="Times New Roman" w:cs="Times New Roman"/>
          <w:sz w:val="24"/>
        </w:rPr>
        <w:t xml:space="preserve"> </w:t>
      </w:r>
    </w:p>
    <w:p w:rsidR="00F46819" w:rsidRDefault="00D37C30" w:rsidP="005C2AAF">
      <w:pPr>
        <w:rPr>
          <w:rFonts w:ascii="Times New Roman" w:hAnsi="Times New Roman" w:cs="Times New Roman"/>
          <w:sz w:val="24"/>
        </w:rPr>
      </w:pPr>
      <w:r w:rsidRPr="003007D8">
        <w:rPr>
          <w:rFonts w:ascii="Times New Roman" w:hAnsi="Times New Roman" w:cs="Times New Roman"/>
          <w:sz w:val="24"/>
        </w:rPr>
        <w:t>Schattingen van Aramese slachtoffers lopen uit van 500.000 – 750.</w:t>
      </w:r>
      <w:r w:rsidR="003007D8">
        <w:rPr>
          <w:rFonts w:ascii="Times New Roman" w:hAnsi="Times New Roman" w:cs="Times New Roman"/>
          <w:sz w:val="24"/>
        </w:rPr>
        <w:t>000, in percentages uitgedrukt zou</w:t>
      </w:r>
      <w:r w:rsidR="00101C2A">
        <w:rPr>
          <w:rFonts w:ascii="Times New Roman" w:hAnsi="Times New Roman" w:cs="Times New Roman"/>
          <w:sz w:val="24"/>
        </w:rPr>
        <w:t>den zo’n</w:t>
      </w:r>
      <w:r w:rsidR="000A1A9F">
        <w:rPr>
          <w:rFonts w:ascii="Times New Roman" w:hAnsi="Times New Roman" w:cs="Times New Roman"/>
          <w:sz w:val="24"/>
        </w:rPr>
        <w:t xml:space="preserve"> circa 70</w:t>
      </w:r>
      <w:r w:rsidR="003007D8">
        <w:rPr>
          <w:rFonts w:ascii="Times New Roman" w:hAnsi="Times New Roman" w:cs="Times New Roman"/>
          <w:sz w:val="24"/>
        </w:rPr>
        <w:t>% van de Arameeërs in Turkije uitgemoord zijn.</w:t>
      </w:r>
      <w:r w:rsidR="008A7F86">
        <w:rPr>
          <w:rStyle w:val="Voetnootmarkering"/>
          <w:rFonts w:ascii="Times New Roman" w:hAnsi="Times New Roman" w:cs="Times New Roman"/>
          <w:sz w:val="24"/>
        </w:rPr>
        <w:footnoteReference w:id="1"/>
      </w:r>
      <w:r w:rsidR="003007D8" w:rsidRPr="003007D8">
        <w:rPr>
          <w:rFonts w:ascii="Times New Roman" w:hAnsi="Times New Roman" w:cs="Times New Roman"/>
          <w:sz w:val="24"/>
        </w:rPr>
        <w:t xml:space="preserve"> In Nederland wonen er anno. 2017 ongeveer 30.000 Aramese christenen die ook wel bekend staand als Syrisch-Orthodoxen</w:t>
      </w:r>
      <w:r w:rsidR="000113FD">
        <w:rPr>
          <w:rFonts w:ascii="Times New Roman" w:hAnsi="Times New Roman" w:cs="Times New Roman"/>
          <w:sz w:val="24"/>
        </w:rPr>
        <w:t>.</w:t>
      </w:r>
      <w:r w:rsidR="003007D8" w:rsidRPr="003007D8">
        <w:rPr>
          <w:rFonts w:ascii="Times New Roman" w:hAnsi="Times New Roman" w:cs="Times New Roman"/>
          <w:sz w:val="24"/>
        </w:rPr>
        <w:t xml:space="preserve"> </w:t>
      </w:r>
      <w:r w:rsidR="000113FD">
        <w:rPr>
          <w:rFonts w:ascii="Times New Roman" w:hAnsi="Times New Roman" w:cs="Times New Roman"/>
          <w:sz w:val="24"/>
        </w:rPr>
        <w:t>Ze zijn</w:t>
      </w:r>
      <w:r w:rsidR="003007D8" w:rsidRPr="003007D8">
        <w:rPr>
          <w:rFonts w:ascii="Times New Roman" w:hAnsi="Times New Roman" w:cs="Times New Roman"/>
          <w:sz w:val="24"/>
        </w:rPr>
        <w:t xml:space="preserve"> </w:t>
      </w:r>
      <w:r w:rsidR="000113FD">
        <w:rPr>
          <w:rFonts w:ascii="Times New Roman" w:hAnsi="Times New Roman" w:cs="Times New Roman"/>
          <w:sz w:val="24"/>
        </w:rPr>
        <w:t>op grote schaal</w:t>
      </w:r>
      <w:r w:rsidR="003007D8" w:rsidRPr="003007D8">
        <w:rPr>
          <w:rFonts w:ascii="Times New Roman" w:hAnsi="Times New Roman" w:cs="Times New Roman"/>
          <w:sz w:val="24"/>
        </w:rPr>
        <w:t xml:space="preserve"> gevestigd in het oosten van Nederland</w:t>
      </w:r>
      <w:r w:rsidR="00B57903">
        <w:rPr>
          <w:rFonts w:ascii="Times New Roman" w:hAnsi="Times New Roman" w:cs="Times New Roman"/>
          <w:sz w:val="24"/>
        </w:rPr>
        <w:t xml:space="preserve"> met name Twente, maar ook in</w:t>
      </w:r>
      <w:r w:rsidR="003007D8" w:rsidRPr="003007D8">
        <w:rPr>
          <w:rFonts w:ascii="Times New Roman" w:hAnsi="Times New Roman" w:cs="Times New Roman"/>
          <w:sz w:val="24"/>
        </w:rPr>
        <w:t xml:space="preserve"> Amsterdam en omstreken. </w:t>
      </w:r>
      <w:r w:rsidR="000113FD">
        <w:rPr>
          <w:rFonts w:ascii="Times New Roman" w:hAnsi="Times New Roman" w:cs="Times New Roman"/>
          <w:sz w:val="24"/>
        </w:rPr>
        <w:t>In 2015 verscheen er een documentaire over de Aramese genocide</w:t>
      </w:r>
      <w:r w:rsidR="00B57903">
        <w:rPr>
          <w:rFonts w:ascii="Times New Roman" w:hAnsi="Times New Roman" w:cs="Times New Roman"/>
          <w:sz w:val="24"/>
        </w:rPr>
        <w:t xml:space="preserve"> op TV</w:t>
      </w:r>
      <w:r w:rsidR="000113FD">
        <w:rPr>
          <w:rFonts w:ascii="Times New Roman" w:hAnsi="Times New Roman" w:cs="Times New Roman"/>
          <w:sz w:val="24"/>
        </w:rPr>
        <w:t xml:space="preserve"> genaamd: ‘’Sayfo: een vergeten genocide’’</w:t>
      </w:r>
      <w:r w:rsidR="00B57903">
        <w:rPr>
          <w:rFonts w:ascii="Times New Roman" w:hAnsi="Times New Roman" w:cs="Times New Roman"/>
          <w:sz w:val="24"/>
        </w:rPr>
        <w:t>.</w:t>
      </w:r>
      <w:r w:rsidR="008A7F86">
        <w:rPr>
          <w:rStyle w:val="Voetnootmarkering"/>
          <w:rFonts w:ascii="Times New Roman" w:hAnsi="Times New Roman" w:cs="Times New Roman"/>
          <w:sz w:val="24"/>
        </w:rPr>
        <w:footnoteReference w:id="2"/>
      </w:r>
    </w:p>
    <w:p w:rsidR="00101C2A" w:rsidRDefault="00101C2A" w:rsidP="005C2AAF">
      <w:pPr>
        <w:rPr>
          <w:rFonts w:ascii="Times New Roman" w:hAnsi="Times New Roman" w:cs="Times New Roman"/>
          <w:sz w:val="24"/>
        </w:rPr>
      </w:pPr>
      <w:r>
        <w:rPr>
          <w:rFonts w:ascii="Times New Roman" w:hAnsi="Times New Roman" w:cs="Times New Roman"/>
          <w:noProof/>
          <w:sz w:val="24"/>
          <w:lang w:eastAsia="nl-NL"/>
        </w:rPr>
        <mc:AlternateContent>
          <mc:Choice Requires="wps">
            <w:drawing>
              <wp:anchor distT="0" distB="0" distL="114300" distR="114300" simplePos="0" relativeHeight="251670528" behindDoc="0" locked="0" layoutInCell="1" allowOverlap="1" wp14:anchorId="4F0853BB" wp14:editId="0D811337">
                <wp:simplePos x="0" y="0"/>
                <wp:positionH relativeFrom="column">
                  <wp:posOffset>-80645</wp:posOffset>
                </wp:positionH>
                <wp:positionV relativeFrom="paragraph">
                  <wp:posOffset>266065</wp:posOffset>
                </wp:positionV>
                <wp:extent cx="5600700" cy="47625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5600700" cy="476250"/>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0ACD9" id="Rechthoek 8" o:spid="_x0000_s1026" style="position:absolute;margin-left:-6.35pt;margin-top:20.95pt;width:441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" filled="f" strokecolor="#2e74b5 [2404]" strokeweight="1.5pt"/>
            </w:pict>
          </mc:Fallback>
        </mc:AlternateContent>
      </w:r>
    </w:p>
    <w:p w:rsidR="00101C2A" w:rsidRDefault="00C77138" w:rsidP="005C2AAF">
      <w:pPr>
        <w:rPr>
          <w:rFonts w:ascii="Times New Roman" w:hAnsi="Times New Roman" w:cs="Times New Roman"/>
          <w:b/>
          <w:i/>
          <w:sz w:val="24"/>
        </w:rPr>
      </w:pPr>
      <w:r>
        <w:rPr>
          <w:rFonts w:ascii="Times New Roman" w:hAnsi="Times New Roman" w:cs="Times New Roman"/>
          <w:sz w:val="24"/>
        </w:rPr>
        <w:t>‘’</w:t>
      </w:r>
      <w:r>
        <w:rPr>
          <w:rFonts w:ascii="Times New Roman" w:hAnsi="Times New Roman" w:cs="Times New Roman"/>
          <w:i/>
          <w:sz w:val="24"/>
        </w:rPr>
        <w:t>Toen het dodenaantal in</w:t>
      </w:r>
      <w:r w:rsidR="00E6514C">
        <w:rPr>
          <w:rFonts w:ascii="Times New Roman" w:hAnsi="Times New Roman" w:cs="Times New Roman"/>
          <w:i/>
          <w:sz w:val="24"/>
        </w:rPr>
        <w:t xml:space="preserve"> 1915</w:t>
      </w:r>
      <w:r>
        <w:rPr>
          <w:rFonts w:ascii="Times New Roman" w:hAnsi="Times New Roman" w:cs="Times New Roman"/>
          <w:i/>
          <w:sz w:val="24"/>
        </w:rPr>
        <w:t xml:space="preserve"> </w:t>
      </w:r>
      <w:r w:rsidR="00E6514C">
        <w:rPr>
          <w:rFonts w:ascii="Times New Roman" w:hAnsi="Times New Roman" w:cs="Times New Roman"/>
          <w:i/>
          <w:sz w:val="24"/>
        </w:rPr>
        <w:t xml:space="preserve">in </w:t>
      </w:r>
      <w:r>
        <w:rPr>
          <w:rFonts w:ascii="Times New Roman" w:hAnsi="Times New Roman" w:cs="Times New Roman"/>
          <w:i/>
          <w:sz w:val="24"/>
        </w:rPr>
        <w:t xml:space="preserve">West-Europa opliep tot 2 mil. </w:t>
      </w:r>
      <w:r w:rsidR="00E6514C">
        <w:rPr>
          <w:rFonts w:ascii="Times New Roman" w:hAnsi="Times New Roman" w:cs="Times New Roman"/>
          <w:i/>
          <w:sz w:val="24"/>
        </w:rPr>
        <w:t>Stegen</w:t>
      </w:r>
      <w:r>
        <w:rPr>
          <w:rFonts w:ascii="Times New Roman" w:hAnsi="Times New Roman" w:cs="Times New Roman"/>
          <w:i/>
          <w:sz w:val="24"/>
        </w:rPr>
        <w:t xml:space="preserve"> </w:t>
      </w:r>
      <w:r w:rsidR="00E6514C">
        <w:rPr>
          <w:rFonts w:ascii="Times New Roman" w:hAnsi="Times New Roman" w:cs="Times New Roman"/>
          <w:i/>
          <w:sz w:val="24"/>
        </w:rPr>
        <w:t xml:space="preserve">de Armeense, Aramese, Griekse slachtoffers tot boven de 1 mil.’’ </w:t>
      </w:r>
      <w:r w:rsidR="00E6514C" w:rsidRPr="00E6514C">
        <w:rPr>
          <w:rFonts w:ascii="Times New Roman" w:hAnsi="Times New Roman" w:cs="Times New Roman"/>
          <w:b/>
          <w:i/>
          <w:sz w:val="24"/>
        </w:rPr>
        <w:t>– New York Times 24. Sept 1915</w:t>
      </w:r>
    </w:p>
    <w:p w:rsidR="00101C2A" w:rsidRDefault="00101C2A" w:rsidP="005C2AAF">
      <w:pPr>
        <w:rPr>
          <w:rFonts w:ascii="Times New Roman" w:hAnsi="Times New Roman" w:cs="Times New Roman"/>
          <w:b/>
          <w:i/>
          <w:sz w:val="24"/>
        </w:rPr>
      </w:pPr>
    </w:p>
    <w:p w:rsidR="00377A2D" w:rsidRPr="00101C2A" w:rsidRDefault="00377A2D" w:rsidP="005C2AAF">
      <w:pPr>
        <w:rPr>
          <w:rFonts w:ascii="Times New Roman" w:hAnsi="Times New Roman" w:cs="Times New Roman"/>
          <w:b/>
          <w:i/>
          <w:sz w:val="24"/>
        </w:rPr>
      </w:pPr>
    </w:p>
    <w:p w:rsidR="009F1053" w:rsidRDefault="00B57903" w:rsidP="009F1053">
      <w:pPr>
        <w:rPr>
          <w:rFonts w:ascii="Times New Roman" w:hAnsi="Times New Roman" w:cs="Times New Roman"/>
          <w:sz w:val="24"/>
        </w:rPr>
      </w:pPr>
      <w:r w:rsidRPr="00250B17">
        <w:rPr>
          <w:noProof/>
          <w:color w:val="0000FF"/>
          <w:sz w:val="24"/>
          <w:lang w:eastAsia="nl-NL"/>
        </w:rPr>
        <w:lastRenderedPageBreak/>
        <w:drawing>
          <wp:anchor distT="0" distB="0" distL="114300" distR="114300" simplePos="0" relativeHeight="251668480" behindDoc="0" locked="0" layoutInCell="1" allowOverlap="1" wp14:anchorId="202160F7" wp14:editId="3B91B7A7">
            <wp:simplePos x="0" y="0"/>
            <wp:positionH relativeFrom="column">
              <wp:posOffset>3815080</wp:posOffset>
            </wp:positionH>
            <wp:positionV relativeFrom="paragraph">
              <wp:posOffset>124460</wp:posOffset>
            </wp:positionV>
            <wp:extent cx="2419350" cy="1209675"/>
            <wp:effectExtent l="19050" t="19050" r="19050" b="28575"/>
            <wp:wrapThrough wrapText="bothSides">
              <wp:wrapPolygon edited="0">
                <wp:start x="-170" y="-340"/>
                <wp:lineTo x="-170" y="21770"/>
                <wp:lineTo x="21600" y="21770"/>
                <wp:lineTo x="21600" y="-340"/>
                <wp:lineTo x="-170" y="-340"/>
              </wp:wrapPolygon>
            </wp:wrapThrough>
            <wp:docPr id="4" name="Afbeelding 4" descr="https://upload.wikimedia.org/wikipedia/commons/thumb/2/2f/Flag_of_Armenia.svg/250px-Flag_of_Armenia.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f/Flag_of_Armenia.svg/250px-Flag_of_Armenia.svg.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120967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250B17" w:rsidRPr="00250B17">
        <w:rPr>
          <w:rFonts w:ascii="Times New Roman" w:hAnsi="Times New Roman" w:cs="Times New Roman"/>
          <w:sz w:val="24"/>
        </w:rPr>
        <w:t xml:space="preserve">De </w:t>
      </w:r>
      <w:r w:rsidR="00250B17" w:rsidRPr="00250B17">
        <w:rPr>
          <w:rFonts w:ascii="Times New Roman" w:hAnsi="Times New Roman" w:cs="Times New Roman"/>
          <w:b/>
          <w:sz w:val="24"/>
        </w:rPr>
        <w:t>Armenen</w:t>
      </w:r>
      <w:r w:rsidR="00250B17" w:rsidRPr="00250B17">
        <w:rPr>
          <w:rFonts w:ascii="Times New Roman" w:hAnsi="Times New Roman" w:cs="Times New Roman"/>
          <w:sz w:val="24"/>
        </w:rPr>
        <w:t xml:space="preserve"> vormen eveneens een oud volk </w:t>
      </w:r>
      <w:r w:rsidR="00C63C66">
        <w:rPr>
          <w:rFonts w:ascii="Times New Roman" w:hAnsi="Times New Roman" w:cs="Times New Roman"/>
          <w:sz w:val="24"/>
        </w:rPr>
        <w:t xml:space="preserve">en komen uit het huidige Armenië. </w:t>
      </w:r>
      <w:r w:rsidR="00250B17" w:rsidRPr="00250B17">
        <w:rPr>
          <w:rFonts w:ascii="Times New Roman" w:hAnsi="Times New Roman" w:cs="Times New Roman"/>
          <w:sz w:val="24"/>
        </w:rPr>
        <w:t>In feite</w:t>
      </w:r>
      <w:r w:rsidR="00C63C66">
        <w:rPr>
          <w:rFonts w:ascii="Times New Roman" w:hAnsi="Times New Roman" w:cs="Times New Roman"/>
          <w:sz w:val="24"/>
        </w:rPr>
        <w:t xml:space="preserve"> was Armenië een groter land dat</w:t>
      </w:r>
      <w:r w:rsidR="00250B17" w:rsidRPr="00250B17">
        <w:rPr>
          <w:rFonts w:ascii="Times New Roman" w:hAnsi="Times New Roman" w:cs="Times New Roman"/>
          <w:sz w:val="24"/>
        </w:rPr>
        <w:t xml:space="preserve"> huidige </w:t>
      </w:r>
      <w:r w:rsidR="00C63C66">
        <w:rPr>
          <w:rFonts w:ascii="Times New Roman" w:hAnsi="Times New Roman" w:cs="Times New Roman"/>
          <w:sz w:val="24"/>
        </w:rPr>
        <w:t>delen omvatte van wat nu Oost Turkije is</w:t>
      </w:r>
      <w:r w:rsidR="00250B17">
        <w:rPr>
          <w:rFonts w:ascii="Times New Roman" w:hAnsi="Times New Roman" w:cs="Times New Roman"/>
          <w:sz w:val="24"/>
        </w:rPr>
        <w:t>. Armenen spreken het Armeens en zijn het eerste volk dat het Christendom instelde als staatsgodsdienst. De Armeense geno</w:t>
      </w:r>
      <w:r w:rsidR="000113FD">
        <w:rPr>
          <w:rFonts w:ascii="Times New Roman" w:hAnsi="Times New Roman" w:cs="Times New Roman"/>
          <w:sz w:val="24"/>
        </w:rPr>
        <w:t>cide staat in het Armeens</w:t>
      </w:r>
      <w:r w:rsidR="00250B17">
        <w:rPr>
          <w:rFonts w:ascii="Times New Roman" w:hAnsi="Times New Roman" w:cs="Times New Roman"/>
          <w:sz w:val="24"/>
        </w:rPr>
        <w:t xml:space="preserve"> bekend als ‘Medz Yeghern’ en betekent ‘de grote misdaad’.</w:t>
      </w:r>
      <w:r w:rsidR="000113FD">
        <w:rPr>
          <w:rFonts w:ascii="Times New Roman" w:hAnsi="Times New Roman" w:cs="Times New Roman"/>
          <w:sz w:val="24"/>
        </w:rPr>
        <w:t xml:space="preserve"> Ook de Armenen kennen een lange geschiedenis van onderdrukkingen en barbaarse slachtingen die hedendaags nog steeds actief is op de Armenen afkomstig uit Syrië en Irak.</w:t>
      </w:r>
      <w:r w:rsidR="00250B17">
        <w:rPr>
          <w:rFonts w:ascii="Times New Roman" w:hAnsi="Times New Roman" w:cs="Times New Roman"/>
          <w:sz w:val="24"/>
        </w:rPr>
        <w:t xml:space="preserve"> De Armenen waren verspreid over vers</w:t>
      </w:r>
      <w:r w:rsidR="008A7F86">
        <w:rPr>
          <w:rFonts w:ascii="Times New Roman" w:hAnsi="Times New Roman" w:cs="Times New Roman"/>
          <w:sz w:val="24"/>
        </w:rPr>
        <w:t>chillende provincies in Turkije</w:t>
      </w:r>
      <w:r>
        <w:rPr>
          <w:rFonts w:ascii="Times New Roman" w:hAnsi="Times New Roman" w:cs="Times New Roman"/>
          <w:sz w:val="24"/>
        </w:rPr>
        <w:t xml:space="preserve"> vooral verspreid over het Zuiden en Oosten van Turkije in provincies als: Bitlis, Kars, Diyarbakir, Van, Mus, Erzurum en Van.</w:t>
      </w:r>
    </w:p>
    <w:p w:rsidR="00101C2A" w:rsidRDefault="00250B17" w:rsidP="009F1053">
      <w:pPr>
        <w:rPr>
          <w:rFonts w:ascii="Times New Roman" w:hAnsi="Times New Roman" w:cs="Times New Roman"/>
          <w:noProof/>
          <w:sz w:val="24"/>
          <w:lang w:eastAsia="nl-NL"/>
        </w:rPr>
      </w:pPr>
      <w:r>
        <w:rPr>
          <w:rFonts w:ascii="Times New Roman" w:hAnsi="Times New Roman" w:cs="Times New Roman"/>
          <w:sz w:val="24"/>
        </w:rPr>
        <w:t>Naar Turkse schattingen zijn er tijdens de genocide 200.000-300.000 Armenen vermoord</w:t>
      </w:r>
      <w:r w:rsidR="00331E2F">
        <w:rPr>
          <w:rFonts w:ascii="Times New Roman" w:hAnsi="Times New Roman" w:cs="Times New Roman"/>
          <w:sz w:val="24"/>
        </w:rPr>
        <w:t>, in tegendeel claimen westerse en Armeense bronnen dat het zou gaan om 1.5 miljoen Armenen die omgekomen zijn.</w:t>
      </w:r>
      <w:r>
        <w:rPr>
          <w:rFonts w:ascii="Times New Roman" w:hAnsi="Times New Roman" w:cs="Times New Roman"/>
          <w:sz w:val="24"/>
        </w:rPr>
        <w:t xml:space="preserve"> In Nederland wonen er ongeveer 25.000 Armenen die zich vooral gevestigd hebben in steden als Amsterdam, Almelo en Maastricht. Evenals de Aramese organisaties strijden de Armeense organisaties ook voor een verdere erkenning en aandacht onder de genocide.</w:t>
      </w:r>
      <w:r w:rsidR="00E6514C" w:rsidRPr="00E6514C">
        <w:rPr>
          <w:rFonts w:ascii="Times New Roman" w:hAnsi="Times New Roman" w:cs="Times New Roman"/>
          <w:noProof/>
          <w:sz w:val="24"/>
          <w:lang w:eastAsia="nl-NL"/>
        </w:rPr>
        <w:t xml:space="preserve"> </w:t>
      </w:r>
      <w:r w:rsidR="008A7F86">
        <w:rPr>
          <w:rStyle w:val="Voetnootmarkering"/>
          <w:rFonts w:ascii="Times New Roman" w:hAnsi="Times New Roman" w:cs="Times New Roman"/>
          <w:noProof/>
          <w:sz w:val="24"/>
          <w:lang w:eastAsia="nl-NL"/>
        </w:rPr>
        <w:footnoteReference w:id="3"/>
      </w:r>
    </w:p>
    <w:p w:rsidR="00101C2A" w:rsidRPr="00101C2A" w:rsidRDefault="00101C2A" w:rsidP="009F1053">
      <w:pPr>
        <w:rPr>
          <w:rFonts w:ascii="Times New Roman" w:hAnsi="Times New Roman" w:cs="Times New Roman"/>
          <w:sz w:val="24"/>
        </w:rPr>
      </w:pPr>
      <w:r>
        <w:rPr>
          <w:rFonts w:ascii="Times New Roman" w:hAnsi="Times New Roman" w:cs="Times New Roman"/>
          <w:noProof/>
          <w:sz w:val="24"/>
          <w:lang w:eastAsia="nl-NL"/>
        </w:rPr>
        <mc:AlternateContent>
          <mc:Choice Requires="wps">
            <w:drawing>
              <wp:anchor distT="0" distB="0" distL="114300" distR="114300" simplePos="0" relativeHeight="251672576" behindDoc="0" locked="0" layoutInCell="1" allowOverlap="1" wp14:anchorId="46F4F130" wp14:editId="3DD5A637">
                <wp:simplePos x="0" y="0"/>
                <wp:positionH relativeFrom="column">
                  <wp:posOffset>-64908</wp:posOffset>
                </wp:positionH>
                <wp:positionV relativeFrom="paragraph">
                  <wp:posOffset>223796</wp:posOffset>
                </wp:positionV>
                <wp:extent cx="5794513" cy="417444"/>
                <wp:effectExtent l="0" t="0" r="15875" b="20955"/>
                <wp:wrapNone/>
                <wp:docPr id="9" name="Rechthoek 9"/>
                <wp:cNvGraphicFramePr/>
                <a:graphic xmlns:a="http://schemas.openxmlformats.org/drawingml/2006/main">
                  <a:graphicData uri="http://schemas.microsoft.com/office/word/2010/wordprocessingShape">
                    <wps:wsp>
                      <wps:cNvSpPr/>
                      <wps:spPr>
                        <a:xfrm>
                          <a:off x="0" y="0"/>
                          <a:ext cx="5794513" cy="417444"/>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E3B5" id="Rechthoek 9" o:spid="_x0000_s1026" style="position:absolute;margin-left:-5.1pt;margin-top:17.6pt;width:456.25pt;height: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" filled="f" strokecolor="#2e74b5 [2404]" strokeweight="1.5pt"/>
            </w:pict>
          </mc:Fallback>
        </mc:AlternateContent>
      </w:r>
    </w:p>
    <w:p w:rsidR="00101C2A" w:rsidRPr="00CE2C1F" w:rsidRDefault="00C63C66" w:rsidP="009F1053">
      <w:pPr>
        <w:rPr>
          <w:rFonts w:ascii="Times New Roman" w:hAnsi="Times New Roman" w:cs="Times New Roman"/>
          <w:b/>
          <w:sz w:val="24"/>
        </w:rPr>
      </w:pPr>
      <w:r w:rsidRPr="00CB04A7">
        <w:rPr>
          <w:rFonts w:ascii="Times New Roman" w:hAnsi="Times New Roman" w:cs="Times New Roman"/>
          <w:i/>
          <w:sz w:val="24"/>
        </w:rPr>
        <w:t>’’ De geschiedenis zal vruchteloos s</w:t>
      </w:r>
      <w:r w:rsidR="00CE2C1F">
        <w:rPr>
          <w:rFonts w:ascii="Times New Roman" w:hAnsi="Times New Roman" w:cs="Times New Roman"/>
          <w:i/>
          <w:sz w:val="24"/>
        </w:rPr>
        <w:t xml:space="preserve">peuren naar het woord Armenië’’ </w:t>
      </w:r>
      <w:r w:rsidR="00CE2C1F">
        <w:rPr>
          <w:rFonts w:ascii="Times New Roman" w:hAnsi="Times New Roman" w:cs="Times New Roman"/>
          <w:b/>
          <w:i/>
          <w:sz w:val="24"/>
        </w:rPr>
        <w:t>– Winston Churchill</w:t>
      </w:r>
      <w:r w:rsidR="00CE2C1F">
        <w:rPr>
          <w:rStyle w:val="Voetnootmarkering"/>
          <w:rFonts w:ascii="Times New Roman" w:hAnsi="Times New Roman" w:cs="Times New Roman"/>
          <w:b/>
          <w:i/>
          <w:sz w:val="24"/>
        </w:rPr>
        <w:footnoteReference w:id="4"/>
      </w:r>
    </w:p>
    <w:p w:rsidR="00101C2A" w:rsidRDefault="00101C2A" w:rsidP="009F1053">
      <w:pPr>
        <w:rPr>
          <w:rFonts w:ascii="Times New Roman" w:hAnsi="Times New Roman" w:cs="Times New Roman"/>
          <w:sz w:val="24"/>
        </w:rPr>
      </w:pPr>
    </w:p>
    <w:p w:rsidR="00C63C66" w:rsidRPr="00E6514C" w:rsidRDefault="00C63C66" w:rsidP="009F1053">
      <w:pPr>
        <w:rPr>
          <w:rFonts w:ascii="Times New Roman" w:hAnsi="Times New Roman" w:cs="Times New Roman"/>
          <w:sz w:val="24"/>
        </w:rPr>
      </w:pPr>
      <w:r>
        <w:rPr>
          <w:noProof/>
          <w:color w:val="0000FF"/>
          <w:lang w:eastAsia="nl-NL"/>
        </w:rPr>
        <w:drawing>
          <wp:anchor distT="0" distB="0" distL="114300" distR="114300" simplePos="0" relativeHeight="251669504" behindDoc="0" locked="0" layoutInCell="1" allowOverlap="1" wp14:anchorId="48565569" wp14:editId="33177749">
            <wp:simplePos x="0" y="0"/>
            <wp:positionH relativeFrom="column">
              <wp:posOffset>3576955</wp:posOffset>
            </wp:positionH>
            <wp:positionV relativeFrom="paragraph">
              <wp:posOffset>128905</wp:posOffset>
            </wp:positionV>
            <wp:extent cx="2381250" cy="1590675"/>
            <wp:effectExtent l="19050" t="19050" r="19050" b="28575"/>
            <wp:wrapThrough wrapText="bothSides">
              <wp:wrapPolygon edited="0">
                <wp:start x="-173" y="-259"/>
                <wp:lineTo x="-173" y="21729"/>
                <wp:lineTo x="21600" y="21729"/>
                <wp:lineTo x="21600" y="-259"/>
                <wp:lineTo x="-173" y="-259"/>
              </wp:wrapPolygon>
            </wp:wrapThrough>
            <wp:docPr id="5" name="Afbeelding 5" descr="https://upload.wikimedia.org/wikipedia/commons/thumb/5/5c/Flag_of_Greece.svg/250px-Flag_of_Greece.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c/Flag_of_Greece.svg/250px-Flag_of_Greece.svg.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w="19050">
                      <a:solidFill>
                        <a:schemeClr val="tx1"/>
                      </a:solidFill>
                    </a:ln>
                  </pic:spPr>
                </pic:pic>
              </a:graphicData>
            </a:graphic>
          </wp:anchor>
        </w:drawing>
      </w:r>
      <w:r>
        <w:rPr>
          <w:rFonts w:ascii="Times New Roman" w:hAnsi="Times New Roman" w:cs="Times New Roman"/>
          <w:sz w:val="24"/>
        </w:rPr>
        <w:t xml:space="preserve">De </w:t>
      </w:r>
      <w:r>
        <w:rPr>
          <w:rFonts w:ascii="Times New Roman" w:hAnsi="Times New Roman" w:cs="Times New Roman"/>
          <w:b/>
          <w:sz w:val="24"/>
        </w:rPr>
        <w:t>Pontische – Grieken</w:t>
      </w:r>
      <w:r>
        <w:rPr>
          <w:rFonts w:ascii="Times New Roman" w:hAnsi="Times New Roman" w:cs="Times New Roman"/>
          <w:sz w:val="24"/>
        </w:rPr>
        <w:t xml:space="preserve"> zijn eveneens een christelijk volk die ten tijde van het Ottomaanse Rijk in grote aanta</w:t>
      </w:r>
      <w:r w:rsidR="00E6514C">
        <w:rPr>
          <w:rFonts w:ascii="Times New Roman" w:hAnsi="Times New Roman" w:cs="Times New Roman"/>
          <w:sz w:val="24"/>
        </w:rPr>
        <w:t>llen in Turkije te vinden waren, en spreken de Griekse taal. Daarbij hebben ze ook een eigen land, ten Westen van Turkije wat eerst ook grote delen van Anatolië omvatte.</w:t>
      </w:r>
      <w:r>
        <w:rPr>
          <w:rFonts w:ascii="Times New Roman" w:hAnsi="Times New Roman" w:cs="Times New Roman"/>
          <w:sz w:val="24"/>
        </w:rPr>
        <w:t xml:space="preserve"> Ze waren evenals de twee andere christelijke bevolkingsgroepen gevestigd in het oosten en zuidoosten van Turkije. Naar schatting zouden er </w:t>
      </w:r>
      <w:r w:rsidR="002E0CBA">
        <w:rPr>
          <w:rFonts w:ascii="Times New Roman" w:hAnsi="Times New Roman" w:cs="Times New Roman"/>
          <w:sz w:val="24"/>
        </w:rPr>
        <w:t>300.000 – 60</w:t>
      </w:r>
      <w:r>
        <w:rPr>
          <w:rFonts w:ascii="Times New Roman" w:hAnsi="Times New Roman" w:cs="Times New Roman"/>
          <w:sz w:val="24"/>
        </w:rPr>
        <w:t>0.000 Grieken vermoord zijn tijdens de genocide.</w:t>
      </w:r>
      <w:r w:rsidR="008A7F86">
        <w:rPr>
          <w:rStyle w:val="Voetnootmarkering"/>
          <w:rFonts w:ascii="Times New Roman" w:hAnsi="Times New Roman" w:cs="Times New Roman"/>
          <w:sz w:val="24"/>
        </w:rPr>
        <w:footnoteReference w:id="5"/>
      </w:r>
    </w:p>
    <w:p w:rsidR="00CB04A7" w:rsidRDefault="00CB04A7" w:rsidP="009F1053">
      <w:pPr>
        <w:rPr>
          <w:rFonts w:ascii="Times New Roman" w:hAnsi="Times New Roman" w:cs="Times New Roman"/>
          <w:sz w:val="24"/>
        </w:rPr>
      </w:pPr>
      <w:r w:rsidRPr="00A95FCE">
        <w:rPr>
          <w:rFonts w:ascii="Times New Roman" w:hAnsi="Times New Roman" w:cs="Times New Roman"/>
          <w:sz w:val="24"/>
        </w:rPr>
        <w:t>Vergeleken met de Arameeërs en Armenen wonen er wein</w:t>
      </w:r>
      <w:r w:rsidR="00C7451F">
        <w:rPr>
          <w:rFonts w:ascii="Times New Roman" w:hAnsi="Times New Roman" w:cs="Times New Roman"/>
          <w:sz w:val="24"/>
        </w:rPr>
        <w:t xml:space="preserve">ig Grieken in Nederland zo’n </w:t>
      </w:r>
      <w:r w:rsidR="00876E7F">
        <w:rPr>
          <w:rFonts w:ascii="Times New Roman" w:hAnsi="Times New Roman" w:cs="Times New Roman"/>
          <w:sz w:val="24"/>
        </w:rPr>
        <w:t>7.500</w:t>
      </w:r>
      <w:r w:rsidRPr="00A95FCE">
        <w:rPr>
          <w:rFonts w:ascii="Times New Roman" w:hAnsi="Times New Roman" w:cs="Times New Roman"/>
          <w:sz w:val="24"/>
        </w:rPr>
        <w:t>. Ook hebben ze minder organisaties doordat ze niet gesegregeerd wonen, maar juist vers</w:t>
      </w:r>
      <w:r w:rsidR="00331E2F" w:rsidRPr="00A95FCE">
        <w:rPr>
          <w:rFonts w:ascii="Times New Roman" w:hAnsi="Times New Roman" w:cs="Times New Roman"/>
          <w:sz w:val="24"/>
        </w:rPr>
        <w:t>preid wonen over heel Nederland.</w:t>
      </w:r>
    </w:p>
    <w:p w:rsidR="00101C2A" w:rsidRDefault="00101C2A" w:rsidP="009F1053">
      <w:pPr>
        <w:rPr>
          <w:rFonts w:ascii="Times New Roman" w:hAnsi="Times New Roman" w:cs="Times New Roman"/>
          <w:sz w:val="24"/>
        </w:rPr>
      </w:pPr>
      <w:r>
        <w:rPr>
          <w:rFonts w:ascii="Times New Roman" w:hAnsi="Times New Roman" w:cs="Times New Roman"/>
          <w:noProof/>
          <w:sz w:val="24"/>
          <w:lang w:eastAsia="nl-NL"/>
        </w:rPr>
        <mc:AlternateContent>
          <mc:Choice Requires="wps">
            <w:drawing>
              <wp:anchor distT="0" distB="0" distL="114300" distR="114300" simplePos="0" relativeHeight="251674624" behindDoc="0" locked="0" layoutInCell="1" allowOverlap="1" wp14:anchorId="2647F2B4" wp14:editId="3136AC4C">
                <wp:simplePos x="0" y="0"/>
                <wp:positionH relativeFrom="margin">
                  <wp:posOffset>-71120</wp:posOffset>
                </wp:positionH>
                <wp:positionV relativeFrom="paragraph">
                  <wp:posOffset>248285</wp:posOffset>
                </wp:positionV>
                <wp:extent cx="5743575" cy="485775"/>
                <wp:effectExtent l="0" t="0" r="28575" b="28575"/>
                <wp:wrapNone/>
                <wp:docPr id="10" name="Rechthoek 10"/>
                <wp:cNvGraphicFramePr/>
                <a:graphic xmlns:a="http://schemas.openxmlformats.org/drawingml/2006/main">
                  <a:graphicData uri="http://schemas.microsoft.com/office/word/2010/wordprocessingShape">
                    <wps:wsp>
                      <wps:cNvSpPr/>
                      <wps:spPr>
                        <a:xfrm>
                          <a:off x="0" y="0"/>
                          <a:ext cx="5743575" cy="485775"/>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3391E" id="Rechthoek 10" o:spid="_x0000_s1026" style="position:absolute;margin-left:-5.6pt;margin-top:19.55pt;width:452.25pt;height:3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" filled="f" strokecolor="#2e74b5 [2404]" strokeweight="1.5pt">
                <w10:wrap anchorx="margin"/>
              </v:rect>
            </w:pict>
          </mc:Fallback>
        </mc:AlternateContent>
      </w:r>
    </w:p>
    <w:p w:rsidR="008A7F86" w:rsidRPr="008A7F86" w:rsidRDefault="00E6514C" w:rsidP="008A7F86">
      <w:pPr>
        <w:rPr>
          <w:rFonts w:ascii="Times New Roman" w:hAnsi="Times New Roman" w:cs="Times New Roman"/>
          <w:sz w:val="24"/>
        </w:rPr>
      </w:pPr>
      <w:r w:rsidRPr="00CB04A7">
        <w:rPr>
          <w:rFonts w:ascii="Times New Roman" w:hAnsi="Times New Roman" w:cs="Times New Roman"/>
          <w:i/>
          <w:sz w:val="24"/>
        </w:rPr>
        <w:t>‘’…Meer dan 500.000 Grieken waren gedeporteerd, waarvan er maar weinig het overleefd hadden’’.</w:t>
      </w:r>
      <w:r w:rsidRPr="00CB04A7">
        <w:rPr>
          <w:i/>
        </w:rPr>
        <w:t xml:space="preserve"> </w:t>
      </w:r>
      <w:r>
        <w:rPr>
          <w:i/>
        </w:rPr>
        <w:t xml:space="preserve"> –  </w:t>
      </w:r>
      <w:r w:rsidRPr="00E6514C">
        <w:rPr>
          <w:rFonts w:ascii="Times New Roman" w:hAnsi="Times New Roman" w:cs="Times New Roman"/>
          <w:b/>
          <w:i/>
        </w:rPr>
        <w:t xml:space="preserve">Brits diplomaat: </w:t>
      </w:r>
      <w:r w:rsidRPr="00E6514C">
        <w:rPr>
          <w:rFonts w:ascii="Times New Roman" w:hAnsi="Times New Roman" w:cs="Times New Roman"/>
          <w:b/>
          <w:i/>
          <w:sz w:val="24"/>
        </w:rPr>
        <w:t>George w. Rendel, 1918</w:t>
      </w:r>
      <w:r w:rsidR="008A7F86">
        <w:rPr>
          <w:rFonts w:ascii="Times New Roman" w:hAnsi="Times New Roman" w:cs="Times New Roman"/>
          <w:b/>
          <w:i/>
          <w:sz w:val="24"/>
        </w:rPr>
        <w:t xml:space="preserve"> </w:t>
      </w:r>
      <w:r w:rsidR="008A7F86">
        <w:rPr>
          <w:rStyle w:val="Voetnootmarkering"/>
          <w:rFonts w:ascii="Times New Roman" w:hAnsi="Times New Roman" w:cs="Times New Roman"/>
          <w:b/>
          <w:i/>
          <w:sz w:val="24"/>
        </w:rPr>
        <w:footnoteReference w:id="6"/>
      </w:r>
      <w:bookmarkStart w:id="3" w:name="_Toc475639145"/>
    </w:p>
    <w:p w:rsidR="009F1053" w:rsidRPr="008A7F86" w:rsidRDefault="001B588E" w:rsidP="00D967AB">
      <w:pPr>
        <w:pStyle w:val="Kop1"/>
        <w:numPr>
          <w:ilvl w:val="0"/>
          <w:numId w:val="15"/>
        </w:numPr>
        <w:rPr>
          <w:rFonts w:ascii="Times New Roman" w:hAnsi="Times New Roman" w:cs="Times New Roman"/>
          <w:color w:val="auto"/>
          <w:sz w:val="40"/>
        </w:rPr>
      </w:pPr>
      <w:r w:rsidRPr="008A7F86">
        <w:rPr>
          <w:rFonts w:ascii="Times New Roman" w:hAnsi="Times New Roman" w:cs="Times New Roman"/>
          <w:color w:val="auto"/>
          <w:sz w:val="40"/>
        </w:rPr>
        <w:lastRenderedPageBreak/>
        <w:t>Waarom en hoe heeft de genocide plaatsgevonden?</w:t>
      </w:r>
      <w:bookmarkEnd w:id="3"/>
    </w:p>
    <w:p w:rsidR="00D230E1" w:rsidRDefault="00D230E1" w:rsidP="009F1053">
      <w:pPr>
        <w:rPr>
          <w:rFonts w:ascii="Times New Roman" w:hAnsi="Times New Roman" w:cs="Times New Roman"/>
        </w:rPr>
      </w:pPr>
    </w:p>
    <w:p w:rsidR="001B588E" w:rsidRPr="00701E12" w:rsidRDefault="002E5DB8" w:rsidP="001B588E">
      <w:pPr>
        <w:rPr>
          <w:rFonts w:ascii="Times New Roman" w:hAnsi="Times New Roman" w:cs="Times New Roman"/>
          <w:sz w:val="24"/>
        </w:rPr>
      </w:pPr>
      <w:r>
        <w:rPr>
          <w:rFonts w:ascii="Times New Roman" w:hAnsi="Times New Roman" w:cs="Times New Roman"/>
          <w:sz w:val="24"/>
        </w:rPr>
        <w:t>Voorheen hebben er meerdere genocides plaatsgevonden op christelijke minderhede</w:t>
      </w:r>
      <w:r w:rsidR="00B513D9">
        <w:rPr>
          <w:rFonts w:ascii="Times New Roman" w:hAnsi="Times New Roman" w:cs="Times New Roman"/>
          <w:sz w:val="24"/>
        </w:rPr>
        <w:t>n in Turkije, zoals in 1894-1896 die bekend staat</w:t>
      </w:r>
      <w:r>
        <w:rPr>
          <w:rFonts w:ascii="Times New Roman" w:hAnsi="Times New Roman" w:cs="Times New Roman"/>
          <w:sz w:val="24"/>
        </w:rPr>
        <w:t xml:space="preserve"> als ‘De Hamidische bloedbaden’, waarbij ook zo’n circa 300.000 christelijke minderheden geëxecuteerd waren.</w:t>
      </w:r>
      <w:r w:rsidR="008A7F86">
        <w:rPr>
          <w:rStyle w:val="Voetnootmarkering"/>
          <w:rFonts w:ascii="Times New Roman" w:hAnsi="Times New Roman" w:cs="Times New Roman"/>
          <w:sz w:val="24"/>
        </w:rPr>
        <w:footnoteReference w:id="7"/>
      </w:r>
      <w:r>
        <w:rPr>
          <w:rFonts w:ascii="Times New Roman" w:hAnsi="Times New Roman" w:cs="Times New Roman"/>
          <w:sz w:val="24"/>
        </w:rPr>
        <w:t xml:space="preserve"> </w:t>
      </w:r>
      <w:r w:rsidR="001B588E" w:rsidRPr="00701E12">
        <w:rPr>
          <w:rFonts w:ascii="Times New Roman" w:hAnsi="Times New Roman" w:cs="Times New Roman"/>
          <w:sz w:val="24"/>
        </w:rPr>
        <w:t xml:space="preserve">De aanleiding van de </w:t>
      </w:r>
      <w:r w:rsidR="00701E12" w:rsidRPr="00701E12">
        <w:rPr>
          <w:rFonts w:ascii="Times New Roman" w:hAnsi="Times New Roman" w:cs="Times New Roman"/>
          <w:sz w:val="24"/>
        </w:rPr>
        <w:t xml:space="preserve">massamoord die </w:t>
      </w:r>
      <w:r w:rsidR="00776FF8">
        <w:rPr>
          <w:rFonts w:ascii="Times New Roman" w:hAnsi="Times New Roman" w:cs="Times New Roman"/>
          <w:sz w:val="24"/>
        </w:rPr>
        <w:t xml:space="preserve">later heeft </w:t>
      </w:r>
      <w:r w:rsidR="00701E12" w:rsidRPr="00701E12">
        <w:rPr>
          <w:rFonts w:ascii="Times New Roman" w:hAnsi="Times New Roman" w:cs="Times New Roman"/>
          <w:sz w:val="24"/>
        </w:rPr>
        <w:t xml:space="preserve">plaatsgevonden </w:t>
      </w:r>
      <w:r w:rsidR="001B588E" w:rsidRPr="00701E12">
        <w:rPr>
          <w:rFonts w:ascii="Times New Roman" w:hAnsi="Times New Roman" w:cs="Times New Roman"/>
          <w:sz w:val="24"/>
        </w:rPr>
        <w:t xml:space="preserve">was de staatsgreep die gepleegd werd in het Ottomaanse Rijk door </w:t>
      </w:r>
      <w:r w:rsidR="00701E12" w:rsidRPr="00701E12">
        <w:rPr>
          <w:rFonts w:ascii="Times New Roman" w:hAnsi="Times New Roman" w:cs="Times New Roman"/>
          <w:sz w:val="24"/>
        </w:rPr>
        <w:t>een groep nationalistische officieren in 1908 genaamd ‘de Jonge Turken’.</w:t>
      </w:r>
      <w:r w:rsidR="004E2B17">
        <w:rPr>
          <w:rFonts w:ascii="Times New Roman" w:hAnsi="Times New Roman" w:cs="Times New Roman"/>
          <w:sz w:val="24"/>
        </w:rPr>
        <w:t xml:space="preserve"> De aanleiding voor de staatsgreep was het afschaffen van de grondwet door Sultan Abdulhamid II, waardoor de economie en politieke positie van het Ottomaanse Rijk fors daalde.</w:t>
      </w:r>
      <w:r w:rsidR="00701E12" w:rsidRPr="00701E12">
        <w:rPr>
          <w:rFonts w:ascii="Times New Roman" w:hAnsi="Times New Roman" w:cs="Times New Roman"/>
          <w:sz w:val="24"/>
        </w:rPr>
        <w:t xml:space="preserve"> </w:t>
      </w:r>
      <w:r w:rsidR="001B588E" w:rsidRPr="00701E12">
        <w:rPr>
          <w:rFonts w:ascii="Times New Roman" w:hAnsi="Times New Roman" w:cs="Times New Roman"/>
          <w:sz w:val="24"/>
        </w:rPr>
        <w:t>De Jonge Turken waren voorstanders van een parlementaire democratie en modern</w:t>
      </w:r>
      <w:r w:rsidR="00701E12" w:rsidRPr="00701E12">
        <w:rPr>
          <w:rFonts w:ascii="Times New Roman" w:hAnsi="Times New Roman" w:cs="Times New Roman"/>
          <w:sz w:val="24"/>
        </w:rPr>
        <w:t xml:space="preserve">isering van het Ottomaanse Rijk, ze hadden minachting voor alle andere in Turkije wonende volkeren. </w:t>
      </w:r>
      <w:r w:rsidR="009F5C4D">
        <w:rPr>
          <w:rFonts w:ascii="Times New Roman" w:hAnsi="Times New Roman" w:cs="Times New Roman"/>
          <w:sz w:val="24"/>
        </w:rPr>
        <w:t xml:space="preserve">Enver, Talaat en Djemal Pasja waren de leiders van de Jonge Turken en vormden samen een driemanschap, de term ‘Pasja’ is tevens een term die gebruikt werd om de hoogste burgerlijke ambtenaren en militaire ambtenaren aan te duiden. </w:t>
      </w:r>
    </w:p>
    <w:p w:rsidR="004E2B17" w:rsidRDefault="00AA153E" w:rsidP="001B588E">
      <w:pPr>
        <w:rPr>
          <w:rFonts w:ascii="Times New Roman" w:hAnsi="Times New Roman" w:cs="Times New Roman"/>
          <w:sz w:val="24"/>
        </w:rPr>
      </w:pPr>
      <w:r>
        <w:rPr>
          <w:rFonts w:ascii="Arial" w:hAnsi="Arial" w:cs="Arial"/>
          <w:noProof/>
          <w:color w:val="0000FF"/>
          <w:sz w:val="27"/>
          <w:szCs w:val="27"/>
          <w:lang w:eastAsia="nl-NL"/>
        </w:rPr>
        <w:drawing>
          <wp:anchor distT="0" distB="0" distL="114300" distR="114300" simplePos="0" relativeHeight="251675648" behindDoc="0" locked="0" layoutInCell="1" allowOverlap="1" wp14:anchorId="197CAF56" wp14:editId="5F5F33E8">
            <wp:simplePos x="0" y="0"/>
            <wp:positionH relativeFrom="column">
              <wp:posOffset>3418840</wp:posOffset>
            </wp:positionH>
            <wp:positionV relativeFrom="paragraph">
              <wp:posOffset>1390650</wp:posOffset>
            </wp:positionV>
            <wp:extent cx="2967355" cy="1600200"/>
            <wp:effectExtent l="19050" t="19050" r="23495" b="19050"/>
            <wp:wrapThrough wrapText="bothSides">
              <wp:wrapPolygon edited="0">
                <wp:start x="-139" y="-257"/>
                <wp:lineTo x="-139" y="21600"/>
                <wp:lineTo x="21632" y="21600"/>
                <wp:lineTo x="21632" y="-257"/>
                <wp:lineTo x="-139" y="-257"/>
              </wp:wrapPolygon>
            </wp:wrapThrough>
            <wp:docPr id="11" name="Afbeelding 11" descr="Afbeeldingsresultaat voor ermeni soykırımı">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rmeni soykırımı">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r="959" b="5056"/>
                    <a:stretch/>
                  </pic:blipFill>
                  <pic:spPr bwMode="auto">
                    <a:xfrm>
                      <a:off x="0" y="0"/>
                      <a:ext cx="2967355" cy="16002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43F" w:rsidRPr="0074343F">
        <w:rPr>
          <w:rFonts w:ascii="Times New Roman" w:hAnsi="Times New Roman" w:cs="Times New Roman"/>
          <w:noProof/>
          <w:sz w:val="24"/>
          <w:lang w:eastAsia="nl-NL"/>
        </w:rPr>
        <mc:AlternateContent>
          <mc:Choice Requires="wps">
            <w:drawing>
              <wp:anchor distT="45720" distB="45720" distL="114300" distR="114300" simplePos="0" relativeHeight="251677696" behindDoc="0" locked="0" layoutInCell="1" allowOverlap="1" wp14:anchorId="625737ED" wp14:editId="47096779">
                <wp:simplePos x="0" y="0"/>
                <wp:positionH relativeFrom="column">
                  <wp:posOffset>3834130</wp:posOffset>
                </wp:positionH>
                <wp:positionV relativeFrom="paragraph">
                  <wp:posOffset>3038475</wp:posOffset>
                </wp:positionV>
                <wp:extent cx="2360930" cy="438150"/>
                <wp:effectExtent l="0" t="0" r="1968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9525">
                          <a:solidFill>
                            <a:srgbClr val="000000"/>
                          </a:solidFill>
                          <a:miter lim="800000"/>
                          <a:headEnd/>
                          <a:tailEnd/>
                        </a:ln>
                      </wps:spPr>
                      <wps:txbx>
                        <w:txbxContent>
                          <w:p w:rsidR="00D967AB" w:rsidRDefault="00D967AB" w:rsidP="0074343F">
                            <w:pPr>
                              <w:jc w:val="center"/>
                            </w:pPr>
                            <w:r>
                              <w:t>Slachtoffers onderweg naar de Syrische woestijn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5737ED" id="Tekstvak 2" o:spid="_x0000_s1032" type="#_x0000_t202" style="position:absolute;margin-left:301.9pt;margin-top:239.25pt;width:185.9pt;height:34.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">
                <v:textbox>
                  <w:txbxContent>
                    <w:p w:rsidR="00D967AB" w:rsidRDefault="00D967AB" w:rsidP="0074343F">
                      <w:pPr>
                        <w:jc w:val="center"/>
                      </w:pPr>
                      <w:r>
                        <w:t>Slachtoffers onderweg naar de Syrische woestijn</w:t>
                      </w:r>
                    </w:p>
                  </w:txbxContent>
                </v:textbox>
                <w10:wrap type="square"/>
              </v:shape>
            </w:pict>
          </mc:Fallback>
        </mc:AlternateContent>
      </w:r>
      <w:r w:rsidR="001B588E" w:rsidRPr="00701E12">
        <w:rPr>
          <w:rFonts w:ascii="Times New Roman" w:hAnsi="Times New Roman" w:cs="Times New Roman"/>
          <w:sz w:val="24"/>
        </w:rPr>
        <w:t xml:space="preserve">Het </w:t>
      </w:r>
      <w:r w:rsidR="00414D97">
        <w:rPr>
          <w:rFonts w:ascii="Times New Roman" w:hAnsi="Times New Roman" w:cs="Times New Roman"/>
          <w:sz w:val="24"/>
        </w:rPr>
        <w:t>nationalisme en patriottisme waren</w:t>
      </w:r>
      <w:r w:rsidR="001B588E" w:rsidRPr="00701E12">
        <w:rPr>
          <w:rFonts w:ascii="Times New Roman" w:hAnsi="Times New Roman" w:cs="Times New Roman"/>
          <w:sz w:val="24"/>
        </w:rPr>
        <w:t xml:space="preserve"> erg sterk in die tijd en had als gevolg het minderwaardig behandelen van anderen volkeren die niet-Turks waren. Vooral Christenen hadden hier erg onder te lijden vanwege hun geloof en toenemende positie in de Turkse maatschappij.</w:t>
      </w:r>
      <w:r w:rsidR="005D106E">
        <w:rPr>
          <w:rFonts w:ascii="Times New Roman" w:hAnsi="Times New Roman" w:cs="Times New Roman"/>
          <w:sz w:val="24"/>
        </w:rPr>
        <w:t xml:space="preserve"> Ook kozen de Turken tijdens de 1</w:t>
      </w:r>
      <w:r w:rsidR="005D106E" w:rsidRPr="005D106E">
        <w:rPr>
          <w:rFonts w:ascii="Times New Roman" w:hAnsi="Times New Roman" w:cs="Times New Roman"/>
          <w:sz w:val="24"/>
          <w:vertAlign w:val="superscript"/>
        </w:rPr>
        <w:t>e</w:t>
      </w:r>
      <w:r w:rsidR="005D106E">
        <w:rPr>
          <w:rFonts w:ascii="Times New Roman" w:hAnsi="Times New Roman" w:cs="Times New Roman"/>
          <w:sz w:val="24"/>
        </w:rPr>
        <w:t xml:space="preserve"> Wereldoorlog de kant van de Duitsers en vreesden ze dat de Armenen zich zouden aansluiten bij de Russen.</w:t>
      </w:r>
      <w:r w:rsidR="001B588E" w:rsidRPr="00701E12">
        <w:rPr>
          <w:rFonts w:ascii="Times New Roman" w:hAnsi="Times New Roman" w:cs="Times New Roman"/>
          <w:sz w:val="24"/>
        </w:rPr>
        <w:t xml:space="preserve"> Als gevolg hiervan werden de drie grootste christelijke groeperingen in Turkije: de Arameeërs, Armeniërs en Grieken gedeporteerd naar de Syrische woestijn e</w:t>
      </w:r>
      <w:r w:rsidR="00B513D9">
        <w:rPr>
          <w:rFonts w:ascii="Times New Roman" w:hAnsi="Times New Roman" w:cs="Times New Roman"/>
          <w:sz w:val="24"/>
        </w:rPr>
        <w:t>n op grote schaal geëxecuteerd. Op 24 april begon de genocide, honderden</w:t>
      </w:r>
      <w:r w:rsidR="00245E4D">
        <w:rPr>
          <w:rFonts w:ascii="Times New Roman" w:hAnsi="Times New Roman" w:cs="Times New Roman"/>
          <w:sz w:val="24"/>
        </w:rPr>
        <w:t xml:space="preserve"> Aramese/Armeense/Griekse</w:t>
      </w:r>
      <w:r w:rsidR="00B513D9">
        <w:rPr>
          <w:rFonts w:ascii="Times New Roman" w:hAnsi="Times New Roman" w:cs="Times New Roman"/>
          <w:sz w:val="24"/>
        </w:rPr>
        <w:t xml:space="preserve"> politi</w:t>
      </w:r>
      <w:r w:rsidR="00245E4D">
        <w:rPr>
          <w:rFonts w:ascii="Times New Roman" w:hAnsi="Times New Roman" w:cs="Times New Roman"/>
          <w:sz w:val="24"/>
        </w:rPr>
        <w:t>eke leiders, bankiers en anderen hoogopgeleiden werden opgepakt en afgevoerd naar Anatolië</w:t>
      </w:r>
      <w:r w:rsidR="004E2B17">
        <w:rPr>
          <w:rFonts w:ascii="Times New Roman" w:hAnsi="Times New Roman" w:cs="Times New Roman"/>
          <w:sz w:val="24"/>
        </w:rPr>
        <w:t xml:space="preserve"> op bevel van Talaat Pasja</w:t>
      </w:r>
      <w:r w:rsidR="00245E4D">
        <w:rPr>
          <w:rFonts w:ascii="Times New Roman" w:hAnsi="Times New Roman" w:cs="Times New Roman"/>
          <w:sz w:val="24"/>
        </w:rPr>
        <w:t xml:space="preserve">. </w:t>
      </w:r>
      <w:r w:rsidR="004E2B17">
        <w:rPr>
          <w:rFonts w:ascii="Times New Roman" w:hAnsi="Times New Roman" w:cs="Times New Roman"/>
          <w:sz w:val="24"/>
        </w:rPr>
        <w:t xml:space="preserve">Kort hiervoor werden de eenheden die de Armenen hadden gedemobiliseerd. </w:t>
      </w:r>
      <w:r w:rsidR="00245E4D">
        <w:rPr>
          <w:rFonts w:ascii="Times New Roman" w:hAnsi="Times New Roman" w:cs="Times New Roman"/>
          <w:sz w:val="24"/>
        </w:rPr>
        <w:t xml:space="preserve">Eerder werden er al mensen opgepakt en gediscrimineerd, maar nu waren de intenties van de </w:t>
      </w:r>
      <w:r w:rsidR="00C77138">
        <w:rPr>
          <w:rFonts w:ascii="Times New Roman" w:hAnsi="Times New Roman" w:cs="Times New Roman"/>
          <w:sz w:val="24"/>
        </w:rPr>
        <w:t xml:space="preserve">Jonge </w:t>
      </w:r>
      <w:r w:rsidR="004E2B17">
        <w:rPr>
          <w:rFonts w:ascii="Times New Roman" w:hAnsi="Times New Roman" w:cs="Times New Roman"/>
          <w:sz w:val="24"/>
        </w:rPr>
        <w:t xml:space="preserve">Turken pas echt duidelijk. </w:t>
      </w:r>
      <w:r w:rsidR="006F71AB">
        <w:rPr>
          <w:rFonts w:ascii="Times New Roman" w:hAnsi="Times New Roman" w:cs="Times New Roman"/>
          <w:sz w:val="24"/>
        </w:rPr>
        <w:t>Kort daarna sloten Koerdische troepen zich ook aan bij de Ottomanen doordat ze verschillende beloftes kregen die later nooit waar gemaakt zijn.</w:t>
      </w:r>
      <w:r w:rsidR="003F0BC6">
        <w:rPr>
          <w:rFonts w:ascii="Times New Roman" w:hAnsi="Times New Roman" w:cs="Times New Roman"/>
          <w:sz w:val="24"/>
        </w:rPr>
        <w:t xml:space="preserve"> Er waren ong. 25 concentratiekampen opgericht op bevel van Talaat’ rechterhand: Sukru Kaya. De meesten van deze kampen dienden echter als doorvoerkampen om later naar de Syrische woestijn te worden gevoerd, die toentertijd deel uit maakte van het Ottomaanse Rijk. Tijdens de reis werd er niet gezorgd voor voedsel, waardoor de meesten omkwamen door voedsel te kort. Daarbij werden onderweg ook talloze Aramese, Armeense en Griekse meisjes verkracht en mishandeld. </w:t>
      </w:r>
    </w:p>
    <w:p w:rsidR="00482C5E" w:rsidRDefault="0074343F" w:rsidP="001B588E">
      <w:pPr>
        <w:rPr>
          <w:rFonts w:ascii="Times New Roman" w:hAnsi="Times New Roman" w:cs="Times New Roman"/>
          <w:sz w:val="24"/>
        </w:rPr>
      </w:pPr>
      <w:r>
        <w:rPr>
          <w:rFonts w:ascii="Times New Roman" w:hAnsi="Times New Roman" w:cs="Times New Roman"/>
          <w:sz w:val="24"/>
        </w:rPr>
        <w:t>Gro</w:t>
      </w:r>
      <w:r w:rsidR="00AA153E">
        <w:rPr>
          <w:rFonts w:ascii="Times New Roman" w:hAnsi="Times New Roman" w:cs="Times New Roman"/>
          <w:sz w:val="24"/>
        </w:rPr>
        <w:t xml:space="preserve">te steden als </w:t>
      </w:r>
      <w:r w:rsidR="00B54CD9">
        <w:rPr>
          <w:rFonts w:ascii="Times New Roman" w:hAnsi="Times New Roman" w:cs="Times New Roman"/>
          <w:sz w:val="24"/>
        </w:rPr>
        <w:t xml:space="preserve">Nusaybin, </w:t>
      </w:r>
      <w:r w:rsidR="00AA153E">
        <w:rPr>
          <w:rFonts w:ascii="Times New Roman" w:hAnsi="Times New Roman" w:cs="Times New Roman"/>
          <w:sz w:val="24"/>
        </w:rPr>
        <w:t>Diyarbakir, Edessa</w:t>
      </w:r>
      <w:r>
        <w:rPr>
          <w:rFonts w:ascii="Times New Roman" w:hAnsi="Times New Roman" w:cs="Times New Roman"/>
          <w:sz w:val="24"/>
        </w:rPr>
        <w:t xml:space="preserve"> (Sanliurfa), Siirt, Bitlis, Adiyaman, Erzurum en Van werden grotendeels of helemaal gezuiverd van Arameeërs, Armenen en Grieken. In juni </w:t>
      </w:r>
      <w:r w:rsidR="00AA153E">
        <w:rPr>
          <w:rFonts w:ascii="Times New Roman" w:hAnsi="Times New Roman" w:cs="Times New Roman"/>
          <w:sz w:val="24"/>
        </w:rPr>
        <w:t xml:space="preserve">van het jaar </w:t>
      </w:r>
      <w:r>
        <w:rPr>
          <w:rFonts w:ascii="Times New Roman" w:hAnsi="Times New Roman" w:cs="Times New Roman"/>
          <w:sz w:val="24"/>
        </w:rPr>
        <w:t xml:space="preserve">1915, werden er 40.000 Armenen uit de stad Erzurum gedeporteerd naar de woestijn waar </w:t>
      </w:r>
      <w:r w:rsidR="001975D3">
        <w:rPr>
          <w:rFonts w:ascii="Times New Roman" w:hAnsi="Times New Roman" w:cs="Times New Roman"/>
          <w:sz w:val="24"/>
        </w:rPr>
        <w:t>uiteindelijk zo’n</w:t>
      </w:r>
      <w:r>
        <w:rPr>
          <w:rFonts w:ascii="Times New Roman" w:hAnsi="Times New Roman" w:cs="Times New Roman"/>
          <w:sz w:val="24"/>
        </w:rPr>
        <w:t xml:space="preserve"> 2</w:t>
      </w:r>
      <w:r w:rsidR="00AA153E">
        <w:rPr>
          <w:rFonts w:ascii="Times New Roman" w:hAnsi="Times New Roman" w:cs="Times New Roman"/>
          <w:sz w:val="24"/>
        </w:rPr>
        <w:t>.</w:t>
      </w:r>
      <w:r>
        <w:rPr>
          <w:rFonts w:ascii="Times New Roman" w:hAnsi="Times New Roman" w:cs="Times New Roman"/>
          <w:sz w:val="24"/>
        </w:rPr>
        <w:t>000</w:t>
      </w:r>
      <w:r w:rsidR="001975D3">
        <w:rPr>
          <w:rFonts w:ascii="Times New Roman" w:hAnsi="Times New Roman" w:cs="Times New Roman"/>
          <w:sz w:val="24"/>
        </w:rPr>
        <w:t xml:space="preserve"> mensen</w:t>
      </w:r>
      <w:r>
        <w:rPr>
          <w:rFonts w:ascii="Times New Roman" w:hAnsi="Times New Roman" w:cs="Times New Roman"/>
          <w:sz w:val="24"/>
        </w:rPr>
        <w:t xml:space="preserve"> er daadwerkelijk terecht kwamen en de rest </w:t>
      </w:r>
      <w:r>
        <w:rPr>
          <w:rFonts w:ascii="Times New Roman" w:hAnsi="Times New Roman" w:cs="Times New Roman"/>
          <w:sz w:val="24"/>
        </w:rPr>
        <w:lastRenderedPageBreak/>
        <w:t xml:space="preserve">onderweg aan </w:t>
      </w:r>
      <w:r w:rsidR="001975D3">
        <w:rPr>
          <w:rFonts w:ascii="Times New Roman" w:hAnsi="Times New Roman" w:cs="Times New Roman"/>
          <w:sz w:val="24"/>
        </w:rPr>
        <w:t>hun</w:t>
      </w:r>
      <w:r>
        <w:rPr>
          <w:rFonts w:ascii="Times New Roman" w:hAnsi="Times New Roman" w:cs="Times New Roman"/>
          <w:sz w:val="24"/>
        </w:rPr>
        <w:t xml:space="preserve"> dood gekomen is.</w:t>
      </w:r>
      <w:r w:rsidR="008A7F86">
        <w:rPr>
          <w:rStyle w:val="Voetnootmarkering"/>
          <w:rFonts w:ascii="Times New Roman" w:hAnsi="Times New Roman" w:cs="Times New Roman"/>
          <w:sz w:val="24"/>
        </w:rPr>
        <w:footnoteReference w:id="8"/>
      </w:r>
      <w:r>
        <w:rPr>
          <w:rFonts w:ascii="Times New Roman" w:hAnsi="Times New Roman" w:cs="Times New Roman"/>
          <w:sz w:val="24"/>
        </w:rPr>
        <w:t xml:space="preserve"> </w:t>
      </w:r>
      <w:r w:rsidR="00AA153E">
        <w:rPr>
          <w:rFonts w:ascii="Times New Roman" w:hAnsi="Times New Roman" w:cs="Times New Roman"/>
          <w:sz w:val="24"/>
        </w:rPr>
        <w:t xml:space="preserve">Het Duitse consulaat rapporteerde dat dit ‘eine absolute Ausrottung’ = ‘een absolute uitroeiing’ zou worden, wat het uiteindelijk ook werd. </w:t>
      </w:r>
      <w:r w:rsidR="008A7F86">
        <w:rPr>
          <w:rFonts w:ascii="Times New Roman" w:hAnsi="Times New Roman" w:cs="Times New Roman"/>
          <w:noProof/>
          <w:sz w:val="24"/>
          <w:lang w:eastAsia="nl-NL"/>
        </w:rPr>
        <mc:AlternateContent>
          <mc:Choice Requires="wps">
            <w:drawing>
              <wp:anchor distT="0" distB="0" distL="114300" distR="114300" simplePos="0" relativeHeight="251679744" behindDoc="0" locked="0" layoutInCell="1" allowOverlap="1" wp14:anchorId="7E2BFC77" wp14:editId="78814E53">
                <wp:simplePos x="0" y="0"/>
                <wp:positionH relativeFrom="margin">
                  <wp:posOffset>-19050</wp:posOffset>
                </wp:positionH>
                <wp:positionV relativeFrom="paragraph">
                  <wp:posOffset>606425</wp:posOffset>
                </wp:positionV>
                <wp:extent cx="5743575" cy="485775"/>
                <wp:effectExtent l="0" t="0" r="28575" b="28575"/>
                <wp:wrapNone/>
                <wp:docPr id="12" name="Rechthoek 12"/>
                <wp:cNvGraphicFramePr/>
                <a:graphic xmlns:a="http://schemas.openxmlformats.org/drawingml/2006/main">
                  <a:graphicData uri="http://schemas.microsoft.com/office/word/2010/wordprocessingShape">
                    <wps:wsp>
                      <wps:cNvSpPr/>
                      <wps:spPr>
                        <a:xfrm>
                          <a:off x="0" y="0"/>
                          <a:ext cx="5743575" cy="485775"/>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0BB6" id="Rechthoek 12" o:spid="_x0000_s1026" style="position:absolute;margin-left:-1.5pt;margin-top:47.75pt;width:452.25pt;height:3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" filled="f" strokecolor="#2e74b5 [2404]" strokeweight="1.5pt">
                <w10:wrap anchorx="margin"/>
              </v:rect>
            </w:pict>
          </mc:Fallback>
        </mc:AlternateContent>
      </w:r>
      <w:r w:rsidR="00AA153E">
        <w:rPr>
          <w:rFonts w:ascii="Times New Roman" w:hAnsi="Times New Roman" w:cs="Times New Roman"/>
          <w:sz w:val="24"/>
        </w:rPr>
        <w:t>Overlevenden werden afgeslacht en in de rivier de Eufraat gegooit.</w:t>
      </w:r>
    </w:p>
    <w:p w:rsidR="00482C5E" w:rsidRDefault="00AA153E" w:rsidP="001B588E">
      <w:pPr>
        <w:rPr>
          <w:rFonts w:ascii="Times New Roman" w:hAnsi="Times New Roman" w:cs="Times New Roman"/>
          <w:sz w:val="24"/>
        </w:rPr>
      </w:pPr>
      <w:r>
        <w:rPr>
          <w:rFonts w:ascii="Times New Roman" w:hAnsi="Times New Roman" w:cs="Times New Roman"/>
          <w:sz w:val="24"/>
        </w:rPr>
        <w:t xml:space="preserve"> </w:t>
      </w:r>
      <w:r w:rsidRPr="00AA153E">
        <w:rPr>
          <w:rFonts w:ascii="Times New Roman" w:hAnsi="Times New Roman" w:cs="Times New Roman"/>
          <w:i/>
          <w:sz w:val="24"/>
        </w:rPr>
        <w:t>‘’ We hebben Azerbeidzjan gezuiverd van Aramese en Armeense christenen, hetzelfde gaan we hier in Van doen.’’</w:t>
      </w:r>
      <w:r>
        <w:rPr>
          <w:rFonts w:ascii="Times New Roman" w:hAnsi="Times New Roman" w:cs="Times New Roman"/>
          <w:sz w:val="24"/>
        </w:rPr>
        <w:t xml:space="preserve"> –</w:t>
      </w:r>
      <w:r w:rsidRPr="00AA153E">
        <w:rPr>
          <w:rFonts w:ascii="Times New Roman" w:hAnsi="Times New Roman" w:cs="Times New Roman"/>
          <w:b/>
          <w:i/>
          <w:sz w:val="24"/>
        </w:rPr>
        <w:t xml:space="preserve"> Cevdet Bey, gouverneur van Van en zoon van Enver Pasja</w:t>
      </w:r>
      <w:r w:rsidR="008A7F86">
        <w:rPr>
          <w:rFonts w:ascii="Times New Roman" w:hAnsi="Times New Roman" w:cs="Times New Roman"/>
          <w:b/>
          <w:i/>
          <w:sz w:val="24"/>
        </w:rPr>
        <w:t xml:space="preserve"> </w:t>
      </w:r>
      <w:r w:rsidR="008A7F86">
        <w:rPr>
          <w:rStyle w:val="Voetnootmarkering"/>
          <w:rFonts w:ascii="Times New Roman" w:hAnsi="Times New Roman" w:cs="Times New Roman"/>
          <w:b/>
          <w:i/>
          <w:sz w:val="24"/>
        </w:rPr>
        <w:footnoteReference w:id="9"/>
      </w:r>
    </w:p>
    <w:p w:rsidR="00AA153E" w:rsidRDefault="00B54CD9" w:rsidP="001B588E">
      <w:pPr>
        <w:rPr>
          <w:rFonts w:ascii="Times New Roman" w:hAnsi="Times New Roman" w:cs="Times New Roman"/>
          <w:sz w:val="24"/>
        </w:rPr>
      </w:pPr>
      <w:r>
        <w:rPr>
          <w:rFonts w:ascii="Times New Roman" w:hAnsi="Times New Roman" w:cs="Times New Roman"/>
          <w:sz w:val="24"/>
        </w:rPr>
        <w:t>De Armeense en Aramese inwoners van Van probeerden zichzelf te verdedigen en krijgen hulp van de Russen om zichzelf te verdedigen wat uiteindelijk geen effect gehad heeft, aan het eind van 1918 liepen de slachtoffers op tot 55.000.</w:t>
      </w:r>
      <w:r w:rsidR="008A7F86">
        <w:rPr>
          <w:rStyle w:val="Voetnootmarkering"/>
          <w:rFonts w:ascii="Times New Roman" w:hAnsi="Times New Roman" w:cs="Times New Roman"/>
          <w:sz w:val="24"/>
        </w:rPr>
        <w:footnoteReference w:id="10"/>
      </w:r>
    </w:p>
    <w:p w:rsidR="00482C5E" w:rsidRDefault="005E6AD8" w:rsidP="009F1053">
      <w:pPr>
        <w:rPr>
          <w:rFonts w:ascii="Times New Roman" w:hAnsi="Times New Roman" w:cs="Times New Roman"/>
          <w:sz w:val="24"/>
        </w:rPr>
      </w:pPr>
      <w:r>
        <w:rPr>
          <w:rFonts w:ascii="Times New Roman" w:hAnsi="Times New Roman" w:cs="Times New Roman"/>
          <w:noProof/>
          <w:sz w:val="24"/>
          <w:lang w:eastAsia="nl-NL"/>
        </w:rPr>
        <w:drawing>
          <wp:anchor distT="0" distB="0" distL="114300" distR="114300" simplePos="0" relativeHeight="251692032" behindDoc="0" locked="0" layoutInCell="1" allowOverlap="1" wp14:anchorId="32FA6E68" wp14:editId="4C6A4BFF">
            <wp:simplePos x="0" y="0"/>
            <wp:positionH relativeFrom="margin">
              <wp:posOffset>-611560</wp:posOffset>
            </wp:positionH>
            <wp:positionV relativeFrom="paragraph">
              <wp:posOffset>2649330</wp:posOffset>
            </wp:positionV>
            <wp:extent cx="7135643" cy="3419061"/>
            <wp:effectExtent l="19050" t="19050" r="27305" b="1016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eskoes.png"/>
                    <pic:cNvPicPr/>
                  </pic:nvPicPr>
                  <pic:blipFill>
                    <a:blip r:embed="rId25">
                      <a:extLst>
                        <a:ext uri="{28A0092B-C50C-407E-A947-70E740481C1C}">
                          <a14:useLocalDpi xmlns:a14="http://schemas.microsoft.com/office/drawing/2010/main" val="0"/>
                        </a:ext>
                      </a:extLst>
                    </a:blip>
                    <a:stretch>
                      <a:fillRect/>
                    </a:stretch>
                  </pic:blipFill>
                  <pic:spPr>
                    <a:xfrm>
                      <a:off x="0" y="0"/>
                      <a:ext cx="7156707" cy="342915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B54CD9">
        <w:rPr>
          <w:rFonts w:ascii="Times New Roman" w:hAnsi="Times New Roman" w:cs="Times New Roman"/>
          <w:sz w:val="24"/>
        </w:rPr>
        <w:t>In Mardin werden alle bezittingen van de Syrisch</w:t>
      </w:r>
      <w:r w:rsidR="00482C5E">
        <w:rPr>
          <w:rFonts w:ascii="Times New Roman" w:hAnsi="Times New Roman" w:cs="Times New Roman"/>
          <w:sz w:val="24"/>
        </w:rPr>
        <w:t>e</w:t>
      </w:r>
      <w:r w:rsidR="00B54CD9">
        <w:rPr>
          <w:rFonts w:ascii="Times New Roman" w:hAnsi="Times New Roman" w:cs="Times New Roman"/>
          <w:sz w:val="24"/>
        </w:rPr>
        <w:t xml:space="preserve"> kerken en Armeense kerken door de overheid geconfisqueerd, en grotendeels verbrand. Ook waren er veel Aramese dorpen rondom Mardin die uitsluitend door Arameeërs bewoond waren, als voorbeeld de dorpen: Masárte, Bafaw en Al-Ibrahimiya die samen in totaal uit zo’n 2.000 inwoners bestonden werden volledig gezuiverd van Aramese christenen. De stad Nusaybin werd ook grotendeels gezuiverd bijna alle mannen, vrouwen en kinderen werden bij elkaar verzameld in een gebied dat ‘Phulutin’ heet. Er werd tegen hen gezegd dat ze naar de stad Mardin zouden worden vervoerd, wat helemaal niet het geval was, en toen ze erachter kwam begonnen de vrouwen luid te juichen en kerkliederen te zingen</w:t>
      </w:r>
      <w:r w:rsidR="008F452A">
        <w:rPr>
          <w:rFonts w:ascii="Times New Roman" w:hAnsi="Times New Roman" w:cs="Times New Roman"/>
          <w:sz w:val="24"/>
        </w:rPr>
        <w:t xml:space="preserve">, en kreten te roepen als ‘’ Wij zullen gauw bij de heer zijn.’’ Ze kwamen op bij de plek waar ze vermoord zouden worden en kregen een laatste voorwaarde voor een overlevingskans ‘’Bekeer je tot de islam of we laten je omkomen’’, geen sprake van dat één van de Arameeërs dat deed, ze slachtten de mensen en gooiden de lichamen in rivieren. De kinderen werden gespaard, maar lieten ze allen overgaan tot de islam. </w:t>
      </w: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Default="005E6AD8" w:rsidP="009F1053">
      <w:pPr>
        <w:rPr>
          <w:rFonts w:ascii="Times New Roman" w:hAnsi="Times New Roman" w:cs="Times New Roman"/>
          <w:sz w:val="24"/>
        </w:rPr>
      </w:pPr>
    </w:p>
    <w:p w:rsidR="005E6AD8" w:rsidRPr="008A7F86" w:rsidRDefault="00377A2D" w:rsidP="009F1053">
      <w:pPr>
        <w:rPr>
          <w:rFonts w:ascii="Times New Roman" w:hAnsi="Times New Roman" w:cs="Times New Roman"/>
          <w:sz w:val="24"/>
        </w:rPr>
      </w:pPr>
      <w:r w:rsidRPr="00285B92">
        <w:rPr>
          <w:rFonts w:ascii="Times New Roman" w:hAnsi="Times New Roman" w:cs="Times New Roman"/>
          <w:noProof/>
          <w:sz w:val="24"/>
          <w:lang w:eastAsia="nl-NL"/>
        </w:rPr>
        <mc:AlternateContent>
          <mc:Choice Requires="wps">
            <w:drawing>
              <wp:anchor distT="45720" distB="45720" distL="114300" distR="114300" simplePos="0" relativeHeight="251682816" behindDoc="0" locked="0" layoutInCell="1" allowOverlap="1" wp14:anchorId="03C310EB" wp14:editId="6D6CB633">
                <wp:simplePos x="0" y="0"/>
                <wp:positionH relativeFrom="margin">
                  <wp:align>center</wp:align>
                </wp:positionH>
                <wp:positionV relativeFrom="paragraph">
                  <wp:posOffset>452507</wp:posOffset>
                </wp:positionV>
                <wp:extent cx="6758305" cy="316865"/>
                <wp:effectExtent l="0" t="0" r="23495" b="2603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316865"/>
                        </a:xfrm>
                        <a:prstGeom prst="rect">
                          <a:avLst/>
                        </a:prstGeom>
                        <a:solidFill>
                          <a:srgbClr val="FFFFFF"/>
                        </a:solidFill>
                        <a:ln w="9525">
                          <a:solidFill>
                            <a:srgbClr val="000000"/>
                          </a:solidFill>
                          <a:miter lim="800000"/>
                          <a:headEnd/>
                          <a:tailEnd/>
                        </a:ln>
                      </wps:spPr>
                      <wps:txbx>
                        <w:txbxContent>
                          <w:p w:rsidR="00D967AB" w:rsidRDefault="00D967AB" w:rsidP="00285B92">
                            <w:pPr>
                              <w:jc w:val="center"/>
                            </w:pPr>
                            <w:r>
                              <w:t>Geografisch zicht van de locaties waar de bloedbaden plaatsvonden, en vernietiging/deportatie kampen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10EB" id="_x0000_s1033" type="#_x0000_t202" style="position:absolute;margin-left:0;margin-top:35.65pt;width:532.15pt;height:24.9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">
                <v:textbox>
                  <w:txbxContent>
                    <w:p w:rsidR="00D967AB" w:rsidRDefault="00D967AB" w:rsidP="00285B92">
                      <w:pPr>
                        <w:jc w:val="center"/>
                      </w:pPr>
                      <w:r>
                        <w:t>Geografisch zicht van de locaties waar de bloedbaden plaatsvonden, en vernietiging/deportatie kampen</w:t>
                      </w:r>
                    </w:p>
                  </w:txbxContent>
                </v:textbox>
                <w10:wrap type="square" anchorx="margin"/>
              </v:shape>
            </w:pict>
          </mc:Fallback>
        </mc:AlternateContent>
      </w:r>
    </w:p>
    <w:p w:rsidR="00482C5E" w:rsidRDefault="00D230E1" w:rsidP="00D967AB">
      <w:pPr>
        <w:pStyle w:val="Kop1"/>
        <w:numPr>
          <w:ilvl w:val="0"/>
          <w:numId w:val="15"/>
        </w:numPr>
        <w:rPr>
          <w:rFonts w:ascii="Times New Roman" w:hAnsi="Times New Roman" w:cs="Times New Roman"/>
          <w:color w:val="auto"/>
          <w:sz w:val="40"/>
          <w:szCs w:val="40"/>
        </w:rPr>
      </w:pPr>
      <w:bookmarkStart w:id="4" w:name="_Toc475639146"/>
      <w:r w:rsidRPr="008A7F86">
        <w:rPr>
          <w:rFonts w:ascii="Times New Roman" w:hAnsi="Times New Roman" w:cs="Times New Roman"/>
          <w:color w:val="auto"/>
          <w:sz w:val="40"/>
          <w:szCs w:val="40"/>
        </w:rPr>
        <w:lastRenderedPageBreak/>
        <w:t>Op we</w:t>
      </w:r>
      <w:r w:rsidR="009C219D" w:rsidRPr="008A7F86">
        <w:rPr>
          <w:rFonts w:ascii="Times New Roman" w:hAnsi="Times New Roman" w:cs="Times New Roman"/>
          <w:color w:val="auto"/>
          <w:sz w:val="40"/>
          <w:szCs w:val="40"/>
        </w:rPr>
        <w:t>lke manieren werden de mensen geëxecuteerd</w:t>
      </w:r>
      <w:r w:rsidRPr="008A7F86">
        <w:rPr>
          <w:rFonts w:ascii="Times New Roman" w:hAnsi="Times New Roman" w:cs="Times New Roman"/>
          <w:color w:val="auto"/>
          <w:sz w:val="40"/>
          <w:szCs w:val="40"/>
        </w:rPr>
        <w:t>?</w:t>
      </w:r>
      <w:bookmarkEnd w:id="4"/>
    </w:p>
    <w:p w:rsidR="008A7F86" w:rsidRPr="008A7F86" w:rsidRDefault="008A7F86" w:rsidP="008A7F86"/>
    <w:p w:rsidR="001244AB" w:rsidRDefault="000A1A9F" w:rsidP="005F4261">
      <w:pPr>
        <w:rPr>
          <w:rFonts w:ascii="Times New Roman" w:hAnsi="Times New Roman" w:cs="Times New Roman"/>
          <w:sz w:val="24"/>
        </w:rPr>
      </w:pPr>
      <w:r>
        <w:rPr>
          <w:rFonts w:ascii="Times New Roman" w:hAnsi="Times New Roman" w:cs="Times New Roman"/>
          <w:sz w:val="24"/>
        </w:rPr>
        <w:t>De genocide op de christelijke minde</w:t>
      </w:r>
      <w:r w:rsidR="001244AB">
        <w:rPr>
          <w:rFonts w:ascii="Times New Roman" w:hAnsi="Times New Roman" w:cs="Times New Roman"/>
          <w:sz w:val="24"/>
        </w:rPr>
        <w:t>rheden in Turkije, word beschouwd als één van de  modernere genocides die gepleegd is in de 20</w:t>
      </w:r>
      <w:r w:rsidR="001244AB" w:rsidRPr="001244AB">
        <w:rPr>
          <w:rFonts w:ascii="Times New Roman" w:hAnsi="Times New Roman" w:cs="Times New Roman"/>
          <w:sz w:val="24"/>
          <w:vertAlign w:val="superscript"/>
        </w:rPr>
        <w:t>e</w:t>
      </w:r>
      <w:r w:rsidR="001244AB">
        <w:rPr>
          <w:rFonts w:ascii="Times New Roman" w:hAnsi="Times New Roman" w:cs="Times New Roman"/>
          <w:sz w:val="24"/>
        </w:rPr>
        <w:t xml:space="preserve"> eeuw, doordat de slachtoffers op een georganiseerde wijze werden vermoord.</w:t>
      </w:r>
    </w:p>
    <w:p w:rsidR="005F4261" w:rsidRDefault="001244AB" w:rsidP="005F4261">
      <w:pPr>
        <w:rPr>
          <w:rFonts w:ascii="Times New Roman" w:hAnsi="Times New Roman" w:cs="Times New Roman"/>
          <w:sz w:val="24"/>
        </w:rPr>
      </w:pPr>
      <w:r>
        <w:rPr>
          <w:rFonts w:ascii="Times New Roman" w:hAnsi="Times New Roman" w:cs="Times New Roman"/>
          <w:sz w:val="24"/>
        </w:rPr>
        <w:t xml:space="preserve"> </w:t>
      </w:r>
      <w:r w:rsidR="005F4261">
        <w:rPr>
          <w:rFonts w:ascii="Times New Roman" w:hAnsi="Times New Roman" w:cs="Times New Roman"/>
          <w:sz w:val="24"/>
        </w:rPr>
        <w:t xml:space="preserve">Een Aramese man genaamd Abdulmaseh Naäman, heeft een dagboek bijgehouden tijdens de genocide, het boek </w:t>
      </w:r>
      <w:r w:rsidR="000A1A9F">
        <w:rPr>
          <w:rFonts w:ascii="Times New Roman" w:hAnsi="Times New Roman" w:cs="Times New Roman"/>
          <w:sz w:val="24"/>
        </w:rPr>
        <w:t>is rijk aan geschatte cijfers,</w:t>
      </w:r>
      <w:r w:rsidR="005F4261">
        <w:rPr>
          <w:rFonts w:ascii="Times New Roman" w:hAnsi="Times New Roman" w:cs="Times New Roman"/>
          <w:sz w:val="24"/>
        </w:rPr>
        <w:t xml:space="preserve"> waargebeurde en meegemaakte verhalen.</w:t>
      </w:r>
      <w:r w:rsidR="000A1A9F">
        <w:rPr>
          <w:rFonts w:ascii="Times New Roman" w:hAnsi="Times New Roman" w:cs="Times New Roman"/>
          <w:sz w:val="24"/>
        </w:rPr>
        <w:t xml:space="preserve"> Naäman staat onder de Arameeërs ook wel bekend als de Aramese Anne Frank. </w:t>
      </w:r>
      <w:r w:rsidR="005F4261">
        <w:rPr>
          <w:rFonts w:ascii="Times New Roman" w:hAnsi="Times New Roman" w:cs="Times New Roman"/>
          <w:sz w:val="24"/>
        </w:rPr>
        <w:t xml:space="preserve"> </w:t>
      </w:r>
      <w:r w:rsidR="000A1A9F">
        <w:rPr>
          <w:rFonts w:ascii="Times New Roman" w:hAnsi="Times New Roman" w:cs="Times New Roman"/>
          <w:sz w:val="24"/>
        </w:rPr>
        <w:t>Daarbij zijn de verhalen over de gruweldaden op de Arameeërs, Armeniërs en Pontische - Grieken generatie tot generatie onder elkaar doorverteld, en uiteindelijk vastgelegd in verschillende documentaires.</w:t>
      </w:r>
    </w:p>
    <w:p w:rsidR="009A6501" w:rsidRDefault="00094CA0" w:rsidP="00094CA0">
      <w:pPr>
        <w:rPr>
          <w:rFonts w:ascii="Times New Roman" w:hAnsi="Times New Roman" w:cs="Times New Roman"/>
          <w:sz w:val="24"/>
        </w:rPr>
      </w:pPr>
      <w:r>
        <w:rPr>
          <w:rFonts w:ascii="Times New Roman" w:hAnsi="Times New Roman" w:cs="Times New Roman"/>
          <w:sz w:val="24"/>
        </w:rPr>
        <w:t xml:space="preserve">Nabestaanden van slachtoffers vertelden </w:t>
      </w:r>
      <w:r w:rsidR="000F0E04">
        <w:rPr>
          <w:rFonts w:ascii="Times New Roman" w:hAnsi="Times New Roman" w:cs="Times New Roman"/>
          <w:sz w:val="24"/>
        </w:rPr>
        <w:t>dat bij de zwangere vrouwen de baarmoeder eruit werd gehaald, vervolgens werd het embryo tegen de muren aangegooid. De vrouwen werden vermoord en hun lichamen werden in de rivieren gegooid. Ook werd er de traditionele bruiloftsmuziek van de Armenen en Arameeërs buiten de dorpen gespeeld; de daholé &amp; zornaye, een trommel en een fluit die feestelijke geluiden maken tijdens de bruiloften. Het was een gewoonte om te kijken zodra er iemand ging trouwen, de dorpelingen gingen ervan uit dat er een bruiloft gaande was en kwamen met z’n allen kijken. Toen alle dorpelingen het huis uit waren kwamen Ottomaanse soldaten op paarden alle dorpelingen vermoorden. In het plaatsje Smyrna</w:t>
      </w:r>
      <w:r w:rsidR="008A7F86">
        <w:rPr>
          <w:rFonts w:ascii="Times New Roman" w:hAnsi="Times New Roman" w:cs="Times New Roman"/>
          <w:sz w:val="24"/>
        </w:rPr>
        <w:t xml:space="preserve"> het huidige Izmir</w:t>
      </w:r>
      <w:r w:rsidR="000F0E04">
        <w:rPr>
          <w:rFonts w:ascii="Times New Roman" w:hAnsi="Times New Roman" w:cs="Times New Roman"/>
          <w:sz w:val="24"/>
        </w:rPr>
        <w:t xml:space="preserve"> werd</w:t>
      </w:r>
      <w:r w:rsidR="008A7F86">
        <w:rPr>
          <w:rFonts w:ascii="Times New Roman" w:hAnsi="Times New Roman" w:cs="Times New Roman"/>
          <w:sz w:val="24"/>
        </w:rPr>
        <w:t>en</w:t>
      </w:r>
      <w:r w:rsidR="000F0E04">
        <w:rPr>
          <w:rFonts w:ascii="Times New Roman" w:hAnsi="Times New Roman" w:cs="Times New Roman"/>
          <w:sz w:val="24"/>
        </w:rPr>
        <w:t xml:space="preserve"> de huizen van de Grieken in brand gezet, hele Griekse wijken werden platgebrand. Voor de Grieken was dit één van de hoogtepunten met de meeste slachtoffers, waarbij de schattingen uitgaan van 50.000-100.000. </w:t>
      </w:r>
      <w:r w:rsidR="008A7F86">
        <w:rPr>
          <w:rStyle w:val="Voetnootmarkering"/>
          <w:rFonts w:ascii="Times New Roman" w:hAnsi="Times New Roman" w:cs="Times New Roman"/>
          <w:sz w:val="24"/>
        </w:rPr>
        <w:footnoteReference w:id="11"/>
      </w:r>
    </w:p>
    <w:p w:rsidR="000F0E04" w:rsidRDefault="00CC2DCD" w:rsidP="00094CA0">
      <w:pPr>
        <w:rPr>
          <w:rFonts w:ascii="Times New Roman" w:hAnsi="Times New Roman" w:cs="Times New Roman"/>
          <w:sz w:val="24"/>
        </w:rPr>
      </w:pPr>
      <w:r>
        <w:rPr>
          <w:rFonts w:ascii="Arial" w:hAnsi="Arial" w:cs="Arial"/>
          <w:noProof/>
          <w:color w:val="0000FF"/>
          <w:sz w:val="27"/>
          <w:szCs w:val="27"/>
          <w:lang w:eastAsia="nl-NL"/>
        </w:rPr>
        <w:drawing>
          <wp:anchor distT="0" distB="0" distL="114300" distR="114300" simplePos="0" relativeHeight="251686912" behindDoc="0" locked="0" layoutInCell="1" allowOverlap="1" wp14:anchorId="5A07942D" wp14:editId="6FCC584A">
            <wp:simplePos x="0" y="0"/>
            <wp:positionH relativeFrom="column">
              <wp:posOffset>3021965</wp:posOffset>
            </wp:positionH>
            <wp:positionV relativeFrom="paragraph">
              <wp:posOffset>109855</wp:posOffset>
            </wp:positionV>
            <wp:extent cx="3295650" cy="2188210"/>
            <wp:effectExtent l="19050" t="19050" r="19050" b="21590"/>
            <wp:wrapThrough wrapText="bothSides">
              <wp:wrapPolygon edited="0">
                <wp:start x="-125" y="-188"/>
                <wp:lineTo x="-125" y="21625"/>
                <wp:lineTo x="21600" y="21625"/>
                <wp:lineTo x="21600" y="-188"/>
                <wp:lineTo x="-125" y="-188"/>
              </wp:wrapPolygon>
            </wp:wrapThrough>
            <wp:docPr id="18" name="Afbeelding 18" descr="Afbeeldingsresultaat voor ermeni soykirimi">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rmeni soykirimi">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188210"/>
                    </a:xfrm>
                    <a:prstGeom prst="rect">
                      <a:avLst/>
                    </a:prstGeom>
                    <a:noFill/>
                    <a:ln w="19050">
                      <a:solidFill>
                        <a:schemeClr val="tx1"/>
                      </a:solidFill>
                    </a:ln>
                  </pic:spPr>
                </pic:pic>
              </a:graphicData>
            </a:graphic>
          </wp:anchor>
        </w:drawing>
      </w:r>
      <w:r w:rsidRPr="00CC2DCD">
        <w:rPr>
          <w:rFonts w:ascii="Times New Roman" w:hAnsi="Times New Roman" w:cs="Times New Roman"/>
          <w:noProof/>
          <w:sz w:val="24"/>
          <w:lang w:eastAsia="nl-NL"/>
        </w:rPr>
        <mc:AlternateContent>
          <mc:Choice Requires="wps">
            <w:drawing>
              <wp:anchor distT="45720" distB="45720" distL="114300" distR="114300" simplePos="0" relativeHeight="251685888" behindDoc="0" locked="0" layoutInCell="1" allowOverlap="1" wp14:anchorId="0D63F5D6" wp14:editId="4EDADC65">
                <wp:simplePos x="0" y="0"/>
                <wp:positionH relativeFrom="margin">
                  <wp:align>right</wp:align>
                </wp:positionH>
                <wp:positionV relativeFrom="paragraph">
                  <wp:posOffset>2394585</wp:posOffset>
                </wp:positionV>
                <wp:extent cx="2152650" cy="314325"/>
                <wp:effectExtent l="0" t="0" r="19050" b="2857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D967AB" w:rsidRDefault="00D967AB" w:rsidP="00CC2DCD">
                            <w:pPr>
                              <w:jc w:val="center"/>
                            </w:pPr>
                            <w:r>
                              <w:t>Massagraven van slachtoffers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3F5D6" id="_x0000_s1034" type="#_x0000_t202" style="position:absolute;margin-left:118.3pt;margin-top:188.55pt;width:169.5pt;height:24.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">
                <v:textbox>
                  <w:txbxContent>
                    <w:p w:rsidR="00D967AB" w:rsidRDefault="00D967AB" w:rsidP="00CC2DCD">
                      <w:pPr>
                        <w:jc w:val="center"/>
                      </w:pPr>
                      <w:r>
                        <w:t>Massagraven van slachtoffers</w:t>
                      </w:r>
                    </w:p>
                  </w:txbxContent>
                </v:textbox>
                <w10:wrap type="square" anchorx="margin"/>
              </v:shape>
            </w:pict>
          </mc:Fallback>
        </mc:AlternateContent>
      </w:r>
      <w:r w:rsidR="00094BFC">
        <w:rPr>
          <w:rFonts w:ascii="Times New Roman" w:hAnsi="Times New Roman" w:cs="Times New Roman"/>
          <w:sz w:val="24"/>
        </w:rPr>
        <w:t xml:space="preserve">De Aramese en Armeense burgers uit het Zuid-Oosten van Turkije verstopten zich vaak in de kerken en kloosters van hun dorp toen de Ottomanen eraan kwamen. De Ottomanen maakten gaten in de kerken en vulden het met hooi, vervolgens staken ze het hooi aan. De mensen kregen geen adem meer binnen de kerken en hadden alleen de keus om de kerk te verlaten, waar ze vervolgens allemaal doodgeschoten zouden worden. Ooggetuigen en nabestaanden van slachtoffers vertelden ook dat de nekken van de overleden werden vastgebonden met druiventakken, de overlevenden verschuilden zich tussen het stromende bloed van de vermoorde mensen. </w:t>
      </w:r>
      <w:r w:rsidR="009A6501">
        <w:rPr>
          <w:rFonts w:ascii="Times New Roman" w:hAnsi="Times New Roman" w:cs="Times New Roman"/>
          <w:sz w:val="24"/>
        </w:rPr>
        <w:t>Het bloed stroomde vanaf de daken naar beneden en o</w:t>
      </w:r>
      <w:r w:rsidR="009A1E89">
        <w:rPr>
          <w:rFonts w:ascii="Times New Roman" w:hAnsi="Times New Roman" w:cs="Times New Roman"/>
          <w:sz w:val="24"/>
        </w:rPr>
        <w:t xml:space="preserve">uders moesten onder eigen oog zien hoe de kelen van hun kinderen werden doorgesneden, met de hoofden in hun schoot onderging hun hetzelfde. Priesters moesten toekijken hoe hun dochters verkracht werden waarna ze vervolgens </w:t>
      </w:r>
      <w:r w:rsidR="009A1E89">
        <w:rPr>
          <w:rFonts w:ascii="Times New Roman" w:hAnsi="Times New Roman" w:cs="Times New Roman"/>
          <w:sz w:val="24"/>
        </w:rPr>
        <w:lastRenderedPageBreak/>
        <w:t xml:space="preserve">vermoord werden. </w:t>
      </w:r>
      <w:r w:rsidR="007A4366">
        <w:rPr>
          <w:rFonts w:ascii="Times New Roman" w:hAnsi="Times New Roman" w:cs="Times New Roman"/>
          <w:sz w:val="24"/>
        </w:rPr>
        <w:t>Mensen kregen zweep en sto</w:t>
      </w:r>
      <w:r w:rsidR="009A6501">
        <w:rPr>
          <w:rFonts w:ascii="Times New Roman" w:hAnsi="Times New Roman" w:cs="Times New Roman"/>
          <w:sz w:val="24"/>
        </w:rPr>
        <w:t xml:space="preserve">kslagen tot ze erbij neervielen, en werden gespiesd. </w:t>
      </w:r>
      <w:r>
        <w:rPr>
          <w:rFonts w:ascii="Times New Roman" w:hAnsi="Times New Roman" w:cs="Times New Roman"/>
          <w:sz w:val="24"/>
        </w:rPr>
        <w:t>Ook werden velen Arameeërs, Armenen en Grieken het slachtoffer van een kruising, waarbij ze letterlijk op een kruis werden gehangen als teken dat ze christenen zijn en op de manier van Jezus doodgingen.</w:t>
      </w:r>
      <w:r w:rsidRPr="00CC2DCD">
        <w:rPr>
          <w:rFonts w:ascii="Arial" w:hAnsi="Arial" w:cs="Arial"/>
          <w:color w:val="222222"/>
          <w:sz w:val="27"/>
          <w:szCs w:val="27"/>
        </w:rPr>
        <w:t xml:space="preserve"> </w:t>
      </w:r>
      <w:r w:rsidR="008A7F86">
        <w:rPr>
          <w:rStyle w:val="Voetnootmarkering"/>
          <w:rFonts w:ascii="Arial" w:hAnsi="Arial" w:cs="Arial"/>
          <w:color w:val="222222"/>
          <w:sz w:val="27"/>
          <w:szCs w:val="27"/>
        </w:rPr>
        <w:footnoteReference w:id="12"/>
      </w:r>
      <w:r w:rsidR="00BC5808">
        <w:rPr>
          <w:rFonts w:ascii="Arial" w:hAnsi="Arial" w:cs="Arial"/>
          <w:color w:val="222222"/>
          <w:sz w:val="27"/>
          <w:szCs w:val="27"/>
        </w:rPr>
        <w:t xml:space="preserve"> </w:t>
      </w:r>
    </w:p>
    <w:p w:rsidR="009A6501" w:rsidRPr="000F0E04" w:rsidRDefault="007A4366" w:rsidP="00094CA0">
      <w:pPr>
        <w:rPr>
          <w:rFonts w:ascii="Times New Roman" w:hAnsi="Times New Roman" w:cs="Times New Roman"/>
          <w:sz w:val="24"/>
        </w:rPr>
      </w:pPr>
      <w:r>
        <w:rPr>
          <w:rFonts w:ascii="Times New Roman" w:hAnsi="Times New Roman" w:cs="Times New Roman"/>
          <w:sz w:val="24"/>
        </w:rPr>
        <w:t xml:space="preserve">De vrouwen gooiden hun kinderen in putten, omdat ze het niet aan konden zien dat hun kinderen door Ottomaanse of Koerdische troepen vermoord zouden worden. </w:t>
      </w:r>
      <w:r w:rsidR="009A6501">
        <w:rPr>
          <w:rFonts w:ascii="Times New Roman" w:hAnsi="Times New Roman" w:cs="Times New Roman"/>
          <w:sz w:val="24"/>
        </w:rPr>
        <w:t xml:space="preserve">De christelijke minderheden probeerden zich ook te verdedigen door wapens die ze kregen van mensen die hen schuil hielden, en met succes zoals in dorpen als Iwardo, waar Aramese overlevenden uit andere dorpen hun toevlucht zochten. De overlevenden bleven vaak schuilen, en keerden terug naar hun dorp om te kijken wat er van over was, veel van de Arameeërs en Armenen besloten te vluchten naar Irak voor een veiliger bestaan, zoals de overlevenden van de dorpen Beth-Ishoq, Armun en Belane bijvoorbeeld hadden gedaan. </w:t>
      </w:r>
      <w:r w:rsidR="008A7F86">
        <w:rPr>
          <w:rStyle w:val="Voetnootmarkering"/>
          <w:rFonts w:ascii="Times New Roman" w:hAnsi="Times New Roman" w:cs="Times New Roman"/>
          <w:sz w:val="24"/>
        </w:rPr>
        <w:footnoteReference w:id="13"/>
      </w:r>
    </w:p>
    <w:p w:rsidR="00BC5808" w:rsidRPr="00BC5808" w:rsidRDefault="00BC5808" w:rsidP="00BC5808">
      <w:pPr>
        <w:rPr>
          <w:rFonts w:ascii="Arial" w:hAnsi="Arial" w:cs="Arial"/>
          <w:color w:val="222222"/>
        </w:rPr>
      </w:pPr>
      <w:r>
        <w:rPr>
          <w:noProof/>
          <w:lang w:eastAsia="nl-NL"/>
        </w:rPr>
        <mc:AlternateContent>
          <mc:Choice Requires="wps">
            <w:drawing>
              <wp:anchor distT="0" distB="0" distL="114300" distR="114300" simplePos="0" relativeHeight="251688960" behindDoc="0" locked="0" layoutInCell="1" allowOverlap="1" wp14:anchorId="73AEBF0B" wp14:editId="11E40C80">
                <wp:simplePos x="0" y="0"/>
                <wp:positionH relativeFrom="margin">
                  <wp:align>left</wp:align>
                </wp:positionH>
                <wp:positionV relativeFrom="paragraph">
                  <wp:posOffset>219075</wp:posOffset>
                </wp:positionV>
                <wp:extent cx="5600700" cy="1247775"/>
                <wp:effectExtent l="0" t="0" r="19050" b="28575"/>
                <wp:wrapNone/>
                <wp:docPr id="25" name="Rechthoek 25"/>
                <wp:cNvGraphicFramePr/>
                <a:graphic xmlns:a="http://schemas.openxmlformats.org/drawingml/2006/main">
                  <a:graphicData uri="http://schemas.microsoft.com/office/word/2010/wordprocessingShape">
                    <wps:wsp>
                      <wps:cNvSpPr/>
                      <wps:spPr>
                        <a:xfrm>
                          <a:off x="0" y="0"/>
                          <a:ext cx="5600700" cy="1247775"/>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967AB" w:rsidRPr="00BC5808" w:rsidRDefault="00D967AB" w:rsidP="00BC5808">
                            <w:pPr>
                              <w:rPr>
                                <w:rFonts w:ascii="Times New Roman" w:hAnsi="Times New Roman" w:cs="Times New Roman"/>
                                <w:b/>
                                <w:sz w:val="24"/>
                              </w:rPr>
                            </w:pPr>
                            <w:r w:rsidRPr="00BC5808">
                              <w:rPr>
                                <w:rFonts w:ascii="Times New Roman" w:hAnsi="Times New Roman" w:cs="Times New Roman"/>
                                <w:i/>
                                <w:sz w:val="24"/>
                              </w:rPr>
                              <w:t>Zal deze schandalige terrorisatie, het wreed martelen van mensen, het verkrachten van vrouwen en het verhandelen van hen voor tachtig cent per stuk, en het deporteren en laten verhongeren van honderdduizenden mensen, het vernietigen van honderden dorpen en steden en het duivelse plan om de Armeense, Aramese en Griekse christenen uit te moorden ongestraft blijven?</w:t>
                            </w:r>
                            <w:r w:rsidRPr="00BC5808">
                              <w:rPr>
                                <w:rFonts w:ascii="Times New Roman" w:hAnsi="Times New Roman" w:cs="Times New Roman"/>
                                <w:sz w:val="24"/>
                              </w:rPr>
                              <w:t xml:space="preserve">  </w:t>
                            </w:r>
                            <w:r w:rsidRPr="00BC5808">
                              <w:rPr>
                                <w:rFonts w:ascii="Times New Roman" w:hAnsi="Times New Roman" w:cs="Times New Roman"/>
                                <w:b/>
                                <w:i/>
                                <w:sz w:val="24"/>
                              </w:rPr>
                              <w:t>- Henry Morgenthau ‘ The Greatest horror in History’, Maart 1916</w:t>
                            </w:r>
                            <w:r>
                              <w:rPr>
                                <w:rFonts w:ascii="Times New Roman" w:hAnsi="Times New Roman" w:cs="Times New Roman"/>
                                <w:b/>
                                <w: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EBF0B" id="Rechthoek 25" o:spid="_x0000_s1035" style="position:absolute;margin-left:0;margin-top:17.25pt;width:441pt;height:98.2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" filled="f" strokecolor="#2e74b5 [2404]" strokeweight="1.5pt">
                <v:textbox>
                  <w:txbxContent>
                    <w:p w:rsidR="00D967AB" w:rsidRPr="00BC5808" w:rsidRDefault="00D967AB" w:rsidP="00BC5808">
                      <w:pPr>
                        <w:rPr>
                          <w:rFonts w:ascii="Times New Roman" w:hAnsi="Times New Roman" w:cs="Times New Roman"/>
                          <w:b/>
                          <w:sz w:val="24"/>
                        </w:rPr>
                      </w:pPr>
                      <w:r w:rsidRPr="00BC5808">
                        <w:rPr>
                          <w:rFonts w:ascii="Times New Roman" w:hAnsi="Times New Roman" w:cs="Times New Roman"/>
                          <w:i/>
                          <w:sz w:val="24"/>
                        </w:rPr>
                        <w:t>Zal deze schandalige terrorisatie, het wreed martelen van mensen, het verkrachten van vrouwen en het verhandelen van hen voor tachtig cent per stuk, en het deporteren en laten verhongeren van honderdduizenden mensen, het vernietigen van honderden dorpen en steden en het duivelse plan om de Armeense, Aramese en Griekse christenen uit te moorden ongestraft blijven?</w:t>
                      </w:r>
                      <w:r w:rsidRPr="00BC5808">
                        <w:rPr>
                          <w:rFonts w:ascii="Times New Roman" w:hAnsi="Times New Roman" w:cs="Times New Roman"/>
                          <w:sz w:val="24"/>
                        </w:rPr>
                        <w:t xml:space="preserve">  </w:t>
                      </w:r>
                      <w:r w:rsidRPr="00BC5808">
                        <w:rPr>
                          <w:rFonts w:ascii="Times New Roman" w:hAnsi="Times New Roman" w:cs="Times New Roman"/>
                          <w:b/>
                          <w:i/>
                          <w:sz w:val="24"/>
                        </w:rPr>
                        <w:t xml:space="preserve">- Henry </w:t>
                      </w:r>
                      <w:proofErr w:type="spellStart"/>
                      <w:r w:rsidRPr="00BC5808">
                        <w:rPr>
                          <w:rFonts w:ascii="Times New Roman" w:hAnsi="Times New Roman" w:cs="Times New Roman"/>
                          <w:b/>
                          <w:i/>
                          <w:sz w:val="24"/>
                        </w:rPr>
                        <w:t>Morgenthau</w:t>
                      </w:r>
                      <w:proofErr w:type="spellEnd"/>
                      <w:r w:rsidRPr="00BC5808">
                        <w:rPr>
                          <w:rFonts w:ascii="Times New Roman" w:hAnsi="Times New Roman" w:cs="Times New Roman"/>
                          <w:b/>
                          <w:i/>
                          <w:sz w:val="24"/>
                        </w:rPr>
                        <w:t xml:space="preserve"> ‘ The </w:t>
                      </w:r>
                      <w:proofErr w:type="spellStart"/>
                      <w:r w:rsidRPr="00BC5808">
                        <w:rPr>
                          <w:rFonts w:ascii="Times New Roman" w:hAnsi="Times New Roman" w:cs="Times New Roman"/>
                          <w:b/>
                          <w:i/>
                          <w:sz w:val="24"/>
                        </w:rPr>
                        <w:t>Greatest</w:t>
                      </w:r>
                      <w:proofErr w:type="spellEnd"/>
                      <w:r w:rsidRPr="00BC5808">
                        <w:rPr>
                          <w:rFonts w:ascii="Times New Roman" w:hAnsi="Times New Roman" w:cs="Times New Roman"/>
                          <w:b/>
                          <w:i/>
                          <w:sz w:val="24"/>
                        </w:rPr>
                        <w:t xml:space="preserve"> horror in </w:t>
                      </w:r>
                      <w:proofErr w:type="spellStart"/>
                      <w:r w:rsidRPr="00BC5808">
                        <w:rPr>
                          <w:rFonts w:ascii="Times New Roman" w:hAnsi="Times New Roman" w:cs="Times New Roman"/>
                          <w:b/>
                          <w:i/>
                          <w:sz w:val="24"/>
                        </w:rPr>
                        <w:t>History</w:t>
                      </w:r>
                      <w:proofErr w:type="spellEnd"/>
                      <w:r w:rsidRPr="00BC5808">
                        <w:rPr>
                          <w:rFonts w:ascii="Times New Roman" w:hAnsi="Times New Roman" w:cs="Times New Roman"/>
                          <w:b/>
                          <w:i/>
                          <w:sz w:val="24"/>
                        </w:rPr>
                        <w:t>’, Maart 1916</w:t>
                      </w:r>
                      <w:r>
                        <w:rPr>
                          <w:rFonts w:ascii="Times New Roman" w:hAnsi="Times New Roman" w:cs="Times New Roman"/>
                          <w:b/>
                          <w:i/>
                          <w:sz w:val="24"/>
                        </w:rPr>
                        <w:t xml:space="preserve"> </w:t>
                      </w:r>
                    </w:p>
                  </w:txbxContent>
                </v:textbox>
                <w10:wrap anchorx="margin"/>
              </v:rect>
            </w:pict>
          </mc:Fallback>
        </mc:AlternateContent>
      </w:r>
    </w:p>
    <w:p w:rsidR="00BC5808" w:rsidRPr="00BC5808" w:rsidRDefault="00BC5808" w:rsidP="00BC5808">
      <w:pPr>
        <w:rPr>
          <w:rFonts w:ascii="Arial" w:hAnsi="Arial" w:cs="Arial"/>
          <w:color w:val="222222"/>
        </w:rPr>
      </w:pPr>
      <w:r>
        <w:rPr>
          <w:rFonts w:ascii="Arial" w:hAnsi="Arial" w:cs="Arial"/>
          <w:color w:val="222222"/>
        </w:rPr>
        <w:t xml:space="preserve"> </w:t>
      </w:r>
    </w:p>
    <w:p w:rsidR="00BC5808" w:rsidRDefault="00BC5808" w:rsidP="00BC5808">
      <w:pPr>
        <w:pStyle w:val="Lijstalinea"/>
        <w:rPr>
          <w:rFonts w:ascii="Arial" w:hAnsi="Arial" w:cs="Arial"/>
          <w:color w:val="222222"/>
        </w:rPr>
      </w:pPr>
    </w:p>
    <w:p w:rsidR="00BC5808" w:rsidRDefault="00BC5808" w:rsidP="00BC5808">
      <w:pPr>
        <w:pStyle w:val="Lijstalinea"/>
        <w:rPr>
          <w:rFonts w:ascii="Arial" w:hAnsi="Arial" w:cs="Arial"/>
          <w:color w:val="222222"/>
        </w:rPr>
      </w:pPr>
    </w:p>
    <w:p w:rsidR="00BC5808" w:rsidRDefault="00BC5808" w:rsidP="00BC5808">
      <w:pPr>
        <w:pStyle w:val="Lijstalinea"/>
        <w:rPr>
          <w:rFonts w:ascii="Arial" w:hAnsi="Arial" w:cs="Arial"/>
          <w:color w:val="222222"/>
        </w:rPr>
      </w:pPr>
    </w:p>
    <w:p w:rsidR="00BC5808" w:rsidRDefault="00BC5808" w:rsidP="00BC5808">
      <w:pPr>
        <w:pStyle w:val="Lijstalinea"/>
        <w:rPr>
          <w:rFonts w:ascii="Arial" w:hAnsi="Arial" w:cs="Arial"/>
          <w:color w:val="222222"/>
        </w:rPr>
      </w:pPr>
    </w:p>
    <w:p w:rsidR="00BC5808" w:rsidRDefault="008A7F86" w:rsidP="00BC5808">
      <w:pPr>
        <w:pStyle w:val="Lijstalinea"/>
        <w:rPr>
          <w:rFonts w:ascii="Arial" w:hAnsi="Arial" w:cs="Arial"/>
          <w:color w:val="222222"/>
        </w:rPr>
      </w:pPr>
      <w:r>
        <w:rPr>
          <w:rFonts w:ascii="Arial" w:hAnsi="Arial" w:cs="Arial"/>
          <w:color w:val="222222"/>
        </w:rPr>
        <w:t xml:space="preserve">                          </w:t>
      </w:r>
      <w:r>
        <w:rPr>
          <w:rStyle w:val="Voetnootmarkering"/>
          <w:rFonts w:ascii="Arial" w:hAnsi="Arial" w:cs="Arial"/>
          <w:color w:val="222222"/>
        </w:rPr>
        <w:footnoteReference w:id="14"/>
      </w:r>
    </w:p>
    <w:p w:rsidR="00D230E1" w:rsidRPr="00BC5808" w:rsidRDefault="00D230E1" w:rsidP="00BC5808">
      <w:pPr>
        <w:pStyle w:val="Lijstalinea"/>
        <w:rPr>
          <w:rFonts w:ascii="Times New Roman" w:hAnsi="Times New Roman" w:cs="Times New Roman"/>
        </w:rPr>
      </w:pPr>
    </w:p>
    <w:p w:rsidR="008A7F86" w:rsidRDefault="008A7F86" w:rsidP="00C8263B">
      <w:pPr>
        <w:pStyle w:val="Kop1"/>
        <w:rPr>
          <w:rFonts w:asciiTheme="minorHAnsi" w:eastAsiaTheme="minorHAnsi" w:hAnsiTheme="minorHAnsi" w:cstheme="minorBidi"/>
          <w:b/>
          <w:color w:val="auto"/>
          <w:sz w:val="22"/>
          <w:szCs w:val="22"/>
        </w:rPr>
      </w:pPr>
      <w:bookmarkStart w:id="5" w:name="_Toc475639147"/>
    </w:p>
    <w:p w:rsidR="008A7F86" w:rsidRPr="008A7F86" w:rsidRDefault="008A7F86" w:rsidP="008A7F86"/>
    <w:p w:rsidR="008A7F86" w:rsidRDefault="008A7F86" w:rsidP="00C8263B">
      <w:pPr>
        <w:pStyle w:val="Kop1"/>
        <w:rPr>
          <w:rFonts w:ascii="Times New Roman" w:hAnsi="Times New Roman" w:cs="Times New Roman"/>
          <w:color w:val="auto"/>
          <w:sz w:val="40"/>
        </w:rPr>
      </w:pPr>
    </w:p>
    <w:p w:rsidR="008A7F86" w:rsidRDefault="008A7F86" w:rsidP="00C8263B">
      <w:pPr>
        <w:pStyle w:val="Kop1"/>
        <w:rPr>
          <w:rFonts w:ascii="Times New Roman" w:hAnsi="Times New Roman" w:cs="Times New Roman"/>
          <w:color w:val="auto"/>
          <w:sz w:val="40"/>
        </w:rPr>
      </w:pPr>
    </w:p>
    <w:p w:rsidR="008A7F86" w:rsidRDefault="008A7F86" w:rsidP="00C8263B">
      <w:pPr>
        <w:pStyle w:val="Kop1"/>
        <w:rPr>
          <w:rFonts w:ascii="Times New Roman" w:hAnsi="Times New Roman" w:cs="Times New Roman"/>
          <w:color w:val="auto"/>
          <w:sz w:val="40"/>
        </w:rPr>
      </w:pPr>
    </w:p>
    <w:p w:rsidR="008A7F86" w:rsidRDefault="008A7F86" w:rsidP="00C8263B">
      <w:pPr>
        <w:pStyle w:val="Kop1"/>
        <w:rPr>
          <w:rFonts w:ascii="Times New Roman" w:hAnsi="Times New Roman" w:cs="Times New Roman"/>
          <w:color w:val="auto"/>
          <w:sz w:val="40"/>
        </w:rPr>
      </w:pPr>
    </w:p>
    <w:p w:rsidR="008A7F86" w:rsidRDefault="008A7F86" w:rsidP="008A7F86"/>
    <w:p w:rsidR="008A7F86" w:rsidRDefault="008A7F86" w:rsidP="008A7F86"/>
    <w:p w:rsidR="008A7F86" w:rsidRDefault="008A7F86" w:rsidP="00C8263B">
      <w:pPr>
        <w:pStyle w:val="Kop1"/>
        <w:rPr>
          <w:rFonts w:asciiTheme="minorHAnsi" w:eastAsiaTheme="minorHAnsi" w:hAnsiTheme="minorHAnsi" w:cstheme="minorBidi"/>
          <w:color w:val="auto"/>
          <w:sz w:val="22"/>
          <w:szCs w:val="22"/>
        </w:rPr>
      </w:pPr>
    </w:p>
    <w:p w:rsidR="008A7F86" w:rsidRDefault="008A7F86" w:rsidP="008A7F86"/>
    <w:p w:rsidR="008A7F86" w:rsidRPr="008A7F86" w:rsidRDefault="008A7F86" w:rsidP="008A7F86"/>
    <w:p w:rsidR="00C8263B" w:rsidRPr="008A7F86" w:rsidRDefault="00C8263B" w:rsidP="00D967AB">
      <w:pPr>
        <w:pStyle w:val="Kop1"/>
        <w:numPr>
          <w:ilvl w:val="0"/>
          <w:numId w:val="15"/>
        </w:numPr>
        <w:rPr>
          <w:rFonts w:ascii="Times New Roman" w:hAnsi="Times New Roman" w:cs="Times New Roman"/>
          <w:color w:val="auto"/>
          <w:sz w:val="40"/>
        </w:rPr>
      </w:pPr>
      <w:r w:rsidRPr="008A7F86">
        <w:rPr>
          <w:rFonts w:ascii="Times New Roman" w:hAnsi="Times New Roman" w:cs="Times New Roman"/>
          <w:color w:val="auto"/>
          <w:sz w:val="40"/>
        </w:rPr>
        <w:lastRenderedPageBreak/>
        <w:t>Hoe verloopt de situatie van de christelijke minderheden in Turkije nu?</w:t>
      </w:r>
      <w:bookmarkEnd w:id="5"/>
    </w:p>
    <w:p w:rsidR="007928CE" w:rsidRDefault="007928CE" w:rsidP="007928CE">
      <w:pPr>
        <w:rPr>
          <w:b/>
        </w:rPr>
      </w:pPr>
    </w:p>
    <w:p w:rsidR="007928CE" w:rsidRDefault="007928CE" w:rsidP="007928CE">
      <w:pPr>
        <w:rPr>
          <w:rFonts w:ascii="Times New Roman" w:hAnsi="Times New Roman" w:cs="Times New Roman"/>
          <w:sz w:val="24"/>
        </w:rPr>
      </w:pPr>
      <w:r>
        <w:rPr>
          <w:rFonts w:ascii="Times New Roman" w:hAnsi="Times New Roman" w:cs="Times New Roman"/>
          <w:sz w:val="24"/>
        </w:rPr>
        <w:t>De Arameeërs, Grieken en Armenen worden zelfs in de 21</w:t>
      </w:r>
      <w:r w:rsidRPr="007928CE">
        <w:rPr>
          <w:rFonts w:ascii="Times New Roman" w:hAnsi="Times New Roman" w:cs="Times New Roman"/>
          <w:sz w:val="24"/>
          <w:vertAlign w:val="superscript"/>
        </w:rPr>
        <w:t>e</w:t>
      </w:r>
      <w:r>
        <w:rPr>
          <w:rFonts w:ascii="Times New Roman" w:hAnsi="Times New Roman" w:cs="Times New Roman"/>
          <w:sz w:val="24"/>
        </w:rPr>
        <w:t xml:space="preserve"> eeuw nog gediscrimineerd op basis van geloof en etniciteit. </w:t>
      </w:r>
      <w:r w:rsidR="00A735D8">
        <w:rPr>
          <w:rFonts w:ascii="Times New Roman" w:hAnsi="Times New Roman" w:cs="Times New Roman"/>
          <w:sz w:val="24"/>
        </w:rPr>
        <w:t>Voor de genocide bestond Turkije voor 30% uit christenen, na de genocide daalde dit naar 2,7% en anno. 2017 is dit percentage nog verder gedaald en wonen er in procenten uitgedrukt nog ongeveer 0,2% christenen in Turkije.</w:t>
      </w:r>
    </w:p>
    <w:tbl>
      <w:tblPr>
        <w:tblStyle w:val="Rastertabel4"/>
        <w:tblW w:w="0" w:type="auto"/>
        <w:tblLook w:val="04A0" w:firstRow="1" w:lastRow="0" w:firstColumn="1" w:lastColumn="0" w:noHBand="0" w:noVBand="1"/>
      </w:tblPr>
      <w:tblGrid>
        <w:gridCol w:w="3020"/>
        <w:gridCol w:w="3021"/>
        <w:gridCol w:w="3021"/>
      </w:tblGrid>
      <w:tr w:rsidR="008A7F86" w:rsidTr="008A7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jc w:val="center"/>
              <w:rPr>
                <w:rFonts w:ascii="Times New Roman" w:hAnsi="Times New Roman" w:cs="Times New Roman"/>
                <w:sz w:val="24"/>
              </w:rPr>
            </w:pPr>
            <w:r>
              <w:rPr>
                <w:rFonts w:ascii="Times New Roman" w:hAnsi="Times New Roman" w:cs="Times New Roman"/>
                <w:sz w:val="24"/>
              </w:rPr>
              <w:t>Jaartal</w:t>
            </w:r>
          </w:p>
        </w:tc>
        <w:tc>
          <w:tcPr>
            <w:tcW w:w="3021" w:type="dxa"/>
          </w:tcPr>
          <w:p w:rsidR="008A7F86" w:rsidRDefault="008A7F86" w:rsidP="007928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Aant. % niet-moslims in het  Ottomaanse Rijk/TR</w:t>
            </w:r>
          </w:p>
        </w:tc>
        <w:tc>
          <w:tcPr>
            <w:tcW w:w="3021" w:type="dxa"/>
          </w:tcPr>
          <w:p w:rsidR="008A7F86" w:rsidRDefault="008A7F86" w:rsidP="007928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Aant. % moslims in het Ottomaanse Rijk/TR</w:t>
            </w:r>
          </w:p>
        </w:tc>
      </w:tr>
      <w:tr w:rsidR="008A7F86" w:rsidTr="008A7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rPr>
                <w:rFonts w:ascii="Times New Roman" w:hAnsi="Times New Roman" w:cs="Times New Roman"/>
                <w:sz w:val="24"/>
              </w:rPr>
            </w:pPr>
            <w:r>
              <w:rPr>
                <w:rFonts w:ascii="Times New Roman" w:hAnsi="Times New Roman" w:cs="Times New Roman"/>
                <w:sz w:val="24"/>
              </w:rPr>
              <w:t>1820</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68%</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32%</w:t>
            </w:r>
          </w:p>
        </w:tc>
      </w:tr>
      <w:tr w:rsidR="008A7F86" w:rsidTr="008A7F86">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rPr>
                <w:rFonts w:ascii="Times New Roman" w:hAnsi="Times New Roman" w:cs="Times New Roman"/>
                <w:sz w:val="24"/>
              </w:rPr>
            </w:pPr>
            <w:r>
              <w:rPr>
                <w:rFonts w:ascii="Times New Roman" w:hAnsi="Times New Roman" w:cs="Times New Roman"/>
                <w:sz w:val="24"/>
              </w:rPr>
              <w:t>1840</w:t>
            </w:r>
          </w:p>
        </w:tc>
        <w:tc>
          <w:tcPr>
            <w:tcW w:w="3021" w:type="dxa"/>
          </w:tcPr>
          <w:p w:rsidR="008A7F86" w:rsidRPr="008A7F86" w:rsidRDefault="008A7F86" w:rsidP="008A7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63,9%</w:t>
            </w:r>
          </w:p>
        </w:tc>
        <w:tc>
          <w:tcPr>
            <w:tcW w:w="3021" w:type="dxa"/>
          </w:tcPr>
          <w:p w:rsidR="008A7F86" w:rsidRPr="008A7F86" w:rsidRDefault="008A7F86" w:rsidP="008A7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36,1%</w:t>
            </w:r>
          </w:p>
        </w:tc>
      </w:tr>
      <w:tr w:rsidR="008A7F86" w:rsidTr="008A7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rPr>
                <w:rFonts w:ascii="Times New Roman" w:hAnsi="Times New Roman" w:cs="Times New Roman"/>
                <w:sz w:val="24"/>
              </w:rPr>
            </w:pPr>
            <w:r>
              <w:rPr>
                <w:rFonts w:ascii="Times New Roman" w:hAnsi="Times New Roman" w:cs="Times New Roman"/>
                <w:sz w:val="24"/>
              </w:rPr>
              <w:t>1870</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57%</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43%</w:t>
            </w:r>
          </w:p>
        </w:tc>
      </w:tr>
      <w:tr w:rsidR="008A7F86" w:rsidTr="008A7F86">
        <w:tc>
          <w:tcPr>
            <w:cnfStyle w:val="001000000000" w:firstRow="0" w:lastRow="0" w:firstColumn="1" w:lastColumn="0" w:oddVBand="0" w:evenVBand="0" w:oddHBand="0" w:evenHBand="0" w:firstRowFirstColumn="0" w:firstRowLastColumn="0" w:lastRowFirstColumn="0" w:lastRowLastColumn="0"/>
            <w:tcW w:w="3020" w:type="dxa"/>
            <w:shd w:val="clear" w:color="auto" w:fill="FF0000"/>
          </w:tcPr>
          <w:p w:rsidR="008A7F86" w:rsidRPr="008A7F86" w:rsidRDefault="008A7F86" w:rsidP="008A7F86">
            <w:pPr>
              <w:rPr>
                <w:rFonts w:ascii="Times New Roman" w:hAnsi="Times New Roman" w:cs="Times New Roman"/>
                <w:color w:val="FF0000"/>
                <w:sz w:val="24"/>
              </w:rPr>
            </w:pPr>
            <w:r>
              <w:rPr>
                <w:rFonts w:ascii="Times New Roman" w:hAnsi="Times New Roman" w:cs="Times New Roman"/>
                <w:sz w:val="24"/>
              </w:rPr>
              <w:t>1890</w:t>
            </w:r>
          </w:p>
        </w:tc>
        <w:tc>
          <w:tcPr>
            <w:tcW w:w="3021" w:type="dxa"/>
            <w:shd w:val="clear" w:color="auto" w:fill="FF0000"/>
          </w:tcPr>
          <w:p w:rsidR="008A7F86" w:rsidRPr="008A7F86" w:rsidRDefault="008A7F86" w:rsidP="008A7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52,5%</w:t>
            </w:r>
          </w:p>
        </w:tc>
        <w:tc>
          <w:tcPr>
            <w:tcW w:w="3021" w:type="dxa"/>
            <w:shd w:val="clear" w:color="auto" w:fill="FF0000"/>
          </w:tcPr>
          <w:p w:rsidR="008A7F86" w:rsidRPr="008A7F86" w:rsidRDefault="008A7F86" w:rsidP="008A7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47,5%</w:t>
            </w:r>
          </w:p>
        </w:tc>
      </w:tr>
      <w:tr w:rsidR="008A7F86" w:rsidTr="008A7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rPr>
                <w:rFonts w:ascii="Times New Roman" w:hAnsi="Times New Roman" w:cs="Times New Roman"/>
                <w:sz w:val="24"/>
              </w:rPr>
            </w:pPr>
            <w:r>
              <w:rPr>
                <w:rFonts w:ascii="Times New Roman" w:hAnsi="Times New Roman" w:cs="Times New Roman"/>
                <w:sz w:val="24"/>
              </w:rPr>
              <w:t>1927</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2%</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98%</w:t>
            </w:r>
          </w:p>
        </w:tc>
      </w:tr>
      <w:tr w:rsidR="008A7F86" w:rsidTr="008A7F86">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rPr>
                <w:rFonts w:ascii="Times New Roman" w:hAnsi="Times New Roman" w:cs="Times New Roman"/>
                <w:sz w:val="24"/>
              </w:rPr>
            </w:pPr>
            <w:r>
              <w:rPr>
                <w:rFonts w:ascii="Times New Roman" w:hAnsi="Times New Roman" w:cs="Times New Roman"/>
                <w:sz w:val="24"/>
              </w:rPr>
              <w:t>1935</w:t>
            </w:r>
          </w:p>
        </w:tc>
        <w:tc>
          <w:tcPr>
            <w:tcW w:w="3021" w:type="dxa"/>
          </w:tcPr>
          <w:p w:rsidR="008A7F86" w:rsidRPr="008A7F86" w:rsidRDefault="008A7F86" w:rsidP="008A7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1,3</w:t>
            </w:r>
          </w:p>
        </w:tc>
        <w:tc>
          <w:tcPr>
            <w:tcW w:w="3021" w:type="dxa"/>
          </w:tcPr>
          <w:p w:rsidR="008A7F86" w:rsidRPr="008A7F86" w:rsidRDefault="008A7F86" w:rsidP="008A7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98,8%</w:t>
            </w:r>
          </w:p>
        </w:tc>
      </w:tr>
      <w:tr w:rsidR="008A7F86" w:rsidTr="008A7F86">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020" w:type="dxa"/>
          </w:tcPr>
          <w:p w:rsidR="008A7F86" w:rsidRDefault="008A7F86" w:rsidP="008A7F86">
            <w:pPr>
              <w:rPr>
                <w:rFonts w:ascii="Times New Roman" w:hAnsi="Times New Roman" w:cs="Times New Roman"/>
                <w:sz w:val="24"/>
              </w:rPr>
            </w:pPr>
            <w:r>
              <w:rPr>
                <w:rFonts w:ascii="Times New Roman" w:hAnsi="Times New Roman" w:cs="Times New Roman"/>
                <w:sz w:val="24"/>
              </w:rPr>
              <w:t>2012</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0,2</w:t>
            </w:r>
          </w:p>
        </w:tc>
        <w:tc>
          <w:tcPr>
            <w:tcW w:w="3021" w:type="dxa"/>
          </w:tcPr>
          <w:p w:rsidR="008A7F86" w:rsidRPr="008A7F86" w:rsidRDefault="008A7F86" w:rsidP="008A7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8A7F86">
              <w:rPr>
                <w:rFonts w:ascii="Times New Roman" w:hAnsi="Times New Roman" w:cs="Times New Roman"/>
                <w:b/>
                <w:sz w:val="24"/>
              </w:rPr>
              <w:t>99,8%</w:t>
            </w:r>
          </w:p>
        </w:tc>
      </w:tr>
    </w:tbl>
    <w:p w:rsidR="00C8263B" w:rsidRDefault="008A7F86" w:rsidP="00A735D8">
      <w:pPr>
        <w:rPr>
          <w:rFonts w:ascii="Times New Roman" w:hAnsi="Times New Roman" w:cs="Times New Roman"/>
          <w:sz w:val="24"/>
        </w:rPr>
      </w:pPr>
      <w:r>
        <w:rPr>
          <w:rStyle w:val="Voetnootmarkering"/>
          <w:rFonts w:ascii="Times New Roman" w:hAnsi="Times New Roman" w:cs="Times New Roman"/>
          <w:sz w:val="24"/>
        </w:rPr>
        <w:footnoteReference w:id="15"/>
      </w:r>
    </w:p>
    <w:p w:rsidR="00173183" w:rsidRDefault="00A735D8" w:rsidP="00A735D8">
      <w:pPr>
        <w:rPr>
          <w:rFonts w:ascii="Times New Roman" w:hAnsi="Times New Roman" w:cs="Times New Roman"/>
          <w:sz w:val="24"/>
        </w:rPr>
      </w:pPr>
      <w:r>
        <w:rPr>
          <w:rFonts w:ascii="Times New Roman" w:hAnsi="Times New Roman" w:cs="Times New Roman"/>
          <w:sz w:val="24"/>
        </w:rPr>
        <w:t>Daarbij daalde natuurlijk ook het aantal etnische Arameeërs, Armeniërs en Grieken. Zo wonen er nog maar</w:t>
      </w:r>
      <w:r w:rsidR="00173183">
        <w:rPr>
          <w:rFonts w:ascii="Times New Roman" w:hAnsi="Times New Roman" w:cs="Times New Roman"/>
          <w:sz w:val="24"/>
        </w:rPr>
        <w:t xml:space="preserve"> 25.000 Arameeërs in Turkije waarvan 2.500</w:t>
      </w:r>
      <w:r>
        <w:rPr>
          <w:rFonts w:ascii="Times New Roman" w:hAnsi="Times New Roman" w:cs="Times New Roman"/>
          <w:sz w:val="24"/>
        </w:rPr>
        <w:t xml:space="preserve"> in de regio Tur Abdin waar ze zich al duizenden jaren geleden gevestigd hebben.</w:t>
      </w:r>
      <w:r w:rsidR="008A7F86">
        <w:rPr>
          <w:rStyle w:val="Voetnootmarkering"/>
          <w:rFonts w:ascii="Times New Roman" w:hAnsi="Times New Roman" w:cs="Times New Roman"/>
          <w:sz w:val="24"/>
        </w:rPr>
        <w:footnoteReference w:id="16"/>
      </w:r>
      <w:r w:rsidR="008A7F86">
        <w:rPr>
          <w:rStyle w:val="Voetnootmarkering"/>
          <w:rFonts w:ascii="Times New Roman" w:hAnsi="Times New Roman" w:cs="Times New Roman"/>
          <w:sz w:val="24"/>
        </w:rPr>
        <w:footnoteReference w:id="17"/>
      </w:r>
      <w:r w:rsidR="008A7F86">
        <w:rPr>
          <w:rFonts w:ascii="Times New Roman" w:hAnsi="Times New Roman" w:cs="Times New Roman"/>
          <w:sz w:val="24"/>
        </w:rPr>
        <w:t xml:space="preserve"> </w:t>
      </w:r>
      <w:r w:rsidR="00173183">
        <w:rPr>
          <w:rFonts w:ascii="Times New Roman" w:hAnsi="Times New Roman" w:cs="Times New Roman"/>
          <w:sz w:val="24"/>
        </w:rPr>
        <w:t>In het begin van de jaren ’60 toen West-Europa een beroep deed op werknemers uit Turkije en Marokko, emigreerden de Arameeërs ook massaal echter niet alleen om economische redenen, maar vooral uit politieke redenen; de Arameeërs werden nog steeds gediscrimineerd en als minderwaardig behandeld. Ook de Grieken zijn massaal gevlucht vooral naar Griekenland zelf, er wonen op dit moment zo’n 2.500 Grieken verspreid over heel Turkije.</w:t>
      </w:r>
      <w:r w:rsidR="008A7F86">
        <w:rPr>
          <w:rStyle w:val="Voetnootmarkering"/>
          <w:rFonts w:ascii="Times New Roman" w:hAnsi="Times New Roman" w:cs="Times New Roman"/>
          <w:sz w:val="24"/>
        </w:rPr>
        <w:footnoteReference w:id="18"/>
      </w:r>
      <w:r w:rsidR="00173183">
        <w:rPr>
          <w:rFonts w:ascii="Times New Roman" w:hAnsi="Times New Roman" w:cs="Times New Roman"/>
          <w:sz w:val="24"/>
        </w:rPr>
        <w:t xml:space="preserve"> De Armeense populatie in Armenië daalde ook fors, van 2 miljoen voor de genocide naar 60.000 anno. 2017, velen zijn gevlucht naar West-Europa, maar ook naar buurlanden van Turkije, of naar Armenië zelf.</w:t>
      </w:r>
      <w:r w:rsidR="008A7F86">
        <w:rPr>
          <w:rStyle w:val="Voetnootmarkering"/>
          <w:rFonts w:ascii="Times New Roman" w:hAnsi="Times New Roman" w:cs="Times New Roman"/>
          <w:sz w:val="24"/>
        </w:rPr>
        <w:footnoteReference w:id="19"/>
      </w:r>
    </w:p>
    <w:p w:rsidR="008A7F86" w:rsidRDefault="00173183" w:rsidP="00A735D8">
      <w:pPr>
        <w:rPr>
          <w:rFonts w:ascii="Times New Roman" w:hAnsi="Times New Roman" w:cs="Times New Roman"/>
          <w:sz w:val="24"/>
        </w:rPr>
      </w:pPr>
      <w:r>
        <w:rPr>
          <w:rFonts w:ascii="Times New Roman" w:hAnsi="Times New Roman" w:cs="Times New Roman"/>
          <w:sz w:val="24"/>
        </w:rPr>
        <w:t>Het openlijk spreken over de genocide in Turkije is verboden, de genocide word door de Turken niet erkent, ze spreken van de Armeense kwestie. De Syrisch-Orthodoxe priester van Diyarbakir: Yusuf Akbulut van Aramese komaf deed dit echter wel. In</w:t>
      </w:r>
      <w:r w:rsidR="00416F37">
        <w:rPr>
          <w:rFonts w:ascii="Times New Roman" w:hAnsi="Times New Roman" w:cs="Times New Roman"/>
          <w:sz w:val="24"/>
        </w:rPr>
        <w:t xml:space="preserve"> 2000 tijdens</w:t>
      </w:r>
      <w:r>
        <w:rPr>
          <w:rFonts w:ascii="Times New Roman" w:hAnsi="Times New Roman" w:cs="Times New Roman"/>
          <w:sz w:val="24"/>
        </w:rPr>
        <w:t xml:space="preserve"> een kranteninterview met de Turkse krant ‘Hürriyet’ </w:t>
      </w:r>
      <w:r w:rsidR="00416F37">
        <w:rPr>
          <w:rFonts w:ascii="Times New Roman" w:hAnsi="Times New Roman" w:cs="Times New Roman"/>
          <w:sz w:val="24"/>
        </w:rPr>
        <w:t>maakte hij bekend dat de genocide op Grieken, Armenen en Arameeërs daadwerkelijk plaatsgevonden heeft. Kort daarna werd hij opgepakt door Turkse autoriteiten, en beschuldigd van rassenhaat. Hij werd vrijgelaten nadat Turkije onder druk gezet werd van mensenorganisaties en Aramese,</w:t>
      </w:r>
      <w:r w:rsidR="008A7F86">
        <w:rPr>
          <w:rFonts w:ascii="Times New Roman" w:hAnsi="Times New Roman" w:cs="Times New Roman"/>
          <w:sz w:val="24"/>
        </w:rPr>
        <w:t xml:space="preserve"> Armeense en Griekse campagnes.</w:t>
      </w:r>
      <w:r w:rsidR="008A7F86">
        <w:rPr>
          <w:rStyle w:val="Voetnootmarkering"/>
          <w:rFonts w:ascii="Times New Roman" w:hAnsi="Times New Roman" w:cs="Times New Roman"/>
          <w:sz w:val="24"/>
        </w:rPr>
        <w:footnoteReference w:id="20"/>
      </w:r>
    </w:p>
    <w:p w:rsidR="008A7F86" w:rsidRDefault="008A7F86" w:rsidP="00A735D8">
      <w:pPr>
        <w:rPr>
          <w:rFonts w:ascii="Times New Roman" w:hAnsi="Times New Roman" w:cs="Times New Roman"/>
          <w:sz w:val="24"/>
        </w:rPr>
      </w:pPr>
      <w:r>
        <w:rPr>
          <w:rFonts w:ascii="Times New Roman" w:hAnsi="Times New Roman" w:cs="Times New Roman"/>
          <w:sz w:val="24"/>
        </w:rPr>
        <w:t xml:space="preserve">Hrant Dink een Armeense activist die woonde in Turkije, probeerde de Armeense genocide onder aandacht te brengen in Turkije, daarbij kwam hij ook op voor de Armenen woonachtig </w:t>
      </w:r>
      <w:r>
        <w:rPr>
          <w:rFonts w:ascii="Times New Roman" w:hAnsi="Times New Roman" w:cs="Times New Roman"/>
          <w:sz w:val="24"/>
        </w:rPr>
        <w:lastRenderedPageBreak/>
        <w:t>in Turkije. Dit viel bij verschillende Turkse nationalisten in het verkeerde keelgat. Het werd gezien als een belediging tegen het Turkendom, waardoor die als gevolg in 2006 een anderhalf jaar voorwaardelijk kreeg. Voortdurend had de Armeense activist en tevens journalist het te verduren onder bedreigingen van Turkse nationalisten. In 2007 werd hem dit fataal, vlak voor zijn eigen kantoor werd hij op klaarlichte dag doodgeschoten door een minderjarige schutter die deze moord heeft gepleegd op verzoek van Yasin Hayal die uiteindelijk levenslang kreeg. De schutter zelf kreeg 23 jaar gevangenisstraf, vanwege zijn minderjarige ldeeftijd. Meer dan 100.000 mensen gingen de straten op bij de begrafenis van Hrant Dink, ze hielden borden vast waarop stond ‘’ We zijn allemaal Hrant’ in o.a het Armeens en Turks.</w:t>
      </w:r>
      <w:r>
        <w:rPr>
          <w:rStyle w:val="Voetnootmarkering"/>
          <w:rFonts w:ascii="Times New Roman" w:hAnsi="Times New Roman" w:cs="Times New Roman"/>
          <w:sz w:val="24"/>
        </w:rPr>
        <w:footnoteReference w:id="21"/>
      </w:r>
    </w:p>
    <w:p w:rsidR="008A7F86" w:rsidRDefault="008A7F86" w:rsidP="00A735D8">
      <w:pPr>
        <w:rPr>
          <w:rFonts w:ascii="Times New Roman" w:hAnsi="Times New Roman" w:cs="Times New Roman"/>
          <w:sz w:val="24"/>
        </w:rPr>
      </w:pPr>
      <w:r>
        <w:rPr>
          <w:rFonts w:ascii="Times New Roman" w:hAnsi="Times New Roman" w:cs="Times New Roman"/>
          <w:sz w:val="24"/>
        </w:rPr>
        <w:t>Ook in 2016/17 is er een conflict geweest met betrekking tot de genocide in het Turkse parlement. Garo Paylan een Armeense parlementair probeerde het onderwerp bespreekbaar te maken in het parlement van Turkije. Ook dit werd wederom niet geaccepteerd vanuit de Turkse kant, waardoor andere parlementsleden leuzen begonnen te schreeuwen dat hij zulke uitspraken maar in het Armeense parlement moest doen en niet in het Turkse parlement. Zijn speech werd onderbroken en vervolgens is bekend gemaakt dat Garo Paylan uit het Turkse parlement zou worden gezet.</w:t>
      </w:r>
      <w:r>
        <w:rPr>
          <w:rStyle w:val="Voetnootmarkering"/>
          <w:rFonts w:ascii="Times New Roman" w:hAnsi="Times New Roman" w:cs="Times New Roman"/>
          <w:sz w:val="24"/>
        </w:rPr>
        <w:footnoteReference w:id="22"/>
      </w:r>
    </w:p>
    <w:p w:rsidR="00416F37" w:rsidRDefault="00416F37" w:rsidP="00A735D8">
      <w:pPr>
        <w:rPr>
          <w:rFonts w:ascii="Times New Roman" w:hAnsi="Times New Roman" w:cs="Times New Roman"/>
          <w:sz w:val="24"/>
        </w:rPr>
      </w:pPr>
      <w:r>
        <w:rPr>
          <w:rFonts w:ascii="Times New Roman" w:hAnsi="Times New Roman" w:cs="Times New Roman"/>
          <w:sz w:val="24"/>
        </w:rPr>
        <w:t>In 2012 is er voor het eerst sinds de stichting van de Turkse Republiek in 1923 het groene licht gegev</w:t>
      </w:r>
      <w:r w:rsidR="008A7F86">
        <w:rPr>
          <w:rFonts w:ascii="Times New Roman" w:hAnsi="Times New Roman" w:cs="Times New Roman"/>
          <w:sz w:val="24"/>
        </w:rPr>
        <w:t>en voor de bouw van een Syrisch</w:t>
      </w:r>
      <w:r>
        <w:rPr>
          <w:rFonts w:ascii="Times New Roman" w:hAnsi="Times New Roman" w:cs="Times New Roman"/>
          <w:sz w:val="24"/>
        </w:rPr>
        <w:t xml:space="preserve"> orthodoxe kerk in Istanbul</w:t>
      </w:r>
      <w:r w:rsidR="008A7F86">
        <w:rPr>
          <w:rFonts w:ascii="Times New Roman" w:hAnsi="Times New Roman" w:cs="Times New Roman"/>
          <w:sz w:val="24"/>
        </w:rPr>
        <w:t xml:space="preserve"> die een volkskerk is en behoort tot de Arameeërs</w:t>
      </w:r>
      <w:r>
        <w:rPr>
          <w:rFonts w:ascii="Times New Roman" w:hAnsi="Times New Roman" w:cs="Times New Roman"/>
          <w:sz w:val="24"/>
        </w:rPr>
        <w:t>. De premier van Turkije beloofde ook het teruggeven van gebouwen en instellingen aan de Armeense en Griekse gemeenschappen waar er tot nu toe nog niks van waargemaakt is.</w:t>
      </w:r>
      <w:r w:rsidR="008A7F86">
        <w:rPr>
          <w:rStyle w:val="Voetnootmarkering"/>
          <w:rFonts w:ascii="Times New Roman" w:hAnsi="Times New Roman" w:cs="Times New Roman"/>
          <w:sz w:val="24"/>
        </w:rPr>
        <w:footnoteReference w:id="23"/>
      </w:r>
      <w:r>
        <w:rPr>
          <w:rFonts w:ascii="Times New Roman" w:hAnsi="Times New Roman" w:cs="Times New Roman"/>
          <w:sz w:val="24"/>
        </w:rPr>
        <w:t xml:space="preserve"> Na de oprichting van de Turkse republiek in 1923 hebben de Arameeërs, Armeniërs en Grieken het nog zwaarder gekregen. Alle 3 de minderheden moesten als gevolg van de invoering van de burgerlijke stand door Atatürk een Turkse achternaam nemen. De Armenen en Grieken werden </w:t>
      </w:r>
      <w:r w:rsidR="008A7F86">
        <w:rPr>
          <w:rFonts w:ascii="Times New Roman" w:hAnsi="Times New Roman" w:cs="Times New Roman"/>
          <w:sz w:val="24"/>
        </w:rPr>
        <w:t xml:space="preserve">in het verdrag van Lausanne </w:t>
      </w:r>
      <w:r>
        <w:rPr>
          <w:rFonts w:ascii="Times New Roman" w:hAnsi="Times New Roman" w:cs="Times New Roman"/>
          <w:sz w:val="24"/>
        </w:rPr>
        <w:t>erkend als aparte in Turkije wonende volkeren, echter was dit bij de Aramee</w:t>
      </w:r>
      <w:r w:rsidR="00193FBE">
        <w:rPr>
          <w:rFonts w:ascii="Times New Roman" w:hAnsi="Times New Roman" w:cs="Times New Roman"/>
          <w:sz w:val="24"/>
        </w:rPr>
        <w:t>ërs niet het geval. Alle dorpen met een naam anders dan in het Turks werden veranderd, het nationalisme speelde nog steeds een grote rol, met een leider als Mustafa Kemal Atatürk.</w:t>
      </w:r>
      <w:r w:rsidR="008A7F86">
        <w:rPr>
          <w:rStyle w:val="Voetnootmarkering"/>
          <w:rFonts w:ascii="Times New Roman" w:hAnsi="Times New Roman" w:cs="Times New Roman"/>
          <w:sz w:val="24"/>
        </w:rPr>
        <w:footnoteReference w:id="24"/>
      </w:r>
    </w:p>
    <w:p w:rsidR="00193FBE" w:rsidRDefault="00193FBE" w:rsidP="00A735D8">
      <w:pPr>
        <w:rPr>
          <w:rFonts w:ascii="Times New Roman" w:hAnsi="Times New Roman" w:cs="Times New Roman"/>
          <w:sz w:val="24"/>
        </w:rPr>
      </w:pPr>
      <w:r>
        <w:rPr>
          <w:rFonts w:ascii="Times New Roman" w:hAnsi="Times New Roman" w:cs="Times New Roman"/>
          <w:sz w:val="24"/>
        </w:rPr>
        <w:t xml:space="preserve">Buiten dat Turkije de genocide niet erkent, proberen ze ook druk uit te oefenen op andere landen om de genocide niet te erkennen, zo lieten ze Turkse ambassadeurs uit Zweden per direct terugkeren naar Turkije toen bekend gemaakt werd dat de genocide door Zweden erkend is. </w:t>
      </w:r>
      <w:r w:rsidR="008A7F86">
        <w:rPr>
          <w:rFonts w:ascii="Times New Roman" w:hAnsi="Times New Roman" w:cs="Times New Roman"/>
          <w:sz w:val="24"/>
        </w:rPr>
        <w:t xml:space="preserve">Daarbij heeft de Turkse ambassade in Zweden ook geprobeerd een documentaire over de Aramese genocide tegen te houden, zodat het niet op TV zou worden uitgezonden. </w:t>
      </w:r>
      <w:r w:rsidR="008A7F86">
        <w:rPr>
          <w:rStyle w:val="Voetnootmarkering"/>
          <w:rFonts w:ascii="Times New Roman" w:hAnsi="Times New Roman" w:cs="Times New Roman"/>
          <w:sz w:val="24"/>
        </w:rPr>
        <w:footnoteReference w:id="25"/>
      </w:r>
      <w:r w:rsidR="008A7F86">
        <w:rPr>
          <w:rFonts w:ascii="Times New Roman" w:hAnsi="Times New Roman" w:cs="Times New Roman"/>
          <w:sz w:val="24"/>
        </w:rPr>
        <w:t xml:space="preserve"> </w:t>
      </w:r>
      <w:r>
        <w:rPr>
          <w:rFonts w:ascii="Times New Roman" w:hAnsi="Times New Roman" w:cs="Times New Roman"/>
          <w:sz w:val="24"/>
        </w:rPr>
        <w:t xml:space="preserve">Nederland zelf heeft de genocide </w:t>
      </w:r>
      <w:r w:rsidR="008A7F86">
        <w:rPr>
          <w:rFonts w:ascii="Times New Roman" w:hAnsi="Times New Roman" w:cs="Times New Roman"/>
          <w:sz w:val="24"/>
        </w:rPr>
        <w:t xml:space="preserve">op de Arameeërs, Armenen en Grieken </w:t>
      </w:r>
      <w:r>
        <w:rPr>
          <w:rFonts w:ascii="Times New Roman" w:hAnsi="Times New Roman" w:cs="Times New Roman"/>
          <w:sz w:val="24"/>
        </w:rPr>
        <w:t>ook erkend in 2015.</w:t>
      </w:r>
      <w:r w:rsidR="008A7F86">
        <w:rPr>
          <w:rStyle w:val="Voetnootmarkering"/>
          <w:rFonts w:ascii="Times New Roman" w:hAnsi="Times New Roman" w:cs="Times New Roman"/>
          <w:sz w:val="24"/>
        </w:rPr>
        <w:footnoteReference w:id="26"/>
      </w:r>
    </w:p>
    <w:p w:rsidR="00193FBE" w:rsidRDefault="00193FBE" w:rsidP="00A735D8">
      <w:pPr>
        <w:rPr>
          <w:rFonts w:ascii="Times New Roman" w:hAnsi="Times New Roman" w:cs="Times New Roman"/>
          <w:sz w:val="24"/>
        </w:rPr>
      </w:pPr>
      <w:r>
        <w:rPr>
          <w:rFonts w:ascii="Times New Roman" w:hAnsi="Times New Roman" w:cs="Times New Roman"/>
          <w:sz w:val="24"/>
        </w:rPr>
        <w:t xml:space="preserve">In 2015 was het precies 100 jaar geleden dat de genocide plaatsvond, als herdenking gingen Arameeërs, Armenen, Grieken wereldwijd de straten op voor erkenning. Ook hier in Nederland kwamen de Aramese en Armeense gemeenschappen samen om een </w:t>
      </w:r>
      <w:r w:rsidR="001D06B6">
        <w:rPr>
          <w:rFonts w:ascii="Times New Roman" w:hAnsi="Times New Roman" w:cs="Times New Roman"/>
          <w:sz w:val="24"/>
        </w:rPr>
        <w:t xml:space="preserve">tentoonstelling te openen. </w:t>
      </w:r>
      <w:r w:rsidR="008C313E">
        <w:rPr>
          <w:rFonts w:ascii="Times New Roman" w:hAnsi="Times New Roman" w:cs="Times New Roman"/>
          <w:sz w:val="24"/>
        </w:rPr>
        <w:t>In</w:t>
      </w:r>
      <w:r w:rsidR="001D06B6">
        <w:rPr>
          <w:rFonts w:ascii="Times New Roman" w:hAnsi="Times New Roman" w:cs="Times New Roman"/>
          <w:sz w:val="24"/>
        </w:rPr>
        <w:t xml:space="preserve"> 2014 werd er een genocidemonument onthuld bij de Armeense kerk te Almelo, </w:t>
      </w:r>
      <w:r w:rsidR="001D06B6">
        <w:rPr>
          <w:rFonts w:ascii="Times New Roman" w:hAnsi="Times New Roman" w:cs="Times New Roman"/>
          <w:sz w:val="24"/>
        </w:rPr>
        <w:lastRenderedPageBreak/>
        <w:t>waar als gevolg daarvan 5</w:t>
      </w:r>
      <w:r w:rsidR="00131E14">
        <w:rPr>
          <w:rFonts w:ascii="Times New Roman" w:hAnsi="Times New Roman" w:cs="Times New Roman"/>
          <w:sz w:val="24"/>
        </w:rPr>
        <w:t>.</w:t>
      </w:r>
      <w:r w:rsidR="001D06B6">
        <w:rPr>
          <w:rFonts w:ascii="Times New Roman" w:hAnsi="Times New Roman" w:cs="Times New Roman"/>
          <w:sz w:val="24"/>
        </w:rPr>
        <w:t>000 Turken demonstreerden en kreten riepen als dat de genocide nooit plaatsgevonden heeft.</w:t>
      </w:r>
      <w:r w:rsidR="008A7F86">
        <w:rPr>
          <w:rStyle w:val="Voetnootmarkering"/>
          <w:rFonts w:ascii="Times New Roman" w:hAnsi="Times New Roman" w:cs="Times New Roman"/>
          <w:sz w:val="24"/>
        </w:rPr>
        <w:footnoteReference w:id="27"/>
      </w:r>
      <w:r w:rsidR="001D06B6">
        <w:rPr>
          <w:rFonts w:ascii="Times New Roman" w:hAnsi="Times New Roman" w:cs="Times New Roman"/>
          <w:sz w:val="24"/>
        </w:rPr>
        <w:t xml:space="preserve"> </w:t>
      </w:r>
      <w:r w:rsidR="008C313E">
        <w:rPr>
          <w:rFonts w:ascii="Times New Roman" w:hAnsi="Times New Roman" w:cs="Times New Roman"/>
          <w:sz w:val="24"/>
        </w:rPr>
        <w:t>Het monument voldoet echter aan alle regels en mocht blijven staan. De Aramese, Armeense en Griekse gemeenschappen hebben wereldwijd monumenten geplaatst aangezien ze in een wereldwijde diaspora leven. Als reactie op de monumenten is er vanuit de Turkse kant een aantal keren gedemonstreerd tegen de monumenten, na Almelo ook in het Belgische Jette waar er een Aramees monument geplaatst werd. Op het laatste moment werd de betog</w:t>
      </w:r>
      <w:r w:rsidR="008A7F86">
        <w:rPr>
          <w:rFonts w:ascii="Times New Roman" w:hAnsi="Times New Roman" w:cs="Times New Roman"/>
          <w:sz w:val="24"/>
        </w:rPr>
        <w:t>ing door de Turken geannuleerd.</w:t>
      </w:r>
      <w:r w:rsidR="008A7F86">
        <w:rPr>
          <w:rStyle w:val="Voetnootmarkering"/>
          <w:rFonts w:ascii="Times New Roman" w:hAnsi="Times New Roman" w:cs="Times New Roman"/>
          <w:sz w:val="24"/>
        </w:rPr>
        <w:footnoteReference w:id="28"/>
      </w:r>
    </w:p>
    <w:p w:rsidR="00CE4E98" w:rsidRDefault="008A7F86" w:rsidP="00A735D8">
      <w:pPr>
        <w:rPr>
          <w:rFonts w:ascii="Times New Roman" w:hAnsi="Times New Roman" w:cs="Times New Roman"/>
          <w:sz w:val="24"/>
        </w:rPr>
      </w:pPr>
      <w:r>
        <w:rPr>
          <w:noProof/>
          <w:lang w:eastAsia="nl-NL"/>
        </w:rPr>
        <mc:AlternateContent>
          <mc:Choice Requires="wps">
            <w:drawing>
              <wp:anchor distT="0" distB="0" distL="114300" distR="114300" simplePos="0" relativeHeight="251691008" behindDoc="0" locked="0" layoutInCell="1" allowOverlap="1" wp14:anchorId="234CC3CC" wp14:editId="530030F7">
                <wp:simplePos x="0" y="0"/>
                <wp:positionH relativeFrom="margin">
                  <wp:align>left</wp:align>
                </wp:positionH>
                <wp:positionV relativeFrom="paragraph">
                  <wp:posOffset>5080</wp:posOffset>
                </wp:positionV>
                <wp:extent cx="5600700" cy="609600"/>
                <wp:effectExtent l="0" t="0" r="19050" b="19050"/>
                <wp:wrapNone/>
                <wp:docPr id="15" name="Rechthoek 15"/>
                <wp:cNvGraphicFramePr/>
                <a:graphic xmlns:a="http://schemas.openxmlformats.org/drawingml/2006/main">
                  <a:graphicData uri="http://schemas.microsoft.com/office/word/2010/wordprocessingShape">
                    <wps:wsp>
                      <wps:cNvSpPr/>
                      <wps:spPr>
                        <a:xfrm>
                          <a:off x="0" y="0"/>
                          <a:ext cx="5600700" cy="609600"/>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967AB" w:rsidRPr="00BC5808" w:rsidRDefault="00D967AB" w:rsidP="008A7F86">
                            <w:pPr>
                              <w:rPr>
                                <w:rFonts w:ascii="Times New Roman" w:hAnsi="Times New Roman" w:cs="Times New Roman"/>
                                <w:b/>
                                <w:sz w:val="24"/>
                              </w:rPr>
                            </w:pPr>
                            <w:r>
                              <w:rPr>
                                <w:rFonts w:ascii="Times New Roman" w:hAnsi="Times New Roman" w:cs="Times New Roman"/>
                                <w:i/>
                                <w:sz w:val="24"/>
                              </w:rPr>
                              <w:t>‘’Onze kracht is onze barbarij en onze aanvallen, wie herinnert zich nog de genocide op de christelijke minderheden in het Ottomaanse Rijk?’’</w:t>
                            </w:r>
                            <w:r w:rsidRPr="00BC5808">
                              <w:rPr>
                                <w:rFonts w:ascii="Times New Roman" w:hAnsi="Times New Roman" w:cs="Times New Roman"/>
                                <w:b/>
                                <w:i/>
                                <w:sz w:val="24"/>
                              </w:rPr>
                              <w:t xml:space="preserve">- </w:t>
                            </w:r>
                            <w:r>
                              <w:rPr>
                                <w:rFonts w:ascii="Times New Roman" w:hAnsi="Times New Roman" w:cs="Times New Roman"/>
                                <w:b/>
                                <w:i/>
                                <w:sz w:val="24"/>
                              </w:rPr>
                              <w:t>Adolf Hitler, Augustus 22, 1939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CC3CC" id="Rechthoek 15" o:spid="_x0000_s1036" style="position:absolute;margin-left:0;margin-top:.4pt;width:441pt;height:48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" filled="f" strokecolor="#2e74b5 [2404]" strokeweight="1.5pt">
                <v:textbox>
                  <w:txbxContent>
                    <w:p w:rsidR="00D967AB" w:rsidRPr="00BC5808" w:rsidRDefault="00D967AB" w:rsidP="008A7F86">
                      <w:pPr>
                        <w:rPr>
                          <w:rFonts w:ascii="Times New Roman" w:hAnsi="Times New Roman" w:cs="Times New Roman"/>
                          <w:b/>
                          <w:sz w:val="24"/>
                        </w:rPr>
                      </w:pPr>
                      <w:r>
                        <w:rPr>
                          <w:rFonts w:ascii="Times New Roman" w:hAnsi="Times New Roman" w:cs="Times New Roman"/>
                          <w:i/>
                          <w:sz w:val="24"/>
                        </w:rPr>
                        <w:t>‘’Onze kracht is onze barbarij en onze aanvallen, wie herinnert zich nog de genocide op de christelijke minderheden in het Ottomaanse Rijk?’’</w:t>
                      </w:r>
                      <w:r w:rsidRPr="00BC5808">
                        <w:rPr>
                          <w:rFonts w:ascii="Times New Roman" w:hAnsi="Times New Roman" w:cs="Times New Roman"/>
                          <w:b/>
                          <w:i/>
                          <w:sz w:val="24"/>
                        </w:rPr>
                        <w:t xml:space="preserve">- </w:t>
                      </w:r>
                      <w:r>
                        <w:rPr>
                          <w:rFonts w:ascii="Times New Roman" w:hAnsi="Times New Roman" w:cs="Times New Roman"/>
                          <w:b/>
                          <w:i/>
                          <w:sz w:val="24"/>
                        </w:rPr>
                        <w:t>Adolf Hitler, Augustus 22, 1939</w:t>
                      </w:r>
                    </w:p>
                  </w:txbxContent>
                </v:textbox>
                <w10:wrap anchorx="margin"/>
              </v:rect>
            </w:pict>
          </mc:Fallback>
        </mc:AlternateContent>
      </w:r>
      <w:r>
        <w:rPr>
          <w:rStyle w:val="Voetnootmarkering"/>
          <w:rFonts w:ascii="Times New Roman" w:hAnsi="Times New Roman" w:cs="Times New Roman"/>
          <w:sz w:val="24"/>
        </w:rPr>
        <w:footnoteReference w:id="29"/>
      </w:r>
    </w:p>
    <w:p w:rsidR="008A7F86" w:rsidRDefault="008A7F86" w:rsidP="00A735D8">
      <w:pPr>
        <w:rPr>
          <w:rFonts w:ascii="Times New Roman" w:hAnsi="Times New Roman" w:cs="Times New Roman"/>
          <w:sz w:val="24"/>
        </w:rPr>
      </w:pPr>
    </w:p>
    <w:p w:rsidR="008A7F86" w:rsidRDefault="008A7F86" w:rsidP="00A735D8">
      <w:pPr>
        <w:rPr>
          <w:rFonts w:ascii="Times New Roman" w:hAnsi="Times New Roman" w:cs="Times New Roman"/>
          <w:sz w:val="24"/>
        </w:rPr>
      </w:pPr>
    </w:p>
    <w:p w:rsidR="001D06B6" w:rsidRDefault="008A7F86" w:rsidP="00A735D8">
      <w:pPr>
        <w:rPr>
          <w:rFonts w:ascii="Times New Roman" w:hAnsi="Times New Roman" w:cs="Times New Roman"/>
          <w:sz w:val="24"/>
        </w:rPr>
      </w:pPr>
      <w:r>
        <w:rPr>
          <w:rFonts w:ascii="Times New Roman" w:hAnsi="Times New Roman" w:cs="Times New Roman"/>
          <w:sz w:val="24"/>
        </w:rPr>
        <w:t xml:space="preserve">Tot de dag van vandaag lopen er duizenden etnisch gezien Arameeërs, Armeniërs en Grieken rond in Turkije die zich niet bewust zijn van hun ware etniciteit. Ze zijn als ware het slachtoffer van het zogenoemde Turkificatie. Het gaat vooral om vrouwen die verkracht werden en monddood werden gemaakt over hen eigen achtergrond. Ook het deel dat zich onder de dwang van Ottomanen en Koerden hebben bekeerd tot de islam is zich niet meer bewust van zijn of haar etniciteit. Enige tijd gingen er geruchten rond dat de president van Turkije: Recep Tayyip Erdogan van oorspronkelijke Pontische-Griekse afkomst is, echter is dit nooit bevestigd. Eveneens gingen er geruchten rond over zijn vrouw: Emine Erdogan, ze zou naar alle waarschijnlijkheid afkomstig zijn uit Siirt en de Aramese etniciteit hebben, ook dit is niet bevestigd. Ook Ceylan Avci een beroemde zangeres uit Turkije zou Aramese roots hebben, en herenigd zijn met haar biologische familie die gevestigd zijn in Duitsland, ze verbrak het contact uit ongeloof. </w:t>
      </w:r>
    </w:p>
    <w:p w:rsidR="00377A2D" w:rsidRDefault="00377A2D" w:rsidP="00A735D8">
      <w:pPr>
        <w:rPr>
          <w:rFonts w:ascii="Times New Roman" w:hAnsi="Times New Roman" w:cs="Times New Roman"/>
          <w:sz w:val="24"/>
        </w:rPr>
      </w:pPr>
      <w:r>
        <w:rPr>
          <w:noProof/>
          <w:lang w:eastAsia="nl-NL"/>
        </w:rPr>
        <mc:AlternateContent>
          <mc:Choice Requires="wps">
            <w:drawing>
              <wp:anchor distT="0" distB="0" distL="114300" distR="114300" simplePos="0" relativeHeight="251694080" behindDoc="0" locked="0" layoutInCell="1" allowOverlap="1" wp14:anchorId="548AC7F4" wp14:editId="6B25BE8C">
                <wp:simplePos x="0" y="0"/>
                <wp:positionH relativeFrom="margin">
                  <wp:align>left</wp:align>
                </wp:positionH>
                <wp:positionV relativeFrom="paragraph">
                  <wp:posOffset>165072</wp:posOffset>
                </wp:positionV>
                <wp:extent cx="5600700" cy="695739"/>
                <wp:effectExtent l="0" t="0" r="19050" b="28575"/>
                <wp:wrapNone/>
                <wp:docPr id="26" name="Rechthoek 26"/>
                <wp:cNvGraphicFramePr/>
                <a:graphic xmlns:a="http://schemas.openxmlformats.org/drawingml/2006/main">
                  <a:graphicData uri="http://schemas.microsoft.com/office/word/2010/wordprocessingShape">
                    <wps:wsp>
                      <wps:cNvSpPr/>
                      <wps:spPr>
                        <a:xfrm>
                          <a:off x="0" y="0"/>
                          <a:ext cx="5600700" cy="695739"/>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D967AB" w:rsidRPr="00BC5808" w:rsidRDefault="00D967AB" w:rsidP="00377A2D">
                            <w:pPr>
                              <w:rPr>
                                <w:rFonts w:ascii="Times New Roman" w:hAnsi="Times New Roman" w:cs="Times New Roman"/>
                                <w:b/>
                                <w:sz w:val="24"/>
                              </w:rPr>
                            </w:pPr>
                            <w:r>
                              <w:rPr>
                                <w:rFonts w:ascii="Times New Roman" w:hAnsi="Times New Roman" w:cs="Times New Roman"/>
                                <w:i/>
                                <w:sz w:val="24"/>
                              </w:rPr>
                              <w:t xml:space="preserve">‘’Hun (de Jonge Turken) passie voor het turkificeren van de christelijke volken leek op de uitroeiing van alle christenen – Armenen, Arameeërs, Grieken’’ </w:t>
                            </w:r>
                            <w:r w:rsidRPr="00BC5808">
                              <w:rPr>
                                <w:rFonts w:ascii="Times New Roman" w:hAnsi="Times New Roman" w:cs="Times New Roman"/>
                                <w:b/>
                                <w:i/>
                                <w:sz w:val="24"/>
                              </w:rPr>
                              <w:t xml:space="preserve">- </w:t>
                            </w:r>
                            <w:r>
                              <w:rPr>
                                <w:rFonts w:ascii="Times New Roman" w:hAnsi="Times New Roman" w:cs="Times New Roman"/>
                                <w:b/>
                                <w:i/>
                                <w:sz w:val="24"/>
                              </w:rPr>
                              <w:t xml:space="preserve">Henry Morgenthau, September 1922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AC7F4" id="Rechthoek 26" o:spid="_x0000_s1037" style="position:absolute;margin-left:0;margin-top:13pt;width:441pt;height:5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" filled="f" strokecolor="#2e74b5 [2404]" strokeweight="1.5pt">
                <v:textbox>
                  <w:txbxContent>
                    <w:p w:rsidR="00D967AB" w:rsidRPr="00BC5808" w:rsidRDefault="00D967AB" w:rsidP="00377A2D">
                      <w:pPr>
                        <w:rPr>
                          <w:rFonts w:ascii="Times New Roman" w:hAnsi="Times New Roman" w:cs="Times New Roman"/>
                          <w:b/>
                          <w:sz w:val="24"/>
                        </w:rPr>
                      </w:pPr>
                      <w:r>
                        <w:rPr>
                          <w:rFonts w:ascii="Times New Roman" w:hAnsi="Times New Roman" w:cs="Times New Roman"/>
                          <w:i/>
                          <w:sz w:val="24"/>
                        </w:rPr>
                        <w:t xml:space="preserve">‘’Hun (de Jonge Turken) passie voor het </w:t>
                      </w:r>
                      <w:proofErr w:type="spellStart"/>
                      <w:r>
                        <w:rPr>
                          <w:rFonts w:ascii="Times New Roman" w:hAnsi="Times New Roman" w:cs="Times New Roman"/>
                          <w:i/>
                          <w:sz w:val="24"/>
                        </w:rPr>
                        <w:t>turkificeren</w:t>
                      </w:r>
                      <w:proofErr w:type="spellEnd"/>
                      <w:r>
                        <w:rPr>
                          <w:rFonts w:ascii="Times New Roman" w:hAnsi="Times New Roman" w:cs="Times New Roman"/>
                          <w:i/>
                          <w:sz w:val="24"/>
                        </w:rPr>
                        <w:t xml:space="preserve"> van de christelijke volken leek op de uitroeiing van alle christenen – Armenen, Arameeërs, Grieken’’ </w:t>
                      </w:r>
                      <w:r w:rsidRPr="00BC5808">
                        <w:rPr>
                          <w:rFonts w:ascii="Times New Roman" w:hAnsi="Times New Roman" w:cs="Times New Roman"/>
                          <w:b/>
                          <w:i/>
                          <w:sz w:val="24"/>
                        </w:rPr>
                        <w:t xml:space="preserve">- </w:t>
                      </w:r>
                      <w:r>
                        <w:rPr>
                          <w:rFonts w:ascii="Times New Roman" w:hAnsi="Times New Roman" w:cs="Times New Roman"/>
                          <w:b/>
                          <w:i/>
                          <w:sz w:val="24"/>
                        </w:rPr>
                        <w:t xml:space="preserve">Henry </w:t>
                      </w:r>
                      <w:proofErr w:type="spellStart"/>
                      <w:r>
                        <w:rPr>
                          <w:rFonts w:ascii="Times New Roman" w:hAnsi="Times New Roman" w:cs="Times New Roman"/>
                          <w:b/>
                          <w:i/>
                          <w:sz w:val="24"/>
                        </w:rPr>
                        <w:t>Morgenthau</w:t>
                      </w:r>
                      <w:proofErr w:type="spellEnd"/>
                      <w:r>
                        <w:rPr>
                          <w:rFonts w:ascii="Times New Roman" w:hAnsi="Times New Roman" w:cs="Times New Roman"/>
                          <w:b/>
                          <w:i/>
                          <w:sz w:val="24"/>
                        </w:rPr>
                        <w:t xml:space="preserve">, September 1922 </w:t>
                      </w:r>
                    </w:p>
                  </w:txbxContent>
                </v:textbox>
                <w10:wrap anchorx="margin"/>
              </v:rect>
            </w:pict>
          </mc:Fallback>
        </mc:AlternateContent>
      </w:r>
    </w:p>
    <w:p w:rsidR="001D06B6" w:rsidRDefault="00377A2D" w:rsidP="00A735D8">
      <w:pPr>
        <w:rPr>
          <w:rFonts w:ascii="Times New Roman" w:hAnsi="Times New Roman" w:cs="Times New Roman"/>
          <w:sz w:val="24"/>
        </w:rPr>
      </w:pPr>
      <w:r>
        <w:rPr>
          <w:rFonts w:ascii="Times New Roman" w:hAnsi="Times New Roman" w:cs="Times New Roman"/>
          <w:sz w:val="24"/>
        </w:rPr>
        <w:t xml:space="preserve">                              </w:t>
      </w:r>
    </w:p>
    <w:p w:rsidR="00173183" w:rsidRDefault="00377A2D" w:rsidP="00A735D8">
      <w:pPr>
        <w:rPr>
          <w:rFonts w:ascii="Times New Roman" w:hAnsi="Times New Roman" w:cs="Times New Roman"/>
          <w:sz w:val="24"/>
        </w:rPr>
      </w:pPr>
      <w:r>
        <w:rPr>
          <w:rFonts w:ascii="Times New Roman" w:hAnsi="Times New Roman" w:cs="Times New Roman"/>
          <w:sz w:val="24"/>
        </w:rPr>
        <w:t xml:space="preserve">                                                    </w:t>
      </w:r>
      <w:r>
        <w:rPr>
          <w:rStyle w:val="Voetnootmarkering"/>
          <w:rFonts w:ascii="Times New Roman" w:hAnsi="Times New Roman" w:cs="Times New Roman"/>
          <w:sz w:val="24"/>
        </w:rPr>
        <w:footnoteReference w:id="30"/>
      </w:r>
      <w:r>
        <w:rPr>
          <w:rFonts w:ascii="Times New Roman" w:hAnsi="Times New Roman" w:cs="Times New Roman"/>
          <w:sz w:val="24"/>
        </w:rPr>
        <w:t xml:space="preserve">    </w:t>
      </w: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CE2C1F" w:rsidRDefault="00CE2C1F" w:rsidP="00A735D8">
      <w:pPr>
        <w:rPr>
          <w:rFonts w:ascii="Times New Roman" w:hAnsi="Times New Roman" w:cs="Times New Roman"/>
          <w:sz w:val="24"/>
        </w:rPr>
      </w:pPr>
    </w:p>
    <w:p w:rsidR="001114BE" w:rsidRPr="00D967AB" w:rsidRDefault="00D967AB" w:rsidP="00D967AB">
      <w:pPr>
        <w:pStyle w:val="Lijstalinea"/>
        <w:numPr>
          <w:ilvl w:val="0"/>
          <w:numId w:val="15"/>
        </w:numPr>
        <w:rPr>
          <w:rFonts w:ascii="Times New Roman" w:hAnsi="Times New Roman" w:cs="Times New Roman"/>
          <w:sz w:val="40"/>
        </w:rPr>
      </w:pPr>
      <w:r>
        <w:rPr>
          <w:rFonts w:ascii="Times New Roman" w:hAnsi="Times New Roman" w:cs="Times New Roman"/>
          <w:sz w:val="40"/>
        </w:rPr>
        <w:lastRenderedPageBreak/>
        <w:t xml:space="preserve">Conclusie </w:t>
      </w:r>
    </w:p>
    <w:p w:rsidR="00330C3D" w:rsidRDefault="00330C3D" w:rsidP="00330C3D">
      <w:pPr>
        <w:rPr>
          <w:rFonts w:cstheme="minorHAnsi"/>
          <w:b/>
          <w:sz w:val="24"/>
        </w:rPr>
      </w:pPr>
      <w:r w:rsidRPr="00330C3D">
        <w:rPr>
          <w:rFonts w:cstheme="minorHAnsi"/>
          <w:b/>
          <w:sz w:val="24"/>
        </w:rPr>
        <w:t>Waarom werden er christelijke bevolkingsgroepen vermoord tijdens de Ottomaans genocide?</w:t>
      </w:r>
    </w:p>
    <w:p w:rsidR="00330C3D" w:rsidRDefault="00330C3D" w:rsidP="00330C3D">
      <w:pPr>
        <w:rPr>
          <w:rFonts w:cstheme="minorHAnsi"/>
          <w:sz w:val="24"/>
        </w:rPr>
      </w:pPr>
      <w:r>
        <w:rPr>
          <w:rFonts w:cstheme="minorHAnsi"/>
          <w:sz w:val="24"/>
        </w:rPr>
        <w:t>De christenen war</w:t>
      </w:r>
      <w:r w:rsidR="007E395D">
        <w:rPr>
          <w:rFonts w:cstheme="minorHAnsi"/>
          <w:sz w:val="24"/>
        </w:rPr>
        <w:t>en in die tijd een meerderheid en bleven qua aantallen groeien waardoor ze een toenemende positie in het Ottomaanse Rijk kregen</w:t>
      </w:r>
      <w:r w:rsidR="002D4214">
        <w:rPr>
          <w:rFonts w:cstheme="minorHAnsi"/>
          <w:sz w:val="24"/>
        </w:rPr>
        <w:t>, de Ottomanen hadden hier een hekel aan vooral omdat ze christenen zijn</w:t>
      </w:r>
      <w:r w:rsidR="007E395D">
        <w:rPr>
          <w:rFonts w:cstheme="minorHAnsi"/>
          <w:sz w:val="24"/>
        </w:rPr>
        <w:t xml:space="preserve">. </w:t>
      </w:r>
      <w:r w:rsidR="002D4214">
        <w:rPr>
          <w:rFonts w:cstheme="minorHAnsi"/>
          <w:sz w:val="24"/>
        </w:rPr>
        <w:t>Daarbij</w:t>
      </w:r>
      <w:r w:rsidR="007E395D">
        <w:rPr>
          <w:rFonts w:cstheme="minorHAnsi"/>
          <w:sz w:val="24"/>
        </w:rPr>
        <w:t xml:space="preserve"> hadden de Armeniërs, Arameeërs en Grieken het economisch beter dan de Ottomanen zelf. </w:t>
      </w:r>
    </w:p>
    <w:p w:rsidR="007E395D" w:rsidRPr="007E395D" w:rsidRDefault="007E395D" w:rsidP="007E395D">
      <w:pPr>
        <w:pStyle w:val="Geenafstand"/>
        <w:rPr>
          <w:sz w:val="24"/>
        </w:rPr>
      </w:pPr>
      <w:r>
        <w:rPr>
          <w:noProof/>
        </w:rPr>
        <mc:AlternateContent>
          <mc:Choice Requires="wps">
            <w:drawing>
              <wp:anchor distT="0" distB="0" distL="114300" distR="114300" simplePos="0" relativeHeight="251729920" behindDoc="0" locked="0" layoutInCell="1" allowOverlap="1" wp14:anchorId="78496CFC" wp14:editId="33E6F7F5">
                <wp:simplePos x="0" y="0"/>
                <wp:positionH relativeFrom="margin">
                  <wp:align>right</wp:align>
                </wp:positionH>
                <wp:positionV relativeFrom="paragraph">
                  <wp:posOffset>10160</wp:posOffset>
                </wp:positionV>
                <wp:extent cx="5814060" cy="1530350"/>
                <wp:effectExtent l="0" t="0" r="15240" b="12700"/>
                <wp:wrapNone/>
                <wp:docPr id="123" name="Rechthoek 123"/>
                <wp:cNvGraphicFramePr/>
                <a:graphic xmlns:a="http://schemas.openxmlformats.org/drawingml/2006/main">
                  <a:graphicData uri="http://schemas.microsoft.com/office/word/2010/wordprocessingShape">
                    <wps:wsp>
                      <wps:cNvSpPr/>
                      <wps:spPr>
                        <a:xfrm>
                          <a:off x="0" y="0"/>
                          <a:ext cx="5814060" cy="1530350"/>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7E395D" w:rsidRPr="00BC5808" w:rsidRDefault="007E395D" w:rsidP="007E395D">
                            <w:pP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96CFC" id="Rechthoek 123" o:spid="_x0000_s1038" style="position:absolute;margin-left:406.6pt;margin-top:.8pt;width:457.8pt;height:120.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" filled="f" strokecolor="#2e74b5 [2404]" strokeweight="1.5pt">
                <v:textbox>
                  <w:txbxContent>
                    <w:p w:rsidR="007E395D" w:rsidRPr="00BC5808" w:rsidRDefault="007E395D" w:rsidP="007E395D">
                      <w:pPr>
                        <w:rPr>
                          <w:rFonts w:ascii="Times New Roman" w:hAnsi="Times New Roman" w:cs="Times New Roman"/>
                          <w:b/>
                          <w:sz w:val="24"/>
                        </w:rPr>
                      </w:pPr>
                    </w:p>
                  </w:txbxContent>
                </v:textbox>
                <w10:wrap anchorx="margin"/>
              </v:rect>
            </w:pict>
          </mc:Fallback>
        </mc:AlternateContent>
      </w:r>
      <w:r w:rsidRPr="007E395D">
        <w:rPr>
          <w:sz w:val="24"/>
        </w:rPr>
        <w:t xml:space="preserve"> ‘’Van de 166 Osmaanse importeurs waren er 141 Armeniërs/Arameeërs/Grieken en 13 Turken. </w:t>
      </w:r>
    </w:p>
    <w:p w:rsidR="007E395D" w:rsidRPr="007E395D" w:rsidRDefault="007E395D" w:rsidP="007E395D">
      <w:pPr>
        <w:pStyle w:val="Geenafstand"/>
        <w:rPr>
          <w:sz w:val="24"/>
        </w:rPr>
      </w:pPr>
      <w:r w:rsidRPr="007E395D">
        <w:rPr>
          <w:sz w:val="24"/>
        </w:rPr>
        <w:t xml:space="preserve">Van de 9800 winkeliers en ambachtslieden waren er 6800 Armeniërs/Arameeërs/Gieken en 2550 Turken. </w:t>
      </w:r>
    </w:p>
    <w:p w:rsidR="007E395D" w:rsidRPr="007E395D" w:rsidRDefault="007E395D" w:rsidP="007E395D">
      <w:pPr>
        <w:pStyle w:val="Geenafstand"/>
        <w:rPr>
          <w:sz w:val="24"/>
        </w:rPr>
      </w:pPr>
      <w:r w:rsidRPr="007E395D">
        <w:rPr>
          <w:sz w:val="24"/>
        </w:rPr>
        <w:t xml:space="preserve">Van de 150 exporteurs waren er 127 Armeniërs/Arameeërs/Grieken en 23 Turken. </w:t>
      </w:r>
    </w:p>
    <w:p w:rsidR="007E395D" w:rsidRPr="007E395D" w:rsidRDefault="007E395D" w:rsidP="007E395D">
      <w:pPr>
        <w:pStyle w:val="Geenafstand"/>
        <w:rPr>
          <w:sz w:val="24"/>
        </w:rPr>
      </w:pPr>
      <w:r w:rsidRPr="007E395D">
        <w:rPr>
          <w:sz w:val="24"/>
        </w:rPr>
        <w:t xml:space="preserve">Van de 153 industriëlen waren er 130 Armeniërs/Arameeërs/Grieken en 20 Turken. </w:t>
      </w:r>
    </w:p>
    <w:p w:rsidR="007E395D" w:rsidRPr="007E395D" w:rsidRDefault="007E395D" w:rsidP="007E395D">
      <w:pPr>
        <w:pStyle w:val="Geenafstand"/>
      </w:pPr>
      <w:r w:rsidRPr="007E395D">
        <w:rPr>
          <w:sz w:val="24"/>
        </w:rPr>
        <w:t>Van de 37 bankiers in het hele land waren er 32 Armenen/Arameeërs/Grieken.’’</w:t>
      </w:r>
      <w:r>
        <w:t xml:space="preserve"> – </w:t>
      </w:r>
      <w:r w:rsidRPr="007E395D">
        <w:rPr>
          <w:b/>
          <w:i/>
        </w:rPr>
        <w:t>Krikor Zohrab, 1913</w:t>
      </w:r>
      <w:r>
        <w:rPr>
          <w:rStyle w:val="Voetnootmarkering"/>
          <w:b/>
          <w:i/>
        </w:rPr>
        <w:footnoteReference w:id="31"/>
      </w:r>
    </w:p>
    <w:p w:rsidR="001114BE" w:rsidRPr="00330C3D" w:rsidRDefault="001114BE" w:rsidP="00A735D8">
      <w:pPr>
        <w:rPr>
          <w:rFonts w:ascii="Times New Roman" w:hAnsi="Times New Roman" w:cs="Times New Roman"/>
          <w:sz w:val="24"/>
        </w:rPr>
      </w:pPr>
    </w:p>
    <w:p w:rsidR="001114BE" w:rsidRPr="002D4214" w:rsidRDefault="002D4214" w:rsidP="00A735D8">
      <w:pPr>
        <w:rPr>
          <w:rFonts w:cs="Times New Roman"/>
          <w:sz w:val="24"/>
        </w:rPr>
      </w:pPr>
      <w:r>
        <w:rPr>
          <w:rFonts w:cs="Times New Roman"/>
          <w:sz w:val="24"/>
        </w:rPr>
        <w:t>Bij de genocide op de Armenen speelt ook nog als reden het bondgenoot zijn van Rusland. Het Ottomaanse Rijk had zich aangesloten bij Duitsland en was bang dat de Armenen die een bondgenoot van Rusland waren samen het Ottomaanse Rijk zouden aanvallen.</w:t>
      </w:r>
    </w:p>
    <w:p w:rsidR="001114BE" w:rsidRDefault="001114BE" w:rsidP="00A735D8">
      <w:pPr>
        <w:rPr>
          <w:rFonts w:ascii="Times New Roman" w:hAnsi="Times New Roman" w:cs="Times New Roman"/>
          <w:sz w:val="40"/>
        </w:rPr>
      </w:pPr>
    </w:p>
    <w:p w:rsidR="001114BE" w:rsidRDefault="001114BE" w:rsidP="00A735D8">
      <w:pPr>
        <w:rPr>
          <w:rFonts w:ascii="Times New Roman" w:hAnsi="Times New Roman" w:cs="Times New Roman"/>
          <w:sz w:val="40"/>
        </w:rPr>
      </w:pPr>
    </w:p>
    <w:p w:rsidR="001114BE" w:rsidRDefault="001114BE" w:rsidP="00A735D8">
      <w:pPr>
        <w:rPr>
          <w:rFonts w:ascii="Times New Roman" w:hAnsi="Times New Roman" w:cs="Times New Roman"/>
          <w:sz w:val="40"/>
        </w:rPr>
      </w:pPr>
    </w:p>
    <w:p w:rsidR="001114BE" w:rsidRDefault="001114BE" w:rsidP="00A735D8">
      <w:pPr>
        <w:rPr>
          <w:rFonts w:ascii="Times New Roman" w:hAnsi="Times New Roman" w:cs="Times New Roman"/>
          <w:sz w:val="40"/>
        </w:rPr>
      </w:pPr>
    </w:p>
    <w:p w:rsidR="001114BE" w:rsidRDefault="001114BE" w:rsidP="00A735D8">
      <w:pPr>
        <w:rPr>
          <w:rFonts w:ascii="Times New Roman" w:hAnsi="Times New Roman" w:cs="Times New Roman"/>
          <w:sz w:val="40"/>
        </w:rPr>
      </w:pPr>
    </w:p>
    <w:p w:rsidR="00F43EB6" w:rsidRDefault="00F43EB6" w:rsidP="00A735D8">
      <w:pPr>
        <w:rPr>
          <w:rFonts w:ascii="Times New Roman" w:hAnsi="Times New Roman" w:cs="Times New Roman"/>
          <w:sz w:val="40"/>
        </w:rPr>
      </w:pPr>
    </w:p>
    <w:p w:rsidR="00F43EB6" w:rsidRDefault="00F43EB6" w:rsidP="00A735D8">
      <w:pPr>
        <w:rPr>
          <w:rFonts w:ascii="Times New Roman" w:hAnsi="Times New Roman" w:cs="Times New Roman"/>
          <w:sz w:val="40"/>
        </w:rPr>
      </w:pPr>
    </w:p>
    <w:p w:rsidR="001114BE" w:rsidRDefault="001114BE" w:rsidP="00A735D8">
      <w:pPr>
        <w:rPr>
          <w:rFonts w:ascii="Times New Roman" w:hAnsi="Times New Roman" w:cs="Times New Roman"/>
          <w:sz w:val="40"/>
        </w:rPr>
      </w:pPr>
    </w:p>
    <w:p w:rsidR="001114BE" w:rsidRDefault="001114BE" w:rsidP="00A735D8">
      <w:pPr>
        <w:rPr>
          <w:rFonts w:ascii="Times New Roman" w:hAnsi="Times New Roman" w:cs="Times New Roman"/>
          <w:sz w:val="40"/>
        </w:rPr>
      </w:pPr>
    </w:p>
    <w:p w:rsidR="001114BE" w:rsidRPr="00D967AB" w:rsidRDefault="003E3FB7" w:rsidP="00D967AB">
      <w:pPr>
        <w:pStyle w:val="Lijstalinea"/>
        <w:numPr>
          <w:ilvl w:val="0"/>
          <w:numId w:val="15"/>
        </w:numPr>
        <w:rPr>
          <w:rFonts w:ascii="Times New Roman" w:hAnsi="Times New Roman" w:cs="Times New Roman"/>
          <w:sz w:val="40"/>
        </w:rPr>
      </w:pPr>
      <w:r w:rsidRPr="00BF2B38">
        <w:rPr>
          <w:noProof/>
          <w:lang w:eastAsia="nl-NL"/>
        </w:rPr>
        <w:lastRenderedPageBreak/>
        <w:drawing>
          <wp:anchor distT="0" distB="0" distL="114300" distR="114300" simplePos="0" relativeHeight="251698176" behindDoc="0" locked="0" layoutInCell="1" allowOverlap="1" wp14:anchorId="4472A1AF" wp14:editId="7CB18EC3">
            <wp:simplePos x="0" y="0"/>
            <wp:positionH relativeFrom="page">
              <wp:posOffset>4843310</wp:posOffset>
            </wp:positionH>
            <wp:positionV relativeFrom="paragraph">
              <wp:posOffset>402590</wp:posOffset>
            </wp:positionV>
            <wp:extent cx="2451100" cy="1575435"/>
            <wp:effectExtent l="0" t="0" r="6350" b="5715"/>
            <wp:wrapTopAndBottom/>
            <wp:docPr id="30" name="Afbeelding 30" descr="C:\Users\Babilon Citgez\Pictures\sfsadf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bilon Citgez\Pictures\sfsadfaf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110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B38">
        <w:rPr>
          <w:noProof/>
          <w:lang w:eastAsia="nl-NL"/>
        </w:rPr>
        <mc:AlternateContent>
          <mc:Choice Requires="wps">
            <w:drawing>
              <wp:anchor distT="45720" distB="45720" distL="114300" distR="114300" simplePos="0" relativeHeight="251700224" behindDoc="0" locked="0" layoutInCell="1" allowOverlap="1" wp14:anchorId="0571DEFD" wp14:editId="7C84311A">
                <wp:simplePos x="0" y="0"/>
                <wp:positionH relativeFrom="column">
                  <wp:posOffset>402176</wp:posOffset>
                </wp:positionH>
                <wp:positionV relativeFrom="paragraph">
                  <wp:posOffset>2061624</wp:posOffset>
                </wp:positionV>
                <wp:extent cx="2812415" cy="506730"/>
                <wp:effectExtent l="0" t="0" r="26035" b="2667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506730"/>
                        </a:xfrm>
                        <a:prstGeom prst="rect">
                          <a:avLst/>
                        </a:prstGeom>
                        <a:solidFill>
                          <a:srgbClr val="FFFFFF"/>
                        </a:solidFill>
                        <a:ln w="9525">
                          <a:solidFill>
                            <a:srgbClr val="000000"/>
                          </a:solidFill>
                          <a:miter lim="800000"/>
                          <a:headEnd/>
                          <a:tailEnd/>
                        </a:ln>
                      </wps:spPr>
                      <wps:txbx>
                        <w:txbxContent>
                          <w:p w:rsidR="00D967AB" w:rsidRDefault="00D967AB" w:rsidP="00BF2B38">
                            <w:pPr>
                              <w:jc w:val="center"/>
                            </w:pPr>
                            <w:r>
                              <w:t>Herdenking met 3000 Armeense en Aramese toeschouwers te Armeense kerk Almelo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1DEFD" id="_x0000_s1039" type="#_x0000_t202" style="position:absolute;left:0;text-align:left;margin-left:31.65pt;margin-top:162.35pt;width:221.45pt;height:39.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">
                <v:textbox>
                  <w:txbxContent>
                    <w:p w:rsidR="00D967AB" w:rsidRDefault="00D967AB" w:rsidP="00BF2B38">
                      <w:pPr>
                        <w:jc w:val="center"/>
                      </w:pPr>
                      <w:r>
                        <w:t>Herdenking met 3000 Armeense en Aramese toeschouwers te Armeense kerk Almelo</w:t>
                      </w:r>
                    </w:p>
                  </w:txbxContent>
                </v:textbox>
                <w10:wrap type="square"/>
              </v:shape>
            </w:pict>
          </mc:Fallback>
        </mc:AlternateContent>
      </w:r>
      <w:r w:rsidRPr="00CE2C1F">
        <w:rPr>
          <w:noProof/>
          <w:lang w:eastAsia="nl-NL"/>
        </w:rPr>
        <w:drawing>
          <wp:anchor distT="0" distB="0" distL="114300" distR="114300" simplePos="0" relativeHeight="251695104" behindDoc="0" locked="0" layoutInCell="1" allowOverlap="1" wp14:anchorId="765CA9B0" wp14:editId="5BE6AD76">
            <wp:simplePos x="0" y="0"/>
            <wp:positionH relativeFrom="margin">
              <wp:posOffset>-770669</wp:posOffset>
            </wp:positionH>
            <wp:positionV relativeFrom="paragraph">
              <wp:posOffset>435582</wp:posOffset>
            </wp:positionV>
            <wp:extent cx="2660650" cy="1570355"/>
            <wp:effectExtent l="0" t="0" r="6350" b="0"/>
            <wp:wrapTopAndBottom/>
            <wp:docPr id="27" name="Afbeelding 27" descr="C:\Users\Babilon Citgez\Pictures\dsfffsvdddddddddddddddddddddd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ilon Citgez\Pictures\dsfffsvddddddddddddddddddddddddddd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659"/>
                    <a:stretch/>
                  </pic:blipFill>
                  <pic:spPr bwMode="auto">
                    <a:xfrm>
                      <a:off x="0" y="0"/>
                      <a:ext cx="2660650" cy="157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2C1F">
        <w:rPr>
          <w:noProof/>
          <w:lang w:eastAsia="nl-NL"/>
        </w:rPr>
        <w:drawing>
          <wp:anchor distT="0" distB="0" distL="114300" distR="114300" simplePos="0" relativeHeight="251697152" behindDoc="0" locked="0" layoutInCell="1" allowOverlap="1" wp14:anchorId="3B9970B1" wp14:editId="08851490">
            <wp:simplePos x="0" y="0"/>
            <wp:positionH relativeFrom="margin">
              <wp:align>center</wp:align>
            </wp:positionH>
            <wp:positionV relativeFrom="paragraph">
              <wp:posOffset>423517</wp:posOffset>
            </wp:positionV>
            <wp:extent cx="1688465" cy="1584325"/>
            <wp:effectExtent l="0" t="0" r="6985" b="0"/>
            <wp:wrapTopAndBottom/>
            <wp:docPr id="29" name="Afbeelding 29" descr="C:\Users\Babilon Citgez\Pictures\sadfa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bilon Citgez\Pictures\sadfafaf.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644"/>
                    <a:stretch/>
                  </pic:blipFill>
                  <pic:spPr bwMode="auto">
                    <a:xfrm>
                      <a:off x="0" y="0"/>
                      <a:ext cx="1688465" cy="158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C1F" w:rsidRPr="00D967AB">
        <w:rPr>
          <w:rFonts w:ascii="Times New Roman" w:hAnsi="Times New Roman" w:cs="Times New Roman"/>
          <w:sz w:val="40"/>
        </w:rPr>
        <w:t>Galerij</w:t>
      </w:r>
    </w:p>
    <w:p w:rsidR="00CE2C1F" w:rsidRDefault="00F06CBC" w:rsidP="00A735D8">
      <w:pPr>
        <w:rPr>
          <w:rFonts w:ascii="Times New Roman" w:hAnsi="Times New Roman" w:cs="Times New Roman"/>
          <w:sz w:val="40"/>
        </w:rPr>
      </w:pPr>
      <w:r w:rsidRPr="003D121A">
        <w:rPr>
          <w:rFonts w:ascii="Times New Roman" w:hAnsi="Times New Roman" w:cs="Times New Roman"/>
          <w:noProof/>
          <w:sz w:val="40"/>
          <w:lang w:eastAsia="nl-NL"/>
        </w:rPr>
        <mc:AlternateContent>
          <mc:Choice Requires="wps">
            <w:drawing>
              <wp:anchor distT="45720" distB="45720" distL="114300" distR="114300" simplePos="0" relativeHeight="251706368" behindDoc="0" locked="0" layoutInCell="1" allowOverlap="1" wp14:anchorId="779B91BB" wp14:editId="26329AA3">
                <wp:simplePos x="0" y="0"/>
                <wp:positionH relativeFrom="column">
                  <wp:posOffset>324485</wp:posOffset>
                </wp:positionH>
                <wp:positionV relativeFrom="paragraph">
                  <wp:posOffset>3880647</wp:posOffset>
                </wp:positionV>
                <wp:extent cx="2360930" cy="287655"/>
                <wp:effectExtent l="0" t="0" r="19685" b="17145"/>
                <wp:wrapSquare wrapText="bothSides"/>
                <wp:docPr id="1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
                        </a:xfrm>
                        <a:prstGeom prst="rect">
                          <a:avLst/>
                        </a:prstGeom>
                        <a:solidFill>
                          <a:srgbClr val="FFFFFF"/>
                        </a:solidFill>
                        <a:ln w="9525">
                          <a:solidFill>
                            <a:srgbClr val="000000"/>
                          </a:solidFill>
                          <a:miter lim="800000"/>
                          <a:headEnd/>
                          <a:tailEnd/>
                        </a:ln>
                      </wps:spPr>
                      <wps:txbx>
                        <w:txbxContent>
                          <w:p w:rsidR="00D967AB" w:rsidRDefault="00D967AB" w:rsidP="003D121A">
                            <w:pPr>
                              <w:jc w:val="center"/>
                            </w:pPr>
                            <w:r>
                              <w:t>New York Times Square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9B91BB" id="_x0000_s1040" type="#_x0000_t202" style="position:absolute;margin-left:25.55pt;margin-top:305.55pt;width:185.9pt;height:22.65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">
                <v:textbox>
                  <w:txbxContent>
                    <w:p w:rsidR="00D967AB" w:rsidRDefault="00D967AB" w:rsidP="003D121A">
                      <w:pPr>
                        <w:jc w:val="center"/>
                      </w:pPr>
                      <w:r>
                        <w:t>New York Times Square</w:t>
                      </w:r>
                    </w:p>
                  </w:txbxContent>
                </v:textbox>
                <w10:wrap type="square"/>
              </v:shape>
            </w:pict>
          </mc:Fallback>
        </mc:AlternateContent>
      </w:r>
      <w:r w:rsidR="001114BE" w:rsidRPr="00D951E4">
        <w:rPr>
          <w:rFonts w:ascii="Times New Roman" w:hAnsi="Times New Roman" w:cs="Times New Roman"/>
          <w:noProof/>
          <w:sz w:val="40"/>
          <w:lang w:eastAsia="nl-NL"/>
        </w:rPr>
        <mc:AlternateContent>
          <mc:Choice Requires="wps">
            <w:drawing>
              <wp:anchor distT="45720" distB="45720" distL="114300" distR="114300" simplePos="0" relativeHeight="251715584" behindDoc="0" locked="0" layoutInCell="1" allowOverlap="1" wp14:anchorId="7E6321AC" wp14:editId="3C0FC81C">
                <wp:simplePos x="0" y="0"/>
                <wp:positionH relativeFrom="margin">
                  <wp:posOffset>3824936</wp:posOffset>
                </wp:positionH>
                <wp:positionV relativeFrom="paragraph">
                  <wp:posOffset>4022090</wp:posOffset>
                </wp:positionV>
                <wp:extent cx="983615" cy="248285"/>
                <wp:effectExtent l="0" t="0" r="26035" b="18415"/>
                <wp:wrapSquare wrapText="bothSides"/>
                <wp:docPr id="1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48285"/>
                        </a:xfrm>
                        <a:prstGeom prst="rect">
                          <a:avLst/>
                        </a:prstGeom>
                        <a:solidFill>
                          <a:srgbClr val="FFFFFF"/>
                        </a:solidFill>
                        <a:ln w="9525">
                          <a:solidFill>
                            <a:srgbClr val="000000"/>
                          </a:solidFill>
                          <a:miter lim="800000"/>
                          <a:headEnd/>
                          <a:tailEnd/>
                        </a:ln>
                      </wps:spPr>
                      <wps:txbx>
                        <w:txbxContent>
                          <w:p w:rsidR="00D967AB" w:rsidRDefault="00D967AB" w:rsidP="00D951E4">
                            <w:pPr>
                              <w:jc w:val="center"/>
                            </w:pPr>
                            <w:r>
                              <w:t>Duitsland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321AC" id="_x0000_s1041" type="#_x0000_t202" style="position:absolute;margin-left:301.2pt;margin-top:316.7pt;width:77.45pt;height:19.5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">
                <v:textbox>
                  <w:txbxContent>
                    <w:p w:rsidR="00D967AB" w:rsidRDefault="00D967AB" w:rsidP="00D951E4">
                      <w:pPr>
                        <w:jc w:val="center"/>
                      </w:pPr>
                      <w:r>
                        <w:t>Duitsland</w:t>
                      </w:r>
                    </w:p>
                  </w:txbxContent>
                </v:textbox>
                <w10:wrap type="square" anchorx="margin"/>
              </v:shape>
            </w:pict>
          </mc:Fallback>
        </mc:AlternateContent>
      </w:r>
      <w:r w:rsidR="001114BE">
        <w:rPr>
          <w:rFonts w:ascii="Times New Roman" w:hAnsi="Times New Roman" w:cs="Times New Roman"/>
          <w:noProof/>
          <w:sz w:val="40"/>
          <w:lang w:eastAsia="nl-NL"/>
        </w:rPr>
        <mc:AlternateContent>
          <mc:Choice Requires="wps">
            <w:drawing>
              <wp:anchor distT="0" distB="0" distL="114300" distR="114300" simplePos="0" relativeHeight="251712512" behindDoc="0" locked="0" layoutInCell="1" allowOverlap="1" wp14:anchorId="447CA121" wp14:editId="7C3E4959">
                <wp:simplePos x="0" y="0"/>
                <wp:positionH relativeFrom="margin">
                  <wp:posOffset>5330383</wp:posOffset>
                </wp:positionH>
                <wp:positionV relativeFrom="paragraph">
                  <wp:posOffset>4171177</wp:posOffset>
                </wp:positionV>
                <wp:extent cx="1162878" cy="288234"/>
                <wp:effectExtent l="0" t="0" r="18415" b="17145"/>
                <wp:wrapNone/>
                <wp:docPr id="107" name="Tekstvak 107"/>
                <wp:cNvGraphicFramePr/>
                <a:graphic xmlns:a="http://schemas.openxmlformats.org/drawingml/2006/main">
                  <a:graphicData uri="http://schemas.microsoft.com/office/word/2010/wordprocessingShape">
                    <wps:wsp>
                      <wps:cNvSpPr txBox="1"/>
                      <wps:spPr>
                        <a:xfrm>
                          <a:off x="0" y="0"/>
                          <a:ext cx="1162878" cy="288234"/>
                        </a:xfrm>
                        <a:prstGeom prst="rect">
                          <a:avLst/>
                        </a:prstGeom>
                        <a:solidFill>
                          <a:schemeClr val="lt1"/>
                        </a:solidFill>
                        <a:ln w="6350">
                          <a:solidFill>
                            <a:prstClr val="black"/>
                          </a:solidFill>
                        </a:ln>
                      </wps:spPr>
                      <wps:txbx>
                        <w:txbxContent>
                          <w:p w:rsidR="00D967AB" w:rsidRDefault="00D967AB">
                            <w:r>
                              <w:t>Parijs, Frankrijk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A121" id="Tekstvak 107" o:spid="_x0000_s1042" type="#_x0000_t202" style="position:absolute;margin-left:419.7pt;margin-top:328.45pt;width:91.55pt;height:22.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" fillcolor="white [3201]" strokeweight=".5pt">
                <v:textbox>
                  <w:txbxContent>
                    <w:p w:rsidR="00D967AB" w:rsidRDefault="00D967AB">
                      <w:r>
                        <w:t>Parijs, Frankrijk</w:t>
                      </w:r>
                    </w:p>
                  </w:txbxContent>
                </v:textbox>
                <w10:wrap anchorx="margin"/>
              </v:shape>
            </w:pict>
          </mc:Fallback>
        </mc:AlternateContent>
      </w:r>
      <w:r w:rsidR="001114BE">
        <w:rPr>
          <w:rFonts w:ascii="Arial" w:hAnsi="Arial" w:cs="Arial"/>
          <w:noProof/>
          <w:color w:val="0000FF"/>
          <w:sz w:val="27"/>
          <w:szCs w:val="27"/>
          <w:lang w:eastAsia="nl-NL"/>
        </w:rPr>
        <w:drawing>
          <wp:anchor distT="0" distB="0" distL="114300" distR="114300" simplePos="0" relativeHeight="251707392" behindDoc="0" locked="0" layoutInCell="1" allowOverlap="1" wp14:anchorId="7C90DDC7" wp14:editId="5C9924A3">
            <wp:simplePos x="0" y="0"/>
            <wp:positionH relativeFrom="page">
              <wp:posOffset>6061075</wp:posOffset>
            </wp:positionH>
            <wp:positionV relativeFrom="paragraph">
              <wp:posOffset>3155674</wp:posOffset>
            </wp:positionV>
            <wp:extent cx="1442085" cy="1104900"/>
            <wp:effectExtent l="0" t="0" r="5715" b="0"/>
            <wp:wrapTopAndBottom/>
            <wp:docPr id="102" name="Afbeelding 102" descr="Afbeeldingsresultaat voor armenien paris genocid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rmenien paris genocide">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204" b="2681"/>
                    <a:stretch/>
                  </pic:blipFill>
                  <pic:spPr bwMode="auto">
                    <a:xfrm>
                      <a:off x="0" y="0"/>
                      <a:ext cx="144208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4BE" w:rsidRPr="00D951E4">
        <w:rPr>
          <w:rFonts w:ascii="Times New Roman" w:hAnsi="Times New Roman" w:cs="Times New Roman"/>
          <w:noProof/>
          <w:sz w:val="40"/>
          <w:lang w:eastAsia="nl-NL"/>
        </w:rPr>
        <w:drawing>
          <wp:anchor distT="0" distB="0" distL="114300" distR="114300" simplePos="0" relativeHeight="251713536" behindDoc="0" locked="0" layoutInCell="1" allowOverlap="1" wp14:anchorId="7A1F591A" wp14:editId="1FAA3D1F">
            <wp:simplePos x="0" y="0"/>
            <wp:positionH relativeFrom="margin">
              <wp:posOffset>3608484</wp:posOffset>
            </wp:positionH>
            <wp:positionV relativeFrom="paragraph">
              <wp:posOffset>2173853</wp:posOffset>
            </wp:positionV>
            <wp:extent cx="1494790" cy="1818640"/>
            <wp:effectExtent l="0" t="0" r="0" b="0"/>
            <wp:wrapTopAndBottom/>
            <wp:docPr id="110" name="Afbeelding 110" descr="C:\Users\Babilon Citgez\Pictures\fds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bilon Citgez\Pictures\fdsaa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605"/>
                    <a:stretch/>
                  </pic:blipFill>
                  <pic:spPr bwMode="auto">
                    <a:xfrm>
                      <a:off x="0" y="0"/>
                      <a:ext cx="1494790" cy="1818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114BE" w:rsidRPr="00996D46">
        <w:rPr>
          <w:rFonts w:ascii="Times New Roman" w:hAnsi="Times New Roman" w:cs="Times New Roman"/>
          <w:noProof/>
          <w:sz w:val="40"/>
          <w:lang w:eastAsia="nl-NL"/>
        </w:rPr>
        <w:drawing>
          <wp:anchor distT="0" distB="0" distL="114300" distR="114300" simplePos="0" relativeHeight="251708416" behindDoc="0" locked="0" layoutInCell="1" allowOverlap="1" wp14:anchorId="60F79FB5" wp14:editId="16B6CD9B">
            <wp:simplePos x="0" y="0"/>
            <wp:positionH relativeFrom="page">
              <wp:posOffset>6076315</wp:posOffset>
            </wp:positionH>
            <wp:positionV relativeFrom="paragraph">
              <wp:posOffset>2201352</wp:posOffset>
            </wp:positionV>
            <wp:extent cx="1430655" cy="1043305"/>
            <wp:effectExtent l="0" t="0" r="0" b="4445"/>
            <wp:wrapTopAndBottom/>
            <wp:docPr id="103" name="Afbeelding 103" descr="C:\Users\Babilon Citgez\Pictures\ffffffffffffffff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bilon Citgez\Pictures\ffffffffffffffffff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209" t="11108" r="2806"/>
                    <a:stretch/>
                  </pic:blipFill>
                  <pic:spPr bwMode="auto">
                    <a:xfrm>
                      <a:off x="0" y="0"/>
                      <a:ext cx="143065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4BE" w:rsidRPr="003E3FB7">
        <w:rPr>
          <w:rFonts w:ascii="Times New Roman" w:hAnsi="Times New Roman" w:cs="Times New Roman"/>
          <w:noProof/>
          <w:sz w:val="40"/>
          <w:lang w:eastAsia="nl-NL"/>
        </w:rPr>
        <w:drawing>
          <wp:anchor distT="0" distB="0" distL="114300" distR="114300" simplePos="0" relativeHeight="251718656" behindDoc="1" locked="0" layoutInCell="1" allowOverlap="1" wp14:anchorId="7DFA6788" wp14:editId="0A62BD67">
            <wp:simplePos x="0" y="0"/>
            <wp:positionH relativeFrom="column">
              <wp:posOffset>3793297</wp:posOffset>
            </wp:positionH>
            <wp:positionV relativeFrom="paragraph">
              <wp:posOffset>4328795</wp:posOffset>
            </wp:positionV>
            <wp:extent cx="1776185" cy="1305836"/>
            <wp:effectExtent l="0" t="0" r="0" b="8890"/>
            <wp:wrapNone/>
            <wp:docPr id="115" name="Afbeelding 115" descr="C:\Users\Babilon Citgez\Pictures\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bilon Citgez\Pictures\assa.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010"/>
                    <a:stretch/>
                  </pic:blipFill>
                  <pic:spPr bwMode="auto">
                    <a:xfrm>
                      <a:off x="0" y="0"/>
                      <a:ext cx="1776185" cy="13058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4BE" w:rsidRPr="003E3FB7">
        <w:rPr>
          <w:rFonts w:ascii="Times New Roman" w:hAnsi="Times New Roman" w:cs="Times New Roman"/>
          <w:noProof/>
          <w:sz w:val="40"/>
          <w:lang w:eastAsia="nl-NL"/>
        </w:rPr>
        <w:drawing>
          <wp:anchor distT="0" distB="0" distL="114300" distR="114300" simplePos="0" relativeHeight="251717632" behindDoc="1" locked="0" layoutInCell="1" allowOverlap="1" wp14:anchorId="0908C89A" wp14:editId="3104678E">
            <wp:simplePos x="0" y="0"/>
            <wp:positionH relativeFrom="margin">
              <wp:posOffset>1772561</wp:posOffset>
            </wp:positionH>
            <wp:positionV relativeFrom="paragraph">
              <wp:posOffset>4314024</wp:posOffset>
            </wp:positionV>
            <wp:extent cx="1948070" cy="1336209"/>
            <wp:effectExtent l="0" t="0" r="0" b="0"/>
            <wp:wrapNone/>
            <wp:docPr id="116" name="Afbeelding 116" descr="C:\Users\Babilon Citgez\Pictures\fdasf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abilon Citgez\Pictures\fdasfafa.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8835"/>
                    <a:stretch/>
                  </pic:blipFill>
                  <pic:spPr bwMode="auto">
                    <a:xfrm>
                      <a:off x="0" y="0"/>
                      <a:ext cx="1948070" cy="13362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FB7" w:rsidRPr="00785D34">
        <w:rPr>
          <w:rFonts w:ascii="Times New Roman" w:hAnsi="Times New Roman" w:cs="Times New Roman"/>
          <w:noProof/>
          <w:sz w:val="40"/>
          <w:lang w:eastAsia="nl-NL"/>
        </w:rPr>
        <w:drawing>
          <wp:anchor distT="0" distB="0" distL="114300" distR="114300" simplePos="0" relativeHeight="251704320" behindDoc="0" locked="0" layoutInCell="1" allowOverlap="1" wp14:anchorId="1105817D" wp14:editId="1B455627">
            <wp:simplePos x="0" y="0"/>
            <wp:positionH relativeFrom="margin">
              <wp:posOffset>1364946</wp:posOffset>
            </wp:positionH>
            <wp:positionV relativeFrom="paragraph">
              <wp:posOffset>2245360</wp:posOffset>
            </wp:positionV>
            <wp:extent cx="2178050" cy="1599565"/>
            <wp:effectExtent l="0" t="0" r="0" b="635"/>
            <wp:wrapTopAndBottom/>
            <wp:docPr id="99" name="Afbeelding 99" descr="C:\Users\Babilon Citgez\Pictures\sfasfsavv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bilon Citgez\Pictures\sfasfsavvvvv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805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B7">
        <w:rPr>
          <w:rFonts w:ascii="Arial" w:hAnsi="Arial" w:cs="Arial"/>
          <w:noProof/>
          <w:color w:val="0000FF"/>
          <w:sz w:val="27"/>
          <w:szCs w:val="27"/>
          <w:lang w:eastAsia="nl-NL"/>
        </w:rPr>
        <w:drawing>
          <wp:anchor distT="0" distB="0" distL="114300" distR="114300" simplePos="0" relativeHeight="251703296" behindDoc="0" locked="0" layoutInCell="1" allowOverlap="1" wp14:anchorId="4E06E36B" wp14:editId="794F641F">
            <wp:simplePos x="0" y="0"/>
            <wp:positionH relativeFrom="column">
              <wp:posOffset>-810868</wp:posOffset>
            </wp:positionH>
            <wp:positionV relativeFrom="paragraph">
              <wp:posOffset>2390278</wp:posOffset>
            </wp:positionV>
            <wp:extent cx="2116455" cy="1450975"/>
            <wp:effectExtent l="0" t="0" r="0" b="0"/>
            <wp:wrapTopAndBottom/>
            <wp:docPr id="98" name="Afbeelding 98" descr="Afbeeldingsresultaat voor new york times square genocid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new york times square genocide">
                      <a:hlinkClick r:id="rId38" tgtFrame="&quot;_blank&quo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r="1234" b="9853"/>
                    <a:stretch/>
                  </pic:blipFill>
                  <pic:spPr bwMode="auto">
                    <a:xfrm>
                      <a:off x="0" y="0"/>
                      <a:ext cx="2116455" cy="145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B38" w:rsidRPr="00BF2B38">
        <w:rPr>
          <w:rFonts w:ascii="Times New Roman" w:hAnsi="Times New Roman" w:cs="Times New Roman"/>
          <w:noProof/>
          <w:sz w:val="40"/>
          <w:lang w:eastAsia="nl-NL"/>
        </w:rPr>
        <mc:AlternateContent>
          <mc:Choice Requires="wps">
            <w:drawing>
              <wp:anchor distT="45720" distB="45720" distL="114300" distR="114300" simplePos="0" relativeHeight="251702272" behindDoc="0" locked="0" layoutInCell="1" allowOverlap="1" wp14:anchorId="75C0FACF" wp14:editId="0762D9A7">
                <wp:simplePos x="0" y="0"/>
                <wp:positionH relativeFrom="column">
                  <wp:posOffset>4049892</wp:posOffset>
                </wp:positionH>
                <wp:positionV relativeFrom="paragraph">
                  <wp:posOffset>1615661</wp:posOffset>
                </wp:positionV>
                <wp:extent cx="2360930" cy="516255"/>
                <wp:effectExtent l="0" t="0" r="19685" b="17145"/>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255"/>
                        </a:xfrm>
                        <a:prstGeom prst="rect">
                          <a:avLst/>
                        </a:prstGeom>
                        <a:solidFill>
                          <a:srgbClr val="FFFFFF"/>
                        </a:solidFill>
                        <a:ln w="9525">
                          <a:solidFill>
                            <a:srgbClr val="000000"/>
                          </a:solidFill>
                          <a:miter lim="800000"/>
                          <a:headEnd/>
                          <a:tailEnd/>
                        </a:ln>
                      </wps:spPr>
                      <wps:txbx>
                        <w:txbxContent>
                          <w:p w:rsidR="00D967AB" w:rsidRDefault="00D967AB" w:rsidP="003D121A">
                            <w:pPr>
                              <w:jc w:val="center"/>
                            </w:pPr>
                            <w:r>
                              <w:t>Armeense, Aramese, Griekse genocide tentoonstelling, Enschede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C0FACF" id="_x0000_s1043" type="#_x0000_t202" style="position:absolute;margin-left:318.9pt;margin-top:127.2pt;width:185.9pt;height:40.65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">
                <v:textbox>
                  <w:txbxContent>
                    <w:p w:rsidR="00D967AB" w:rsidRDefault="00D967AB" w:rsidP="003D121A">
                      <w:pPr>
                        <w:jc w:val="center"/>
                      </w:pPr>
                      <w:r>
                        <w:t>Armeense, Aramese, Griekse genocide tentoonstelling, Enschede</w:t>
                      </w:r>
                    </w:p>
                  </w:txbxContent>
                </v:textbox>
                <w10:wrap type="square"/>
              </v:shape>
            </w:pict>
          </mc:Fallback>
        </mc:AlternateContent>
      </w:r>
    </w:p>
    <w:p w:rsidR="00CE2C1F" w:rsidRDefault="001114BE" w:rsidP="00A735D8">
      <w:pPr>
        <w:rPr>
          <w:rFonts w:ascii="Times New Roman" w:hAnsi="Times New Roman" w:cs="Times New Roman"/>
          <w:sz w:val="40"/>
        </w:rPr>
      </w:pPr>
      <w:r>
        <w:rPr>
          <w:rFonts w:ascii="Times New Roman" w:hAnsi="Times New Roman" w:cs="Times New Roman"/>
          <w:noProof/>
          <w:sz w:val="40"/>
          <w:lang w:eastAsia="nl-NL"/>
        </w:rPr>
        <mc:AlternateContent>
          <mc:Choice Requires="wps">
            <w:drawing>
              <wp:anchor distT="0" distB="0" distL="114300" distR="114300" simplePos="0" relativeHeight="251720704" behindDoc="0" locked="0" layoutInCell="1" allowOverlap="1" wp14:anchorId="76449848" wp14:editId="40930056">
                <wp:simplePos x="0" y="0"/>
                <wp:positionH relativeFrom="margin">
                  <wp:posOffset>3267407</wp:posOffset>
                </wp:positionH>
                <wp:positionV relativeFrom="paragraph">
                  <wp:posOffset>3686230</wp:posOffset>
                </wp:positionV>
                <wp:extent cx="1162878" cy="288234"/>
                <wp:effectExtent l="0" t="0" r="18415" b="17145"/>
                <wp:wrapNone/>
                <wp:docPr id="117" name="Tekstvak 117"/>
                <wp:cNvGraphicFramePr/>
                <a:graphic xmlns:a="http://schemas.openxmlformats.org/drawingml/2006/main">
                  <a:graphicData uri="http://schemas.microsoft.com/office/word/2010/wordprocessingShape">
                    <wps:wsp>
                      <wps:cNvSpPr txBox="1"/>
                      <wps:spPr>
                        <a:xfrm>
                          <a:off x="0" y="0"/>
                          <a:ext cx="1162878" cy="288234"/>
                        </a:xfrm>
                        <a:prstGeom prst="rect">
                          <a:avLst/>
                        </a:prstGeom>
                        <a:solidFill>
                          <a:schemeClr val="lt1"/>
                        </a:solidFill>
                        <a:ln w="6350">
                          <a:solidFill>
                            <a:prstClr val="black"/>
                          </a:solidFill>
                        </a:ln>
                      </wps:spPr>
                      <wps:txbx>
                        <w:txbxContent>
                          <w:p w:rsidR="00D967AB" w:rsidRDefault="00D967AB" w:rsidP="003E3FB7">
                            <w:pPr>
                              <w:jc w:val="center"/>
                            </w:pPr>
                            <w:r>
                              <w:t>Zweden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9848" id="Tekstvak 117" o:spid="_x0000_s1044" type="#_x0000_t202" style="position:absolute;margin-left:257.3pt;margin-top:290.25pt;width:91.55pt;height:22.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" fillcolor="white [3201]" strokeweight=".5pt">
                <v:textbox>
                  <w:txbxContent>
                    <w:p w:rsidR="00D967AB" w:rsidRDefault="00D967AB" w:rsidP="003E3FB7">
                      <w:pPr>
                        <w:jc w:val="center"/>
                      </w:pPr>
                      <w:r>
                        <w:t>Zweden</w:t>
                      </w:r>
                    </w:p>
                  </w:txbxContent>
                </v:textbox>
                <w10:wrap anchorx="margin"/>
              </v:shape>
            </w:pict>
          </mc:Fallback>
        </mc:AlternateContent>
      </w:r>
      <w:r w:rsidRPr="001114BE">
        <w:rPr>
          <w:rFonts w:ascii="Times New Roman" w:hAnsi="Times New Roman" w:cs="Times New Roman"/>
          <w:noProof/>
          <w:sz w:val="40"/>
          <w:lang w:eastAsia="nl-NL"/>
        </w:rPr>
        <w:drawing>
          <wp:anchor distT="0" distB="0" distL="114300" distR="114300" simplePos="0" relativeHeight="251725824" behindDoc="0" locked="0" layoutInCell="1" allowOverlap="1" wp14:anchorId="6280B895" wp14:editId="7F36280F">
            <wp:simplePos x="0" y="0"/>
            <wp:positionH relativeFrom="page">
              <wp:posOffset>4840357</wp:posOffset>
            </wp:positionH>
            <wp:positionV relativeFrom="paragraph">
              <wp:posOffset>4200332</wp:posOffset>
            </wp:positionV>
            <wp:extent cx="2664658" cy="1779104"/>
            <wp:effectExtent l="0" t="0" r="2540" b="0"/>
            <wp:wrapNone/>
            <wp:docPr id="121" name="Afbeelding 121" descr="C:\Users\Babilon Citgez\Pictures\sgsfsssss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abilon Citgez\Pictures\sgsfsssssssssss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1921" cy="1783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363">
        <w:rPr>
          <w:rFonts w:ascii="Times New Roman" w:hAnsi="Times New Roman" w:cs="Times New Roman"/>
          <w:noProof/>
          <w:sz w:val="40"/>
          <w:lang w:eastAsia="nl-NL"/>
        </w:rPr>
        <w:drawing>
          <wp:anchor distT="0" distB="0" distL="114300" distR="114300" simplePos="0" relativeHeight="251724800" behindDoc="0" locked="0" layoutInCell="1" allowOverlap="1" wp14:anchorId="5BABB1EC" wp14:editId="64D588EB">
            <wp:simplePos x="0" y="0"/>
            <wp:positionH relativeFrom="column">
              <wp:posOffset>1635318</wp:posOffset>
            </wp:positionH>
            <wp:positionV relativeFrom="paragraph">
              <wp:posOffset>4198454</wp:posOffset>
            </wp:positionV>
            <wp:extent cx="2185670" cy="1790700"/>
            <wp:effectExtent l="0" t="0" r="5080" b="0"/>
            <wp:wrapNone/>
            <wp:docPr id="120" name="Afbeelding 120" descr="C:\Users\Babilon Citgez\Pictures\gfgdsg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abilon Citgez\Pictures\gfgdsgst.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8335"/>
                    <a:stretch/>
                  </pic:blipFill>
                  <pic:spPr bwMode="auto">
                    <a:xfrm>
                      <a:off x="0" y="0"/>
                      <a:ext cx="218567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363" w:rsidRPr="008F4363">
        <w:rPr>
          <w:rFonts w:ascii="Times New Roman" w:hAnsi="Times New Roman" w:cs="Times New Roman"/>
          <w:noProof/>
          <w:sz w:val="40"/>
          <w:lang w:eastAsia="nl-NL"/>
        </w:rPr>
        <w:drawing>
          <wp:anchor distT="0" distB="0" distL="114300" distR="114300" simplePos="0" relativeHeight="251721728" behindDoc="0" locked="0" layoutInCell="1" allowOverlap="1" wp14:anchorId="6EF28592" wp14:editId="68FB28F3">
            <wp:simplePos x="0" y="0"/>
            <wp:positionH relativeFrom="column">
              <wp:posOffset>-562224</wp:posOffset>
            </wp:positionH>
            <wp:positionV relativeFrom="paragraph">
              <wp:posOffset>4091305</wp:posOffset>
            </wp:positionV>
            <wp:extent cx="1948069" cy="1899254"/>
            <wp:effectExtent l="0" t="0" r="0" b="6350"/>
            <wp:wrapTopAndBottom/>
            <wp:docPr id="118" name="Afbeelding 118" descr="C:\Users\Babilon Citgez\Pictures\afasdafs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abilon Citgez\Pictures\afasdafsad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8069" cy="1899254"/>
                    </a:xfrm>
                    <a:prstGeom prst="rect">
                      <a:avLst/>
                    </a:prstGeom>
                    <a:noFill/>
                    <a:ln>
                      <a:noFill/>
                    </a:ln>
                  </pic:spPr>
                </pic:pic>
              </a:graphicData>
            </a:graphic>
          </wp:anchor>
        </w:drawing>
      </w:r>
      <w:r w:rsidR="003E3FB7" w:rsidRPr="00996D46">
        <w:rPr>
          <w:rFonts w:ascii="Times New Roman" w:hAnsi="Times New Roman" w:cs="Times New Roman"/>
          <w:noProof/>
          <w:sz w:val="40"/>
          <w:lang w:eastAsia="nl-NL"/>
        </w:rPr>
        <mc:AlternateContent>
          <mc:Choice Requires="wps">
            <w:drawing>
              <wp:anchor distT="45720" distB="45720" distL="114300" distR="114300" simplePos="0" relativeHeight="251711488" behindDoc="0" locked="0" layoutInCell="1" allowOverlap="1" wp14:anchorId="065ED64F" wp14:editId="7F505AFA">
                <wp:simplePos x="0" y="0"/>
                <wp:positionH relativeFrom="column">
                  <wp:posOffset>-412833</wp:posOffset>
                </wp:positionH>
                <wp:positionV relativeFrom="paragraph">
                  <wp:posOffset>3736229</wp:posOffset>
                </wp:positionV>
                <wp:extent cx="1510665" cy="297815"/>
                <wp:effectExtent l="0" t="0" r="13335" b="26035"/>
                <wp:wrapSquare wrapText="bothSides"/>
                <wp:docPr id="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297815"/>
                        </a:xfrm>
                        <a:prstGeom prst="rect">
                          <a:avLst/>
                        </a:prstGeom>
                        <a:solidFill>
                          <a:srgbClr val="FFFFFF"/>
                        </a:solidFill>
                        <a:ln w="9525">
                          <a:solidFill>
                            <a:srgbClr val="000000"/>
                          </a:solidFill>
                          <a:miter lim="800000"/>
                          <a:headEnd/>
                          <a:tailEnd/>
                        </a:ln>
                      </wps:spPr>
                      <wps:txbx>
                        <w:txbxContent>
                          <w:p w:rsidR="00D967AB" w:rsidRDefault="00D967AB" w:rsidP="00996D46">
                            <w:pPr>
                              <w:jc w:val="center"/>
                            </w:pPr>
                            <w:r>
                              <w:t>Brussel, België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D64F" id="_x0000_s1045" type="#_x0000_t202" style="position:absolute;margin-left:-32.5pt;margin-top:294.2pt;width:118.95pt;height:23.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">
                <v:textbox>
                  <w:txbxContent>
                    <w:p w:rsidR="00D967AB" w:rsidRDefault="00D967AB" w:rsidP="00996D46">
                      <w:pPr>
                        <w:jc w:val="center"/>
                      </w:pPr>
                      <w:r>
                        <w:t>Brussel, België</w:t>
                      </w:r>
                    </w:p>
                  </w:txbxContent>
                </v:textbox>
                <w10:wrap type="square"/>
              </v:shape>
            </w:pict>
          </mc:Fallback>
        </mc:AlternateContent>
      </w:r>
      <w:r w:rsidR="003E3FB7" w:rsidRPr="00996D46">
        <w:rPr>
          <w:rFonts w:ascii="Times New Roman" w:hAnsi="Times New Roman" w:cs="Times New Roman"/>
          <w:noProof/>
          <w:sz w:val="40"/>
          <w:lang w:eastAsia="nl-NL"/>
        </w:rPr>
        <w:drawing>
          <wp:anchor distT="0" distB="0" distL="114300" distR="114300" simplePos="0" relativeHeight="251709440" behindDoc="0" locked="0" layoutInCell="1" allowOverlap="1" wp14:anchorId="48BF378F" wp14:editId="6AC343D6">
            <wp:simplePos x="0" y="0"/>
            <wp:positionH relativeFrom="column">
              <wp:posOffset>-820199</wp:posOffset>
            </wp:positionH>
            <wp:positionV relativeFrom="paragraph">
              <wp:posOffset>2314051</wp:posOffset>
            </wp:positionV>
            <wp:extent cx="2455545" cy="1361440"/>
            <wp:effectExtent l="0" t="0" r="1905" b="0"/>
            <wp:wrapTopAndBottom/>
            <wp:docPr id="104" name="Afbeelding 104" descr="C:\Users\Babilon Citgez\Pictures\hjk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bilon Citgez\Pictures\hjkkj.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554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6CBC" w:rsidRDefault="00F06CBC" w:rsidP="00F06CBC">
      <w:pPr>
        <w:ind w:left="360"/>
        <w:rPr>
          <w:rFonts w:ascii="Times New Roman" w:hAnsi="Times New Roman" w:cs="Times New Roman"/>
          <w:sz w:val="40"/>
        </w:rPr>
      </w:pPr>
      <w:r>
        <w:rPr>
          <w:rFonts w:ascii="Times New Roman" w:hAnsi="Times New Roman" w:cs="Times New Roman"/>
          <w:noProof/>
          <w:sz w:val="40"/>
          <w:lang w:eastAsia="nl-NL"/>
        </w:rPr>
        <mc:AlternateContent>
          <mc:Choice Requires="wps">
            <w:drawing>
              <wp:anchor distT="0" distB="0" distL="114300" distR="114300" simplePos="0" relativeHeight="251727872" behindDoc="0" locked="0" layoutInCell="1" allowOverlap="1" wp14:anchorId="0204EEDC" wp14:editId="124C2D17">
                <wp:simplePos x="0" y="0"/>
                <wp:positionH relativeFrom="margin">
                  <wp:posOffset>3345923</wp:posOffset>
                </wp:positionH>
                <wp:positionV relativeFrom="paragraph">
                  <wp:posOffset>1915160</wp:posOffset>
                </wp:positionV>
                <wp:extent cx="1162878" cy="288234"/>
                <wp:effectExtent l="0" t="0" r="18415" b="17145"/>
                <wp:wrapNone/>
                <wp:docPr id="122" name="Tekstvak 122"/>
                <wp:cNvGraphicFramePr/>
                <a:graphic xmlns:a="http://schemas.openxmlformats.org/drawingml/2006/main">
                  <a:graphicData uri="http://schemas.microsoft.com/office/word/2010/wordprocessingShape">
                    <wps:wsp>
                      <wps:cNvSpPr txBox="1"/>
                      <wps:spPr>
                        <a:xfrm>
                          <a:off x="0" y="0"/>
                          <a:ext cx="1162878" cy="288234"/>
                        </a:xfrm>
                        <a:prstGeom prst="rect">
                          <a:avLst/>
                        </a:prstGeom>
                        <a:solidFill>
                          <a:schemeClr val="lt1"/>
                        </a:solidFill>
                        <a:ln w="6350">
                          <a:solidFill>
                            <a:prstClr val="black"/>
                          </a:solidFill>
                        </a:ln>
                      </wps:spPr>
                      <wps:txbx>
                        <w:txbxContent>
                          <w:p w:rsidR="00D967AB" w:rsidRDefault="00D967AB" w:rsidP="001114BE">
                            <w:pPr>
                              <w:jc w:val="center"/>
                            </w:pPr>
                            <w:r>
                              <w:t>Istanbul, Turkije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EEDC" id="Tekstvak 122" o:spid="_x0000_s1046" type="#_x0000_t202" style="position:absolute;left:0;text-align:left;margin-left:263.45pt;margin-top:150.8pt;width:91.55pt;height:2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" fillcolor="white [3201]" strokeweight=".5pt">
                <v:textbox>
                  <w:txbxContent>
                    <w:p w:rsidR="00D967AB" w:rsidRDefault="00D967AB" w:rsidP="001114BE">
                      <w:pPr>
                        <w:jc w:val="center"/>
                      </w:pPr>
                      <w:r>
                        <w:t>Istanbul, Turkije</w:t>
                      </w:r>
                    </w:p>
                  </w:txbxContent>
                </v:textbox>
                <w10:wrap anchorx="margin"/>
              </v:shape>
            </w:pict>
          </mc:Fallback>
        </mc:AlternateContent>
      </w:r>
      <w:r>
        <w:rPr>
          <w:rFonts w:ascii="Times New Roman" w:hAnsi="Times New Roman" w:cs="Times New Roman"/>
          <w:noProof/>
          <w:sz w:val="40"/>
          <w:lang w:eastAsia="nl-NL"/>
        </w:rPr>
        <mc:AlternateContent>
          <mc:Choice Requires="wps">
            <w:drawing>
              <wp:anchor distT="0" distB="0" distL="114300" distR="114300" simplePos="0" relativeHeight="251723776" behindDoc="0" locked="0" layoutInCell="1" allowOverlap="1" wp14:anchorId="271F6535" wp14:editId="7A7A7B0A">
                <wp:simplePos x="0" y="0"/>
                <wp:positionH relativeFrom="margin">
                  <wp:posOffset>-252555</wp:posOffset>
                </wp:positionH>
                <wp:positionV relativeFrom="paragraph">
                  <wp:posOffset>1912012</wp:posOffset>
                </wp:positionV>
                <wp:extent cx="1162878" cy="288234"/>
                <wp:effectExtent l="0" t="0" r="18415" b="17145"/>
                <wp:wrapNone/>
                <wp:docPr id="119" name="Tekstvak 119"/>
                <wp:cNvGraphicFramePr/>
                <a:graphic xmlns:a="http://schemas.openxmlformats.org/drawingml/2006/main">
                  <a:graphicData uri="http://schemas.microsoft.com/office/word/2010/wordprocessingShape">
                    <wps:wsp>
                      <wps:cNvSpPr txBox="1"/>
                      <wps:spPr>
                        <a:xfrm>
                          <a:off x="0" y="0"/>
                          <a:ext cx="1162878" cy="288234"/>
                        </a:xfrm>
                        <a:prstGeom prst="rect">
                          <a:avLst/>
                        </a:prstGeom>
                        <a:solidFill>
                          <a:schemeClr val="lt1"/>
                        </a:solidFill>
                        <a:ln w="6350">
                          <a:solidFill>
                            <a:prstClr val="black"/>
                          </a:solidFill>
                        </a:ln>
                      </wps:spPr>
                      <wps:txbx>
                        <w:txbxContent>
                          <w:p w:rsidR="00D967AB" w:rsidRDefault="00D967AB" w:rsidP="008F4363">
                            <w:pPr>
                              <w:jc w:val="center"/>
                            </w:pPr>
                            <w:r>
                              <w:t>Israël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6535" id="Tekstvak 119" o:spid="_x0000_s1047" type="#_x0000_t202" style="position:absolute;left:0;text-align:left;margin-left:-19.9pt;margin-top:150.55pt;width:91.55pt;height:2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" fillcolor="white [3201]" strokeweight=".5pt">
                <v:textbox>
                  <w:txbxContent>
                    <w:p w:rsidR="00D967AB" w:rsidRDefault="00D967AB" w:rsidP="008F4363">
                      <w:pPr>
                        <w:jc w:val="center"/>
                      </w:pPr>
                      <w:r>
                        <w:t>Israël</w:t>
                      </w:r>
                    </w:p>
                  </w:txbxContent>
                </v:textbox>
                <w10:wrap anchorx="margin"/>
              </v:shape>
            </w:pict>
          </mc:Fallback>
        </mc:AlternateContent>
      </w:r>
    </w:p>
    <w:p w:rsidR="00CE2C1F" w:rsidRPr="00F06CBC" w:rsidRDefault="00D967AB" w:rsidP="00F06CBC">
      <w:pPr>
        <w:pStyle w:val="Lijstalinea"/>
        <w:numPr>
          <w:ilvl w:val="0"/>
          <w:numId w:val="15"/>
        </w:numPr>
        <w:rPr>
          <w:rFonts w:ascii="Times New Roman" w:hAnsi="Times New Roman" w:cs="Times New Roman"/>
          <w:sz w:val="40"/>
        </w:rPr>
      </w:pPr>
      <w:r w:rsidRPr="00F06CBC">
        <w:rPr>
          <w:rFonts w:ascii="Times New Roman" w:hAnsi="Times New Roman" w:cs="Times New Roman"/>
          <w:sz w:val="40"/>
        </w:rPr>
        <w:lastRenderedPageBreak/>
        <w:t xml:space="preserve">Slot </w:t>
      </w:r>
    </w:p>
    <w:p w:rsidR="002D4214" w:rsidRDefault="00896C48" w:rsidP="00A735D8">
      <w:pPr>
        <w:rPr>
          <w:rFonts w:ascii="Times New Roman" w:hAnsi="Times New Roman" w:cs="Times New Roman"/>
          <w:sz w:val="24"/>
        </w:rPr>
      </w:pPr>
      <w:r w:rsidRPr="00896C48">
        <w:rPr>
          <w:rFonts w:ascii="Times New Roman" w:hAnsi="Times New Roman" w:cs="Times New Roman"/>
          <w:noProof/>
          <w:sz w:val="24"/>
          <w:lang w:eastAsia="nl-NL"/>
        </w:rPr>
        <w:drawing>
          <wp:anchor distT="0" distB="0" distL="114300" distR="114300" simplePos="0" relativeHeight="251730944" behindDoc="1" locked="0" layoutInCell="1" allowOverlap="1" wp14:anchorId="443E5721" wp14:editId="26A1548C">
            <wp:simplePos x="0" y="0"/>
            <wp:positionH relativeFrom="margin">
              <wp:align>left</wp:align>
            </wp:positionH>
            <wp:positionV relativeFrom="paragraph">
              <wp:posOffset>1078450</wp:posOffset>
            </wp:positionV>
            <wp:extent cx="2405269" cy="2182086"/>
            <wp:effectExtent l="19050" t="19050" r="14605" b="27940"/>
            <wp:wrapNone/>
            <wp:docPr id="124" name="Afbeelding 124" descr="C:\Users\Babilon Citgez\Pictures\jknh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abilon Citgez\Pictures\jknhkj.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80" r="1303" b="11713"/>
                    <a:stretch/>
                  </pic:blipFill>
                  <pic:spPr bwMode="auto">
                    <a:xfrm>
                      <a:off x="0" y="0"/>
                      <a:ext cx="2405269" cy="2182086"/>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2D4214">
        <w:rPr>
          <w:rFonts w:ascii="Times New Roman" w:hAnsi="Times New Roman" w:cs="Times New Roman"/>
          <w:sz w:val="24"/>
        </w:rPr>
        <w:t xml:space="preserve">Ik heb veel plezier gehad bij het maken van het werkstuk, mede omdat ik veel over mijn eigen afkomst te weten ben gekomen. Daarbij vind ik het ook leuk om het onderwerp onder aandacht te brengen bij anderen, aangezien het dat niet is in vergelijking met de Joodse holocaust die wel uitgebreid in geschiedenisboeken wordt uitgelegd. </w:t>
      </w:r>
    </w:p>
    <w:p w:rsidR="002D4214" w:rsidRPr="002D4214" w:rsidRDefault="00896C48" w:rsidP="00A735D8">
      <w:pPr>
        <w:rPr>
          <w:rFonts w:ascii="Times New Roman" w:hAnsi="Times New Roman" w:cs="Times New Roman"/>
          <w:sz w:val="24"/>
        </w:rPr>
      </w:pPr>
      <w:r w:rsidRPr="00896C48">
        <w:rPr>
          <w:rFonts w:ascii="Times New Roman" w:hAnsi="Times New Roman" w:cs="Times New Roman"/>
          <w:noProof/>
          <w:sz w:val="40"/>
          <w:lang w:eastAsia="nl-NL"/>
        </w:rPr>
        <w:drawing>
          <wp:anchor distT="0" distB="0" distL="114300" distR="114300" simplePos="0" relativeHeight="251731968" behindDoc="0" locked="0" layoutInCell="1" allowOverlap="1" wp14:anchorId="3BA96C44" wp14:editId="6DAB47BD">
            <wp:simplePos x="0" y="0"/>
            <wp:positionH relativeFrom="column">
              <wp:posOffset>3194409</wp:posOffset>
            </wp:positionH>
            <wp:positionV relativeFrom="paragraph">
              <wp:posOffset>218881</wp:posOffset>
            </wp:positionV>
            <wp:extent cx="2309495" cy="2162175"/>
            <wp:effectExtent l="19050" t="19050" r="14605" b="28575"/>
            <wp:wrapTopAndBottom/>
            <wp:docPr id="131" name="Afbeelding 131" descr="C:\Users\Babilon Citgez\Pictures\aas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abilon Citgez\Pictures\aasgf.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22841" b="24471"/>
                    <a:stretch/>
                  </pic:blipFill>
                  <pic:spPr bwMode="auto">
                    <a:xfrm>
                      <a:off x="0" y="0"/>
                      <a:ext cx="2309495" cy="21621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2C1F" w:rsidRPr="00CE2C1F" w:rsidRDefault="00CE2C1F" w:rsidP="00A735D8">
      <w:pPr>
        <w:rPr>
          <w:rFonts w:ascii="Times New Roman" w:hAnsi="Times New Roman" w:cs="Times New Roman"/>
          <w:sz w:val="40"/>
        </w:rPr>
      </w:pPr>
    </w:p>
    <w:sectPr w:rsidR="00CE2C1F" w:rsidRPr="00CE2C1F" w:rsidSect="00F37AFC">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D0C" w:rsidRDefault="00127D0C" w:rsidP="00C8263B">
      <w:pPr>
        <w:spacing w:after="0" w:line="240" w:lineRule="auto"/>
      </w:pPr>
      <w:r>
        <w:separator/>
      </w:r>
    </w:p>
  </w:endnote>
  <w:endnote w:type="continuationSeparator" w:id="0">
    <w:p w:rsidR="00127D0C" w:rsidRDefault="00127D0C" w:rsidP="00C82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353792"/>
      <w:docPartObj>
        <w:docPartGallery w:val="Page Numbers (Bottom of Page)"/>
        <w:docPartUnique/>
      </w:docPartObj>
    </w:sdtPr>
    <w:sdtEndPr/>
    <w:sdtContent>
      <w:p w:rsidR="00D967AB" w:rsidRDefault="00D967AB">
        <w:pPr>
          <w:pStyle w:val="Voettekst"/>
          <w:jc w:val="center"/>
        </w:pPr>
        <w:r>
          <w:rPr>
            <w:noProof/>
            <w:lang w:eastAsia="nl-NL"/>
          </w:rPr>
          <mc:AlternateContent>
            <mc:Choice Requires="wpg">
              <w:drawing>
                <wp:inline distT="0" distB="0" distL="0" distR="0">
                  <wp:extent cx="418465" cy="221615"/>
                  <wp:effectExtent l="0" t="0" r="635" b="0"/>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7AB" w:rsidRDefault="00D967AB">
                                <w:pPr>
                                  <w:jc w:val="center"/>
                                  <w:rPr>
                                    <w:szCs w:val="18"/>
                                  </w:rPr>
                                </w:pPr>
                                <w:r>
                                  <w:fldChar w:fldCharType="begin"/>
                                </w:r>
                                <w:r>
                                  <w:instrText>PAGE    \* MERGEFORMAT</w:instrText>
                                </w:r>
                                <w:r>
                                  <w:fldChar w:fldCharType="separate"/>
                                </w:r>
                                <w:r w:rsidR="00563305" w:rsidRPr="00563305">
                                  <w:rPr>
                                    <w:i/>
                                    <w:iCs/>
                                    <w:noProof/>
                                    <w:sz w:val="18"/>
                                    <w:szCs w:val="18"/>
                                  </w:rPr>
                                  <w:t>14</w:t>
                                </w:r>
                                <w:r>
                                  <w:rPr>
                                    <w:i/>
                                    <w:iCs/>
                                    <w:sz w:val="18"/>
                                    <w:szCs w:val="18"/>
                                  </w:rPr>
                                  <w:fldChar w:fldCharType="end"/>
                                </w:r>
                              </w:p>
                            </w:txbxContent>
                          </wps:txbx>
                          <wps:bodyPr rot="0" vert="horz" wrap="square" lIns="0" tIns="0" rIns="0" bIns="0" anchor="ctr" anchorCtr="0" upright="1">
                            <a:noAutofit/>
                          </wps:bodyPr>
                        </wps:wsp>
                        <wpg:grpSp>
                          <wpg:cNvPr id="21" name="Group 64"/>
                          <wpg:cNvGrpSpPr>
                            <a:grpSpLocks/>
                          </wpg:cNvGrpSpPr>
                          <wpg:grpSpPr bwMode="auto">
                            <a:xfrm>
                              <a:off x="5494" y="739"/>
                              <a:ext cx="372" cy="72"/>
                              <a:chOff x="5486" y="739"/>
                              <a:chExt cx="372" cy="72"/>
                            </a:xfrm>
                          </wpg:grpSpPr>
                          <wps:wsp>
                            <wps:cNvPr id="22"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ep 19" o:spid="_x0000_s104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">
                  <v:shapetype id="_x0000_t202" coordsize="21600,21600" o:spt="202" path="m,l,21600r21600,l21600,xe">
                    <v:stroke joinstyle="miter"/>
                    <v:path gradientshapeok="t" o:connecttype="rect"/>
                  </v:shapetype>
                  <v:shape id="Text Box 63" o:spid="_x0000_s1049"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rsidR="00D967AB" w:rsidRDefault="00D967AB">
                          <w:pPr>
                            <w:jc w:val="center"/>
                            <w:rPr>
                              <w:szCs w:val="18"/>
                            </w:rPr>
                          </w:pPr>
                          <w:r>
                            <w:fldChar w:fldCharType="begin"/>
                          </w:r>
                          <w:r>
                            <w:instrText>PAGE    \* MERGEFORMAT</w:instrText>
                          </w:r>
                          <w:r>
                            <w:fldChar w:fldCharType="separate"/>
                          </w:r>
                          <w:r w:rsidR="00563305" w:rsidRPr="00563305">
                            <w:rPr>
                              <w:i/>
                              <w:iCs/>
                              <w:noProof/>
                              <w:sz w:val="18"/>
                              <w:szCs w:val="18"/>
                            </w:rPr>
                            <w:t>14</w:t>
                          </w:r>
                          <w:r>
                            <w:rPr>
                              <w:i/>
                              <w:iCs/>
                              <w:sz w:val="18"/>
                              <w:szCs w:val="18"/>
                            </w:rPr>
                            <w:fldChar w:fldCharType="end"/>
                          </w:r>
                        </w:p>
                      </w:txbxContent>
                    </v:textbox>
                  </v:shape>
                  <v:group id="Group 64" o:spid="_x0000_s105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65" o:spid="_x0000_s1051"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oval id="Oval 66" o:spid="_x0000_s1052"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tovwAAANsAAAAPAAAAZHJzL2Rvd25yZXYueG1sRI/BCsIw&#10;EETvgv8QVvCmqQo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DIc8tovwAAANsAAAAPAAAAAAAA&#10;AAAAAAAAAAcCAABkcnMvZG93bnJldi54bWxQSwUGAAAAAAMAAwC3AAAA8wIAAAAA&#10;" fillcolor="#84a2c6" stroked="f"/>
                    <v:oval id="Oval 67" o:spid="_x0000_s1053"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group>
                  <w10:anchorlock/>
                </v:group>
              </w:pict>
            </mc:Fallback>
          </mc:AlternateContent>
        </w:r>
      </w:p>
    </w:sdtContent>
  </w:sdt>
  <w:p w:rsidR="00D967AB" w:rsidRDefault="00D967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D0C" w:rsidRDefault="00127D0C" w:rsidP="00C8263B">
      <w:pPr>
        <w:spacing w:after="0" w:line="240" w:lineRule="auto"/>
      </w:pPr>
      <w:r>
        <w:separator/>
      </w:r>
    </w:p>
  </w:footnote>
  <w:footnote w:type="continuationSeparator" w:id="0">
    <w:p w:rsidR="00127D0C" w:rsidRDefault="00127D0C" w:rsidP="00C8263B">
      <w:pPr>
        <w:spacing w:after="0" w:line="240" w:lineRule="auto"/>
      </w:pPr>
      <w:r>
        <w:continuationSeparator/>
      </w:r>
    </w:p>
  </w:footnote>
  <w:footnote w:id="1">
    <w:p w:rsidR="00D967AB" w:rsidRDefault="00D967AB">
      <w:pPr>
        <w:pStyle w:val="Voetnoottekst"/>
      </w:pPr>
      <w:r>
        <w:rPr>
          <w:rStyle w:val="Voetnootmarkering"/>
        </w:rPr>
        <w:footnoteRef/>
      </w:r>
      <w:r>
        <w:t xml:space="preserve"> </w:t>
      </w:r>
      <w:r w:rsidRPr="008A7F86">
        <w:rPr>
          <w:rFonts w:cstheme="minorHAnsi"/>
          <w:sz w:val="16"/>
        </w:rPr>
        <w:t xml:space="preserve">*Courtois, S. de (2004). </w:t>
      </w:r>
      <w:r w:rsidRPr="008A7F86">
        <w:rPr>
          <w:rFonts w:cstheme="minorHAnsi"/>
          <w:i/>
          <w:iCs/>
          <w:sz w:val="16"/>
        </w:rPr>
        <w:t>The forgotten Genocide: Eastern Christians, The Last Arameans</w:t>
      </w:r>
      <w:r w:rsidRPr="008A7F86">
        <w:rPr>
          <w:rFonts w:cstheme="minorHAnsi"/>
          <w:sz w:val="16"/>
        </w:rPr>
        <w:t>. (Aurora, V. vert.) New Jersey: Gorgias press.</w:t>
      </w:r>
    </w:p>
  </w:footnote>
  <w:footnote w:id="2">
    <w:p w:rsidR="00D967AB" w:rsidRDefault="00D967AB">
      <w:pPr>
        <w:pStyle w:val="Voetnoottekst"/>
      </w:pPr>
      <w:r>
        <w:rPr>
          <w:rStyle w:val="Voetnootmarkering"/>
        </w:rPr>
        <w:footnoteRef/>
      </w:r>
      <w:r>
        <w:t xml:space="preserve"> </w:t>
      </w:r>
      <w:r w:rsidRPr="008A7F86">
        <w:rPr>
          <w:sz w:val="16"/>
        </w:rPr>
        <w:t>https://aramesefederatie.org/arameeers/in-nederland/</w:t>
      </w:r>
    </w:p>
  </w:footnote>
  <w:footnote w:id="3">
    <w:p w:rsidR="00D967AB" w:rsidRDefault="00D967AB">
      <w:pPr>
        <w:pStyle w:val="Voetnoottekst"/>
      </w:pPr>
      <w:r>
        <w:rPr>
          <w:rStyle w:val="Voetnootmarkering"/>
        </w:rPr>
        <w:footnoteRef/>
      </w:r>
      <w:r>
        <w:t xml:space="preserve"> </w:t>
      </w:r>
      <w:r w:rsidRPr="008A7F86">
        <w:t>https://nl.wikipedia.org/wiki/Armeense_genocide</w:t>
      </w:r>
    </w:p>
  </w:footnote>
  <w:footnote w:id="4">
    <w:p w:rsidR="00D967AB" w:rsidRDefault="00D967AB">
      <w:pPr>
        <w:pStyle w:val="Voetnoottekst"/>
      </w:pPr>
      <w:r>
        <w:rPr>
          <w:rStyle w:val="Voetnootmarkering"/>
        </w:rPr>
        <w:footnoteRef/>
      </w:r>
      <w:r>
        <w:t xml:space="preserve"> </w:t>
      </w:r>
      <w:r w:rsidRPr="00CE2C1F">
        <w:rPr>
          <w:sz w:val="18"/>
          <w:szCs w:val="14"/>
        </w:rPr>
        <w:t xml:space="preserve">Winston Churchill, </w:t>
      </w:r>
      <w:r w:rsidRPr="00CE2C1F">
        <w:rPr>
          <w:i/>
          <w:iCs/>
          <w:sz w:val="18"/>
          <w:szCs w:val="14"/>
        </w:rPr>
        <w:t>The World Crisis,</w:t>
      </w:r>
      <w:r w:rsidRPr="00CE2C1F">
        <w:rPr>
          <w:sz w:val="18"/>
          <w:szCs w:val="14"/>
        </w:rPr>
        <w:t xml:space="preserve"> vol. 5, "The Aftermath" (New York: Charles Scribner's Sons, 1929</w:t>
      </w:r>
    </w:p>
  </w:footnote>
  <w:footnote w:id="5">
    <w:p w:rsidR="00D967AB" w:rsidRDefault="00D967AB">
      <w:pPr>
        <w:pStyle w:val="Voetnoottekst"/>
      </w:pPr>
      <w:r>
        <w:rPr>
          <w:rStyle w:val="Voetnootmarkering"/>
        </w:rPr>
        <w:footnoteRef/>
      </w:r>
      <w:r>
        <w:t xml:space="preserve"> </w:t>
      </w:r>
      <w:r>
        <w:rPr>
          <w:rStyle w:val="reference-text"/>
        </w:rPr>
        <w:t>Rendel G. W. (20 March 1922)</w:t>
      </w:r>
    </w:p>
  </w:footnote>
  <w:footnote w:id="6">
    <w:p w:rsidR="00D967AB" w:rsidRDefault="00D967AB">
      <w:pPr>
        <w:pStyle w:val="Voetnoottekst"/>
      </w:pPr>
      <w:r>
        <w:rPr>
          <w:rStyle w:val="Voetnootmarkering"/>
        </w:rPr>
        <w:footnoteRef/>
      </w:r>
      <w:r>
        <w:t xml:space="preserve"> </w:t>
      </w:r>
      <w:r>
        <w:rPr>
          <w:rStyle w:val="reference-text"/>
        </w:rPr>
        <w:t>Rendel G. W. (20 March 1922)</w:t>
      </w:r>
    </w:p>
  </w:footnote>
  <w:footnote w:id="7">
    <w:p w:rsidR="00D967AB" w:rsidRDefault="00D967AB">
      <w:pPr>
        <w:pStyle w:val="Voetnoottekst"/>
      </w:pPr>
      <w:r>
        <w:rPr>
          <w:rStyle w:val="Voetnootmarkering"/>
        </w:rPr>
        <w:footnoteRef/>
      </w:r>
      <w:r>
        <w:t xml:space="preserve"> </w:t>
      </w:r>
      <w:r>
        <w:rPr>
          <w:rStyle w:val="reference-text"/>
          <w:i/>
          <w:iCs/>
          <w:lang w:val="en"/>
        </w:rPr>
        <w:t>A Shameful Act: The Armenian Genocide and the Question of Turkish Responsibility</w:t>
      </w:r>
      <w:r>
        <w:rPr>
          <w:rStyle w:val="reference-text"/>
          <w:lang w:val="en"/>
        </w:rPr>
        <w:t xml:space="preserve"> p. 42,</w:t>
      </w:r>
    </w:p>
  </w:footnote>
  <w:footnote w:id="8">
    <w:p w:rsidR="00D967AB" w:rsidRDefault="00D967AB">
      <w:pPr>
        <w:pStyle w:val="Voetnoottekst"/>
      </w:pPr>
      <w:r>
        <w:rPr>
          <w:rStyle w:val="Voetnootmarkering"/>
        </w:rPr>
        <w:footnoteRef/>
      </w:r>
      <w:r>
        <w:t xml:space="preserve"> </w:t>
      </w:r>
      <w:r w:rsidRPr="008A7F86">
        <w:rPr>
          <w:rStyle w:val="reference-text"/>
          <w:sz w:val="18"/>
        </w:rPr>
        <w:t>The Graphic", 07.12.1895, Massacres of Erzeroum of October 30, 1895.</w:t>
      </w:r>
    </w:p>
  </w:footnote>
  <w:footnote w:id="9">
    <w:p w:rsidR="00D967AB" w:rsidRPr="008A7F86" w:rsidRDefault="00D967AB">
      <w:pPr>
        <w:pStyle w:val="Voetnoottekst"/>
        <w:rPr>
          <w:sz w:val="18"/>
        </w:rPr>
      </w:pPr>
      <w:r>
        <w:rPr>
          <w:rStyle w:val="Voetnootmarkering"/>
        </w:rPr>
        <w:footnoteRef/>
      </w:r>
      <w:r>
        <w:t xml:space="preserve"> </w:t>
      </w:r>
      <w:r w:rsidRPr="008A7F86">
        <w:rPr>
          <w:rStyle w:val="reference-text"/>
          <w:sz w:val="18"/>
          <w:lang w:val="en"/>
        </w:rPr>
        <w:t xml:space="preserve">Morgenthau, Henry. </w:t>
      </w:r>
      <w:r w:rsidRPr="008A7F86">
        <w:rPr>
          <w:rStyle w:val="reference-text"/>
          <w:i/>
          <w:iCs/>
          <w:sz w:val="18"/>
          <w:lang w:val="en"/>
        </w:rPr>
        <w:t>Ambassador Morgenthau's Story</w:t>
      </w:r>
      <w:r w:rsidRPr="008A7F86">
        <w:rPr>
          <w:rStyle w:val="reference-text"/>
          <w:sz w:val="18"/>
          <w:lang w:val="en"/>
        </w:rPr>
        <w:t>, p. 205. Wayne State University Press, 2003.</w:t>
      </w:r>
    </w:p>
  </w:footnote>
  <w:footnote w:id="10">
    <w:p w:rsidR="00D967AB" w:rsidRDefault="00D967AB">
      <w:pPr>
        <w:pStyle w:val="Voetnoottekst"/>
      </w:pPr>
      <w:r w:rsidRPr="008A7F86">
        <w:rPr>
          <w:rStyle w:val="Voetnootmarkering"/>
          <w:sz w:val="18"/>
        </w:rPr>
        <w:footnoteRef/>
      </w:r>
      <w:r w:rsidRPr="008A7F86">
        <w:rPr>
          <w:sz w:val="18"/>
        </w:rPr>
        <w:t xml:space="preserve"> </w:t>
      </w:r>
      <w:r w:rsidRPr="008A7F86">
        <w:rPr>
          <w:rStyle w:val="HTML-citaat"/>
          <w:sz w:val="18"/>
          <w:lang w:val="en"/>
        </w:rPr>
        <w:t xml:space="preserve">L. Jacobs, Steven (Jun 30, 2009). </w:t>
      </w:r>
      <w:r w:rsidRPr="008A7F86">
        <w:rPr>
          <w:rStyle w:val="HTML-citaat"/>
          <w:i w:val="0"/>
          <w:sz w:val="18"/>
          <w:lang w:val="en"/>
        </w:rPr>
        <w:t>Confronting Genocide: Judaism, Christianity, Islam</w:t>
      </w:r>
      <w:r w:rsidRPr="008A7F86">
        <w:rPr>
          <w:rStyle w:val="HTML-citaat"/>
          <w:sz w:val="18"/>
          <w:lang w:val="en"/>
        </w:rPr>
        <w:t>. p. 130.</w:t>
      </w:r>
    </w:p>
  </w:footnote>
  <w:footnote w:id="11">
    <w:p w:rsidR="00D967AB" w:rsidRDefault="00D967AB">
      <w:pPr>
        <w:pStyle w:val="Voetnoottekst"/>
      </w:pPr>
      <w:r>
        <w:rPr>
          <w:rStyle w:val="Voetnootmarkering"/>
        </w:rPr>
        <w:footnoteRef/>
      </w:r>
      <w:r>
        <w:t xml:space="preserve"> </w:t>
      </w:r>
      <w:r>
        <w:rPr>
          <w:rStyle w:val="reference-text"/>
          <w:lang w:val="en"/>
        </w:rPr>
        <w:t>Naimark. ‘’</w:t>
      </w:r>
      <w:r w:rsidRPr="008A7F86">
        <w:rPr>
          <w:rStyle w:val="reference-text"/>
          <w:iCs/>
          <w:lang w:val="en"/>
        </w:rPr>
        <w:t>Fires of Hatred</w:t>
      </w:r>
      <w:r>
        <w:rPr>
          <w:rStyle w:val="reference-text"/>
          <w:iCs/>
          <w:lang w:val="en"/>
        </w:rPr>
        <w:t>’’</w:t>
      </w:r>
      <w:r>
        <w:rPr>
          <w:rStyle w:val="reference-text"/>
          <w:lang w:val="en"/>
        </w:rPr>
        <w:t>, pp. 47-52.</w:t>
      </w:r>
    </w:p>
  </w:footnote>
  <w:footnote w:id="12">
    <w:p w:rsidR="00D967AB" w:rsidRDefault="00D967AB">
      <w:pPr>
        <w:pStyle w:val="Voetnoottekst"/>
      </w:pPr>
      <w:r>
        <w:rPr>
          <w:rStyle w:val="Voetnootmarkering"/>
        </w:rPr>
        <w:footnoteRef/>
      </w:r>
      <w:r>
        <w:t xml:space="preserve"> Documentaire: ‘’Sayfo: een vergeten genocide’’</w:t>
      </w:r>
    </w:p>
  </w:footnote>
  <w:footnote w:id="13">
    <w:p w:rsidR="00D967AB" w:rsidRDefault="00D967AB">
      <w:pPr>
        <w:pStyle w:val="Voetnoottekst"/>
      </w:pPr>
      <w:r>
        <w:rPr>
          <w:rStyle w:val="Voetnootmarkering"/>
        </w:rPr>
        <w:footnoteRef/>
      </w:r>
      <w:r>
        <w:t xml:space="preserve"> Boek: De vervolging en uitroeiing van de Syro-Arameeërs – Bar Hebraues</w:t>
      </w:r>
    </w:p>
  </w:footnote>
  <w:footnote w:id="14">
    <w:p w:rsidR="00D967AB" w:rsidRDefault="00D967AB">
      <w:pPr>
        <w:pStyle w:val="Voetnoottekst"/>
      </w:pPr>
      <w:r>
        <w:rPr>
          <w:rStyle w:val="Voetnootmarkering"/>
        </w:rPr>
        <w:footnoteRef/>
      </w:r>
      <w:r>
        <w:t xml:space="preserve"> Boek: ‘The Greatest horror in History’ – Henry Morgenthau</w:t>
      </w:r>
    </w:p>
  </w:footnote>
  <w:footnote w:id="15">
    <w:p w:rsidR="00D967AB" w:rsidRPr="008A7F86" w:rsidRDefault="00D967AB">
      <w:pPr>
        <w:pStyle w:val="Voetnoottekst"/>
        <w:rPr>
          <w:sz w:val="18"/>
        </w:rPr>
      </w:pPr>
      <w:r>
        <w:rPr>
          <w:rStyle w:val="Voetnootmarkering"/>
        </w:rPr>
        <w:footnoteRef/>
      </w:r>
      <w:r>
        <w:t xml:space="preserve"> </w:t>
      </w:r>
      <w:r w:rsidRPr="008A7F86">
        <w:rPr>
          <w:sz w:val="18"/>
        </w:rPr>
        <w:t>Tessa Hoffman – Genocide expert</w:t>
      </w:r>
    </w:p>
  </w:footnote>
  <w:footnote w:id="16">
    <w:p w:rsidR="00D967AB" w:rsidRPr="008A7F86" w:rsidRDefault="00D967AB">
      <w:pPr>
        <w:pStyle w:val="Voetnoottekst"/>
        <w:rPr>
          <w:sz w:val="18"/>
        </w:rPr>
      </w:pPr>
      <w:r w:rsidRPr="008A7F86">
        <w:rPr>
          <w:rStyle w:val="Voetnootmarkering"/>
          <w:sz w:val="18"/>
        </w:rPr>
        <w:footnoteRef/>
      </w:r>
      <w:r w:rsidRPr="008A7F86">
        <w:rPr>
          <w:sz w:val="18"/>
        </w:rPr>
        <w:t xml:space="preserve"> https://ejbron.wordpress.com/2014/04/30/turkije-eerste-christelijke-vrouwelijke-burgemeester/</w:t>
      </w:r>
    </w:p>
  </w:footnote>
  <w:footnote w:id="17">
    <w:p w:rsidR="00D967AB" w:rsidRPr="008A7F86" w:rsidRDefault="00D967AB">
      <w:pPr>
        <w:pStyle w:val="Voetnoottekst"/>
        <w:rPr>
          <w:sz w:val="18"/>
        </w:rPr>
      </w:pPr>
      <w:r w:rsidRPr="008A7F86">
        <w:rPr>
          <w:rStyle w:val="Voetnootmarkering"/>
          <w:sz w:val="18"/>
        </w:rPr>
        <w:footnoteRef/>
      </w:r>
      <w:r w:rsidRPr="008A7F86">
        <w:rPr>
          <w:sz w:val="18"/>
        </w:rPr>
        <w:t xml:space="preserve"> http://www.turkey-holiday-rental.nl/over_turkije.html</w:t>
      </w:r>
    </w:p>
  </w:footnote>
  <w:footnote w:id="18">
    <w:p w:rsidR="00D967AB" w:rsidRPr="008A7F86" w:rsidRDefault="00D967AB">
      <w:pPr>
        <w:pStyle w:val="Voetnoottekst"/>
        <w:rPr>
          <w:sz w:val="18"/>
        </w:rPr>
      </w:pPr>
      <w:r w:rsidRPr="008A7F86">
        <w:rPr>
          <w:rStyle w:val="Voetnootmarkering"/>
          <w:sz w:val="18"/>
        </w:rPr>
        <w:footnoteRef/>
      </w:r>
      <w:r w:rsidRPr="008A7F86">
        <w:rPr>
          <w:sz w:val="18"/>
        </w:rPr>
        <w:t xml:space="preserve"> http://www.osce.org/odihr/124457?download=true</w:t>
      </w:r>
    </w:p>
  </w:footnote>
  <w:footnote w:id="19">
    <w:p w:rsidR="00D967AB" w:rsidRPr="008A7F86" w:rsidRDefault="00D967AB">
      <w:pPr>
        <w:pStyle w:val="Voetnoottekst"/>
        <w:rPr>
          <w:sz w:val="18"/>
        </w:rPr>
      </w:pPr>
      <w:r w:rsidRPr="008A7F86">
        <w:rPr>
          <w:rStyle w:val="Voetnootmarkering"/>
          <w:sz w:val="18"/>
        </w:rPr>
        <w:footnoteRef/>
      </w:r>
      <w:r w:rsidRPr="008A7F86">
        <w:rPr>
          <w:sz w:val="18"/>
        </w:rPr>
        <w:t xml:space="preserve"> https://www.armenianow.com/news/10672/armenian_in_istanbul_diaspora_in_t</w:t>
      </w:r>
    </w:p>
  </w:footnote>
  <w:footnote w:id="20">
    <w:p w:rsidR="00D967AB" w:rsidRDefault="00D967AB">
      <w:pPr>
        <w:pStyle w:val="Voetnoottekst"/>
      </w:pPr>
      <w:r w:rsidRPr="008A7F86">
        <w:rPr>
          <w:rStyle w:val="Voetnootmarkering"/>
          <w:sz w:val="18"/>
        </w:rPr>
        <w:footnoteRef/>
      </w:r>
      <w:r w:rsidRPr="008A7F86">
        <w:rPr>
          <w:sz w:val="18"/>
        </w:rPr>
        <w:t xml:space="preserve"> http://www.hurriyet.com.tr/icimizdeki-hain-39186566</w:t>
      </w:r>
    </w:p>
  </w:footnote>
  <w:footnote w:id="21">
    <w:p w:rsidR="00D967AB" w:rsidRPr="008A7F86" w:rsidRDefault="00D967AB">
      <w:pPr>
        <w:pStyle w:val="Voetnoottekst"/>
        <w:rPr>
          <w:sz w:val="16"/>
          <w:szCs w:val="16"/>
        </w:rPr>
      </w:pPr>
      <w:r w:rsidRPr="008A7F86">
        <w:rPr>
          <w:rStyle w:val="Voetnootmarkering"/>
          <w:sz w:val="16"/>
          <w:szCs w:val="16"/>
        </w:rPr>
        <w:footnoteRef/>
      </w:r>
      <w:r w:rsidRPr="008A7F86">
        <w:rPr>
          <w:sz w:val="16"/>
          <w:szCs w:val="16"/>
        </w:rPr>
        <w:t xml:space="preserve"> https://www.nd.nl/nieuws/gratis-nieuws/levenslang-voor-moordenaar-dink.270678.lynkx</w:t>
      </w:r>
    </w:p>
  </w:footnote>
  <w:footnote w:id="22">
    <w:p w:rsidR="00D967AB" w:rsidRPr="008A7F86" w:rsidRDefault="00D967AB">
      <w:pPr>
        <w:pStyle w:val="Voetnoottekst"/>
        <w:rPr>
          <w:sz w:val="16"/>
          <w:szCs w:val="16"/>
        </w:rPr>
      </w:pPr>
      <w:r w:rsidRPr="008A7F86">
        <w:rPr>
          <w:rStyle w:val="Voetnootmarkering"/>
          <w:sz w:val="16"/>
          <w:szCs w:val="16"/>
        </w:rPr>
        <w:footnoteRef/>
      </w:r>
      <w:r w:rsidRPr="008A7F86">
        <w:rPr>
          <w:sz w:val="16"/>
          <w:szCs w:val="16"/>
        </w:rPr>
        <w:t xml:space="preserve"> http://armenianweekly.com/2017/01/14/paylan-suspended-for-referring-to-genocide/</w:t>
      </w:r>
    </w:p>
  </w:footnote>
  <w:footnote w:id="23">
    <w:p w:rsidR="00D967AB" w:rsidRPr="008A7F86" w:rsidRDefault="00D967AB">
      <w:pPr>
        <w:pStyle w:val="Voetnoottekst"/>
        <w:rPr>
          <w:sz w:val="16"/>
          <w:szCs w:val="16"/>
        </w:rPr>
      </w:pPr>
      <w:r w:rsidRPr="008A7F86">
        <w:rPr>
          <w:rStyle w:val="Voetnootmarkering"/>
          <w:sz w:val="16"/>
          <w:szCs w:val="16"/>
        </w:rPr>
        <w:footnoteRef/>
      </w:r>
      <w:r w:rsidRPr="008A7F86">
        <w:rPr>
          <w:sz w:val="16"/>
          <w:szCs w:val="16"/>
        </w:rPr>
        <w:t xml:space="preserve"> http://nos.nl/artikel/450452-istanbul-staat-bouw-kerk-toe.html</w:t>
      </w:r>
    </w:p>
  </w:footnote>
  <w:footnote w:id="24">
    <w:p w:rsidR="00D967AB" w:rsidRPr="008A7F86" w:rsidRDefault="00D967AB">
      <w:pPr>
        <w:pStyle w:val="Voetnoottekst"/>
        <w:rPr>
          <w:sz w:val="16"/>
          <w:szCs w:val="16"/>
        </w:rPr>
      </w:pPr>
      <w:r w:rsidRPr="008A7F86">
        <w:rPr>
          <w:rStyle w:val="Voetnootmarkering"/>
          <w:sz w:val="16"/>
          <w:szCs w:val="16"/>
        </w:rPr>
        <w:footnoteRef/>
      </w:r>
      <w:r w:rsidRPr="008A7F86">
        <w:rPr>
          <w:sz w:val="16"/>
          <w:szCs w:val="16"/>
        </w:rPr>
        <w:t xml:space="preserve"> http://www.midyatcity.com/articles/aramese_achternamen.pdf</w:t>
      </w:r>
    </w:p>
  </w:footnote>
  <w:footnote w:id="25">
    <w:p w:rsidR="00D967AB" w:rsidRPr="008A7F86" w:rsidRDefault="00D967AB">
      <w:pPr>
        <w:pStyle w:val="Voetnoottekst"/>
        <w:rPr>
          <w:sz w:val="16"/>
          <w:szCs w:val="16"/>
        </w:rPr>
      </w:pPr>
      <w:r w:rsidRPr="008A7F86">
        <w:rPr>
          <w:rStyle w:val="Voetnootmarkering"/>
          <w:sz w:val="16"/>
          <w:szCs w:val="16"/>
        </w:rPr>
        <w:footnoteRef/>
      </w:r>
      <w:r w:rsidRPr="008A7F86">
        <w:rPr>
          <w:sz w:val="16"/>
          <w:szCs w:val="16"/>
        </w:rPr>
        <w:t xml:space="preserve"> http://www.volkskrant.nl/buitenland/turkse-druk-om-zweedse-docu-over-aramese-genocide-te-weren~a4289020/</w:t>
      </w:r>
    </w:p>
  </w:footnote>
  <w:footnote w:id="26">
    <w:p w:rsidR="00D967AB" w:rsidRDefault="00D967AB">
      <w:pPr>
        <w:pStyle w:val="Voetnoottekst"/>
      </w:pPr>
      <w:r w:rsidRPr="008A7F86">
        <w:rPr>
          <w:rStyle w:val="Voetnootmarkering"/>
          <w:sz w:val="18"/>
        </w:rPr>
        <w:footnoteRef/>
      </w:r>
      <w:r w:rsidRPr="008A7F86">
        <w:rPr>
          <w:sz w:val="18"/>
        </w:rPr>
        <w:t xml:space="preserve"> </w:t>
      </w:r>
      <w:r w:rsidRPr="008A7F86">
        <w:rPr>
          <w:sz w:val="16"/>
        </w:rPr>
        <w:t>http://aramesebeweging.nl/nederland-erkent-de-aramese-genocide/</w:t>
      </w:r>
    </w:p>
  </w:footnote>
  <w:footnote w:id="27">
    <w:p w:rsidR="00D967AB" w:rsidRPr="008A7F86" w:rsidRDefault="00D967AB">
      <w:pPr>
        <w:pStyle w:val="Voetnoottekst"/>
        <w:rPr>
          <w:sz w:val="18"/>
        </w:rPr>
      </w:pPr>
      <w:r w:rsidRPr="008A7F86">
        <w:rPr>
          <w:rStyle w:val="Voetnootmarkering"/>
          <w:sz w:val="16"/>
          <w:szCs w:val="16"/>
        </w:rPr>
        <w:footnoteRef/>
      </w:r>
      <w:r w:rsidRPr="008A7F86">
        <w:rPr>
          <w:sz w:val="16"/>
          <w:szCs w:val="16"/>
        </w:rPr>
        <w:t xml:space="preserve"> http://www.tubantia.nl/extra/foto-s/in-beeld-demonstratie-duizenden-turken-in-almelo-1.4385377</w:t>
      </w:r>
    </w:p>
  </w:footnote>
  <w:footnote w:id="28">
    <w:p w:rsidR="00D967AB" w:rsidRDefault="00D967AB">
      <w:pPr>
        <w:pStyle w:val="Voetnoottekst"/>
      </w:pPr>
      <w:r>
        <w:rPr>
          <w:rStyle w:val="Voetnootmarkering"/>
        </w:rPr>
        <w:footnoteRef/>
      </w:r>
      <w:r>
        <w:t xml:space="preserve"> </w:t>
      </w:r>
      <w:r w:rsidRPr="008A7F86">
        <w:rPr>
          <w:sz w:val="16"/>
        </w:rPr>
        <w:t>http://www.bruzz.be/nl/nieuws/etterbeek-huldigt-gedenkteken-voor-armeense-genocide</w:t>
      </w:r>
    </w:p>
  </w:footnote>
  <w:footnote w:id="29">
    <w:p w:rsidR="00D967AB" w:rsidRPr="00D35337" w:rsidRDefault="00D967AB">
      <w:pPr>
        <w:pStyle w:val="Voetnoottekst"/>
        <w:rPr>
          <w:sz w:val="14"/>
          <w:szCs w:val="14"/>
        </w:rPr>
      </w:pPr>
      <w:r>
        <w:rPr>
          <w:rStyle w:val="Voetnootmarkering"/>
        </w:rPr>
        <w:footnoteRef/>
      </w:r>
      <w:r>
        <w:t xml:space="preserve"> </w:t>
      </w:r>
      <w:r w:rsidRPr="008A7F86">
        <w:rPr>
          <w:i/>
          <w:iCs/>
          <w:sz w:val="16"/>
          <w:szCs w:val="14"/>
        </w:rPr>
        <w:t>What About Germany?</w:t>
      </w:r>
      <w:r w:rsidRPr="008A7F86">
        <w:rPr>
          <w:sz w:val="16"/>
          <w:szCs w:val="14"/>
        </w:rPr>
        <w:t xml:space="preserve"> (New York: Dodd, Mead &amp; Co., 1942), pp. 1-4.</w:t>
      </w:r>
    </w:p>
  </w:footnote>
  <w:footnote w:id="30">
    <w:p w:rsidR="00D967AB" w:rsidRDefault="00D967AB">
      <w:pPr>
        <w:pStyle w:val="Voetnoottekst"/>
      </w:pPr>
      <w:r>
        <w:rPr>
          <w:rStyle w:val="Voetnootmarkering"/>
        </w:rPr>
        <w:footnoteRef/>
      </w:r>
      <w:r>
        <w:t xml:space="preserve"> </w:t>
      </w:r>
      <w:r w:rsidRPr="00D35337">
        <w:rPr>
          <w:color w:val="333333"/>
          <w:sz w:val="16"/>
          <w:szCs w:val="19"/>
        </w:rPr>
        <w:t xml:space="preserve"> Papoutsy, Christos, </w:t>
      </w:r>
      <w:r w:rsidRPr="00D35337">
        <w:rPr>
          <w:rStyle w:val="Nadruk"/>
          <w:color w:val="333333"/>
          <w:sz w:val="16"/>
          <w:szCs w:val="19"/>
        </w:rPr>
        <w:t>Ships of Mercy: The True Story of the Rescue of the Greeks: Smyrna, September 1922</w:t>
      </w:r>
      <w:r w:rsidRPr="00D35337">
        <w:rPr>
          <w:color w:val="333333"/>
          <w:sz w:val="16"/>
          <w:szCs w:val="19"/>
        </w:rPr>
        <w:t>,</w:t>
      </w:r>
    </w:p>
  </w:footnote>
  <w:footnote w:id="31">
    <w:p w:rsidR="007E395D" w:rsidRDefault="007E395D">
      <w:pPr>
        <w:pStyle w:val="Voetnoottekst"/>
      </w:pPr>
      <w:r>
        <w:rPr>
          <w:rStyle w:val="Voetnootmarkering"/>
        </w:rPr>
        <w:footnoteRef/>
      </w:r>
      <w:r>
        <w:t xml:space="preserve"> Krikor Zohrab, Armeense parlementariër en schrijver</w:t>
      </w:r>
    </w:p>
    <w:p w:rsidR="007E395D" w:rsidRDefault="007E395D">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F431D"/>
    <w:multiLevelType w:val="hybridMultilevel"/>
    <w:tmpl w:val="C2D61F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17020A"/>
    <w:multiLevelType w:val="multilevel"/>
    <w:tmpl w:val="B470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F7DE2"/>
    <w:multiLevelType w:val="multilevel"/>
    <w:tmpl w:val="53C2C4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D245C7"/>
    <w:multiLevelType w:val="multilevel"/>
    <w:tmpl w:val="2B30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810D4"/>
    <w:multiLevelType w:val="hybridMultilevel"/>
    <w:tmpl w:val="34200C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3C05A7"/>
    <w:multiLevelType w:val="hybridMultilevel"/>
    <w:tmpl w:val="AEDCE0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E9869BB"/>
    <w:multiLevelType w:val="hybridMultilevel"/>
    <w:tmpl w:val="1F601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F4F3E2D"/>
    <w:multiLevelType w:val="hybridMultilevel"/>
    <w:tmpl w:val="0B66BC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1BB3827"/>
    <w:multiLevelType w:val="hybridMultilevel"/>
    <w:tmpl w:val="68002F34"/>
    <w:lvl w:ilvl="0" w:tplc="8806CD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4C77AD"/>
    <w:multiLevelType w:val="hybridMultilevel"/>
    <w:tmpl w:val="AEDCE0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76174C2"/>
    <w:multiLevelType w:val="hybridMultilevel"/>
    <w:tmpl w:val="1F2075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E1523B3"/>
    <w:multiLevelType w:val="hybridMultilevel"/>
    <w:tmpl w:val="71C2819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AE4CB1"/>
    <w:multiLevelType w:val="hybridMultilevel"/>
    <w:tmpl w:val="ED72D1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5B75CC9"/>
    <w:multiLevelType w:val="hybridMultilevel"/>
    <w:tmpl w:val="C3EA710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072987"/>
    <w:multiLevelType w:val="hybridMultilevel"/>
    <w:tmpl w:val="4656B4FA"/>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9EF17E1"/>
    <w:multiLevelType w:val="hybridMultilevel"/>
    <w:tmpl w:val="78DC0670"/>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8"/>
  </w:num>
  <w:num w:numId="2">
    <w:abstractNumId w:val="13"/>
  </w:num>
  <w:num w:numId="3">
    <w:abstractNumId w:val="15"/>
  </w:num>
  <w:num w:numId="4">
    <w:abstractNumId w:val="12"/>
  </w:num>
  <w:num w:numId="5">
    <w:abstractNumId w:val="0"/>
  </w:num>
  <w:num w:numId="6">
    <w:abstractNumId w:val="11"/>
  </w:num>
  <w:num w:numId="7">
    <w:abstractNumId w:val="2"/>
  </w:num>
  <w:num w:numId="8">
    <w:abstractNumId w:val="3"/>
  </w:num>
  <w:num w:numId="9">
    <w:abstractNumId w:val="1"/>
  </w:num>
  <w:num w:numId="10">
    <w:abstractNumId w:val="7"/>
  </w:num>
  <w:num w:numId="11">
    <w:abstractNumId w:val="4"/>
  </w:num>
  <w:num w:numId="12">
    <w:abstractNumId w:val="5"/>
  </w:num>
  <w:num w:numId="13">
    <w:abstractNumId w:val="9"/>
  </w:num>
  <w:num w:numId="14">
    <w:abstractNumId w:val="14"/>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AFC"/>
    <w:rsid w:val="000113FD"/>
    <w:rsid w:val="00015887"/>
    <w:rsid w:val="00053668"/>
    <w:rsid w:val="00094BFC"/>
    <w:rsid w:val="00094CA0"/>
    <w:rsid w:val="000A1A9F"/>
    <w:rsid w:val="000E1B61"/>
    <w:rsid w:val="000F0E04"/>
    <w:rsid w:val="00101C2A"/>
    <w:rsid w:val="001114BE"/>
    <w:rsid w:val="001244AB"/>
    <w:rsid w:val="00127D0C"/>
    <w:rsid w:val="00131E14"/>
    <w:rsid w:val="00173183"/>
    <w:rsid w:val="00187903"/>
    <w:rsid w:val="00193FBE"/>
    <w:rsid w:val="001975D3"/>
    <w:rsid w:val="001A3BE2"/>
    <w:rsid w:val="001B588E"/>
    <w:rsid w:val="001D06B6"/>
    <w:rsid w:val="001D598C"/>
    <w:rsid w:val="00213125"/>
    <w:rsid w:val="00225959"/>
    <w:rsid w:val="00227EB8"/>
    <w:rsid w:val="00245E4D"/>
    <w:rsid w:val="00250B17"/>
    <w:rsid w:val="00285B92"/>
    <w:rsid w:val="002D4214"/>
    <w:rsid w:val="002E0CBA"/>
    <w:rsid w:val="002E5DB8"/>
    <w:rsid w:val="002F0077"/>
    <w:rsid w:val="002F33F6"/>
    <w:rsid w:val="003007D8"/>
    <w:rsid w:val="003101E2"/>
    <w:rsid w:val="00330C3D"/>
    <w:rsid w:val="00331E2F"/>
    <w:rsid w:val="00356181"/>
    <w:rsid w:val="00377A2D"/>
    <w:rsid w:val="003A6C9D"/>
    <w:rsid w:val="003B3CA9"/>
    <w:rsid w:val="003D121A"/>
    <w:rsid w:val="003D4A88"/>
    <w:rsid w:val="003E3FB7"/>
    <w:rsid w:val="003F0BC6"/>
    <w:rsid w:val="00414D97"/>
    <w:rsid w:val="00416F37"/>
    <w:rsid w:val="004172B8"/>
    <w:rsid w:val="00482C5E"/>
    <w:rsid w:val="004B44BC"/>
    <w:rsid w:val="004E2B17"/>
    <w:rsid w:val="00532388"/>
    <w:rsid w:val="005554A0"/>
    <w:rsid w:val="00563305"/>
    <w:rsid w:val="005C2AAF"/>
    <w:rsid w:val="005D106E"/>
    <w:rsid w:val="005D6251"/>
    <w:rsid w:val="005E6AD8"/>
    <w:rsid w:val="005F4261"/>
    <w:rsid w:val="00652BD1"/>
    <w:rsid w:val="00666569"/>
    <w:rsid w:val="0067463B"/>
    <w:rsid w:val="006A517F"/>
    <w:rsid w:val="006E2D7B"/>
    <w:rsid w:val="006F71AB"/>
    <w:rsid w:val="00701E12"/>
    <w:rsid w:val="0072593B"/>
    <w:rsid w:val="0074343F"/>
    <w:rsid w:val="00773178"/>
    <w:rsid w:val="00776FF8"/>
    <w:rsid w:val="00785D34"/>
    <w:rsid w:val="00786E8E"/>
    <w:rsid w:val="00791073"/>
    <w:rsid w:val="007928CE"/>
    <w:rsid w:val="00792FB3"/>
    <w:rsid w:val="007A4366"/>
    <w:rsid w:val="007B4980"/>
    <w:rsid w:val="007E395D"/>
    <w:rsid w:val="00803F9B"/>
    <w:rsid w:val="00834093"/>
    <w:rsid w:val="00876E7F"/>
    <w:rsid w:val="00886D14"/>
    <w:rsid w:val="00896C48"/>
    <w:rsid w:val="008A7F86"/>
    <w:rsid w:val="008C313E"/>
    <w:rsid w:val="008F4363"/>
    <w:rsid w:val="008F452A"/>
    <w:rsid w:val="00927886"/>
    <w:rsid w:val="00953E5C"/>
    <w:rsid w:val="00980B55"/>
    <w:rsid w:val="00990CE2"/>
    <w:rsid w:val="00996508"/>
    <w:rsid w:val="00996D46"/>
    <w:rsid w:val="009A1E89"/>
    <w:rsid w:val="009A6501"/>
    <w:rsid w:val="009C219D"/>
    <w:rsid w:val="009C26D9"/>
    <w:rsid w:val="009F1053"/>
    <w:rsid w:val="009F5C4D"/>
    <w:rsid w:val="00A14CFB"/>
    <w:rsid w:val="00A30F29"/>
    <w:rsid w:val="00A4730C"/>
    <w:rsid w:val="00A512A2"/>
    <w:rsid w:val="00A735D8"/>
    <w:rsid w:val="00A9203E"/>
    <w:rsid w:val="00A95FCE"/>
    <w:rsid w:val="00AA153E"/>
    <w:rsid w:val="00B07951"/>
    <w:rsid w:val="00B513D9"/>
    <w:rsid w:val="00B54CD9"/>
    <w:rsid w:val="00B57903"/>
    <w:rsid w:val="00BC5808"/>
    <w:rsid w:val="00BF2B38"/>
    <w:rsid w:val="00C07357"/>
    <w:rsid w:val="00C34647"/>
    <w:rsid w:val="00C63C66"/>
    <w:rsid w:val="00C72EFB"/>
    <w:rsid w:val="00C7451F"/>
    <w:rsid w:val="00C77138"/>
    <w:rsid w:val="00C8263B"/>
    <w:rsid w:val="00C96B55"/>
    <w:rsid w:val="00CB04A7"/>
    <w:rsid w:val="00CC2DCD"/>
    <w:rsid w:val="00CE2C1F"/>
    <w:rsid w:val="00CE4E98"/>
    <w:rsid w:val="00D02920"/>
    <w:rsid w:val="00D21965"/>
    <w:rsid w:val="00D230E1"/>
    <w:rsid w:val="00D35337"/>
    <w:rsid w:val="00D37C30"/>
    <w:rsid w:val="00D951E4"/>
    <w:rsid w:val="00D967AB"/>
    <w:rsid w:val="00DA1C89"/>
    <w:rsid w:val="00DD3C5A"/>
    <w:rsid w:val="00DD51C5"/>
    <w:rsid w:val="00DE0E1E"/>
    <w:rsid w:val="00E6514C"/>
    <w:rsid w:val="00EA17FF"/>
    <w:rsid w:val="00EA27AB"/>
    <w:rsid w:val="00EA53EA"/>
    <w:rsid w:val="00ED4251"/>
    <w:rsid w:val="00EF7D36"/>
    <w:rsid w:val="00F06CBC"/>
    <w:rsid w:val="00F31AF2"/>
    <w:rsid w:val="00F37AFC"/>
    <w:rsid w:val="00F43EB6"/>
    <w:rsid w:val="00F46819"/>
    <w:rsid w:val="00FC05F6"/>
    <w:rsid w:val="00FF7A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CADC7"/>
  <w15:chartTrackingRefBased/>
  <w15:docId w15:val="{47B156F3-03AD-47A9-8DC5-D18BC272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826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37AF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37AFC"/>
    <w:rPr>
      <w:rFonts w:eastAsiaTheme="minorEastAsia"/>
      <w:lang w:eastAsia="nl-NL"/>
    </w:rPr>
  </w:style>
  <w:style w:type="paragraph" w:styleId="Lijstalinea">
    <w:name w:val="List Paragraph"/>
    <w:basedOn w:val="Standaard"/>
    <w:uiPriority w:val="34"/>
    <w:qFormat/>
    <w:rsid w:val="00980B55"/>
    <w:pPr>
      <w:ind w:left="720"/>
      <w:contextualSpacing/>
    </w:pPr>
  </w:style>
  <w:style w:type="character" w:styleId="Zwaar">
    <w:name w:val="Strong"/>
    <w:basedOn w:val="Standaardalinea-lettertype"/>
    <w:uiPriority w:val="22"/>
    <w:qFormat/>
    <w:rsid w:val="009F1053"/>
    <w:rPr>
      <w:b/>
      <w:bCs/>
    </w:rPr>
  </w:style>
  <w:style w:type="paragraph" w:styleId="Normaalweb">
    <w:name w:val="Normal (Web)"/>
    <w:basedOn w:val="Standaard"/>
    <w:uiPriority w:val="99"/>
    <w:semiHidden/>
    <w:unhideWhenUsed/>
    <w:rsid w:val="009F1053"/>
    <w:pPr>
      <w:spacing w:before="100" w:beforeAutospacing="1" w:after="100" w:afterAutospacing="1" w:line="240" w:lineRule="auto"/>
    </w:pPr>
    <w:rPr>
      <w:rFonts w:ascii="Tahoma" w:eastAsia="Times New Roman" w:hAnsi="Tahoma" w:cs="Tahoma"/>
      <w:sz w:val="17"/>
      <w:szCs w:val="17"/>
      <w:lang w:eastAsia="nl-NL"/>
    </w:rPr>
  </w:style>
  <w:style w:type="character" w:customStyle="1" w:styleId="Kop1Char">
    <w:name w:val="Kop 1 Char"/>
    <w:basedOn w:val="Standaardalinea-lettertype"/>
    <w:link w:val="Kop1"/>
    <w:uiPriority w:val="9"/>
    <w:rsid w:val="00C8263B"/>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C8263B"/>
    <w:pPr>
      <w:outlineLvl w:val="9"/>
    </w:pPr>
    <w:rPr>
      <w:lang w:eastAsia="nl-NL"/>
    </w:rPr>
  </w:style>
  <w:style w:type="paragraph" w:styleId="Inhopg1">
    <w:name w:val="toc 1"/>
    <w:basedOn w:val="Standaard"/>
    <w:next w:val="Standaard"/>
    <w:autoRedefine/>
    <w:uiPriority w:val="39"/>
    <w:unhideWhenUsed/>
    <w:rsid w:val="00C8263B"/>
    <w:pPr>
      <w:spacing w:after="100"/>
    </w:pPr>
  </w:style>
  <w:style w:type="character" w:styleId="Hyperlink">
    <w:name w:val="Hyperlink"/>
    <w:basedOn w:val="Standaardalinea-lettertype"/>
    <w:uiPriority w:val="99"/>
    <w:unhideWhenUsed/>
    <w:rsid w:val="00C8263B"/>
    <w:rPr>
      <w:color w:val="0563C1" w:themeColor="hyperlink"/>
      <w:u w:val="single"/>
    </w:rPr>
  </w:style>
  <w:style w:type="paragraph" w:styleId="Koptekst">
    <w:name w:val="header"/>
    <w:basedOn w:val="Standaard"/>
    <w:link w:val="KoptekstChar"/>
    <w:uiPriority w:val="99"/>
    <w:unhideWhenUsed/>
    <w:rsid w:val="00C8263B"/>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8263B"/>
  </w:style>
  <w:style w:type="paragraph" w:styleId="Voettekst">
    <w:name w:val="footer"/>
    <w:basedOn w:val="Standaard"/>
    <w:link w:val="VoettekstChar"/>
    <w:uiPriority w:val="99"/>
    <w:unhideWhenUsed/>
    <w:rsid w:val="00C8263B"/>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8263B"/>
  </w:style>
  <w:style w:type="table" w:styleId="Tabelraster">
    <w:name w:val="Table Grid"/>
    <w:basedOn w:val="Standaardtabel"/>
    <w:uiPriority w:val="39"/>
    <w:rsid w:val="00A7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8A7F8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oetnoottekst">
    <w:name w:val="footnote text"/>
    <w:basedOn w:val="Standaard"/>
    <w:link w:val="VoetnoottekstChar"/>
    <w:uiPriority w:val="99"/>
    <w:semiHidden/>
    <w:unhideWhenUsed/>
    <w:rsid w:val="008A7F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7F86"/>
    <w:rPr>
      <w:sz w:val="20"/>
      <w:szCs w:val="20"/>
    </w:rPr>
  </w:style>
  <w:style w:type="character" w:styleId="Voetnootmarkering">
    <w:name w:val="footnote reference"/>
    <w:basedOn w:val="Standaardalinea-lettertype"/>
    <w:uiPriority w:val="99"/>
    <w:semiHidden/>
    <w:unhideWhenUsed/>
    <w:rsid w:val="008A7F86"/>
    <w:rPr>
      <w:vertAlign w:val="superscript"/>
    </w:rPr>
  </w:style>
  <w:style w:type="character" w:customStyle="1" w:styleId="reference-text">
    <w:name w:val="reference-text"/>
    <w:basedOn w:val="Standaardalinea-lettertype"/>
    <w:rsid w:val="008A7F86"/>
  </w:style>
  <w:style w:type="character" w:styleId="HTML-citaat">
    <w:name w:val="HTML Cite"/>
    <w:basedOn w:val="Standaardalinea-lettertype"/>
    <w:uiPriority w:val="99"/>
    <w:semiHidden/>
    <w:unhideWhenUsed/>
    <w:rsid w:val="008A7F86"/>
    <w:rPr>
      <w:i/>
      <w:iCs/>
    </w:rPr>
  </w:style>
  <w:style w:type="character" w:styleId="Nadruk">
    <w:name w:val="Emphasis"/>
    <w:basedOn w:val="Standaardalinea-lettertype"/>
    <w:uiPriority w:val="20"/>
    <w:qFormat/>
    <w:rsid w:val="00377A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685001">
      <w:bodyDiv w:val="1"/>
      <w:marLeft w:val="0"/>
      <w:marRight w:val="0"/>
      <w:marTop w:val="0"/>
      <w:marBottom w:val="0"/>
      <w:divBdr>
        <w:top w:val="none" w:sz="0" w:space="0" w:color="auto"/>
        <w:left w:val="none" w:sz="0" w:space="0" w:color="auto"/>
        <w:bottom w:val="none" w:sz="0" w:space="0" w:color="auto"/>
        <w:right w:val="none" w:sz="0" w:space="0" w:color="auto"/>
      </w:divBdr>
      <w:divsChild>
        <w:div w:id="142701915">
          <w:marLeft w:val="0"/>
          <w:marRight w:val="0"/>
          <w:marTop w:val="0"/>
          <w:marBottom w:val="0"/>
          <w:divBdr>
            <w:top w:val="none" w:sz="0" w:space="0" w:color="auto"/>
            <w:left w:val="none" w:sz="0" w:space="0" w:color="auto"/>
            <w:bottom w:val="none" w:sz="0" w:space="0" w:color="auto"/>
            <w:right w:val="none" w:sz="0" w:space="0" w:color="auto"/>
          </w:divBdr>
          <w:divsChild>
            <w:div w:id="1102456588">
              <w:marLeft w:val="0"/>
              <w:marRight w:val="0"/>
              <w:marTop w:val="0"/>
              <w:marBottom w:val="0"/>
              <w:divBdr>
                <w:top w:val="none" w:sz="0" w:space="0" w:color="auto"/>
                <w:left w:val="none" w:sz="0" w:space="0" w:color="auto"/>
                <w:bottom w:val="none" w:sz="0" w:space="0" w:color="auto"/>
                <w:right w:val="none" w:sz="0" w:space="0" w:color="auto"/>
              </w:divBdr>
              <w:divsChild>
                <w:div w:id="1950776013">
                  <w:marLeft w:val="0"/>
                  <w:marRight w:val="0"/>
                  <w:marTop w:val="0"/>
                  <w:marBottom w:val="0"/>
                  <w:divBdr>
                    <w:top w:val="none" w:sz="0" w:space="0" w:color="auto"/>
                    <w:left w:val="none" w:sz="0" w:space="0" w:color="auto"/>
                    <w:bottom w:val="none" w:sz="0" w:space="0" w:color="auto"/>
                    <w:right w:val="none" w:sz="0" w:space="0" w:color="auto"/>
                  </w:divBdr>
                  <w:divsChild>
                    <w:div w:id="481770566">
                      <w:marLeft w:val="0"/>
                      <w:marRight w:val="0"/>
                      <w:marTop w:val="0"/>
                      <w:marBottom w:val="0"/>
                      <w:divBdr>
                        <w:top w:val="single" w:sz="6" w:space="0" w:color="CCCCCC"/>
                        <w:left w:val="single" w:sz="6" w:space="0" w:color="CCCCCC"/>
                        <w:bottom w:val="single" w:sz="6" w:space="0" w:color="CCCCCC"/>
                        <w:right w:val="single" w:sz="6" w:space="0" w:color="CCCCCC"/>
                      </w:divBdr>
                      <w:divsChild>
                        <w:div w:id="1040282923">
                          <w:marLeft w:val="0"/>
                          <w:marRight w:val="0"/>
                          <w:marTop w:val="0"/>
                          <w:marBottom w:val="0"/>
                          <w:divBdr>
                            <w:top w:val="none" w:sz="0" w:space="0" w:color="auto"/>
                            <w:left w:val="none" w:sz="0" w:space="0" w:color="auto"/>
                            <w:bottom w:val="none" w:sz="0" w:space="0" w:color="auto"/>
                            <w:right w:val="none" w:sz="0" w:space="0" w:color="auto"/>
                          </w:divBdr>
                          <w:divsChild>
                            <w:div w:id="399980136">
                              <w:marLeft w:val="0"/>
                              <w:marRight w:val="0"/>
                              <w:marTop w:val="0"/>
                              <w:marBottom w:val="0"/>
                              <w:divBdr>
                                <w:top w:val="none" w:sz="0" w:space="0" w:color="auto"/>
                                <w:left w:val="none" w:sz="0" w:space="0" w:color="auto"/>
                                <w:bottom w:val="none" w:sz="0" w:space="0" w:color="auto"/>
                                <w:right w:val="none" w:sz="0" w:space="0" w:color="auto"/>
                              </w:divBdr>
                              <w:divsChild>
                                <w:div w:id="910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905923">
      <w:bodyDiv w:val="1"/>
      <w:marLeft w:val="0"/>
      <w:marRight w:val="0"/>
      <w:marTop w:val="0"/>
      <w:marBottom w:val="0"/>
      <w:divBdr>
        <w:top w:val="none" w:sz="0" w:space="0" w:color="auto"/>
        <w:left w:val="none" w:sz="0" w:space="0" w:color="auto"/>
        <w:bottom w:val="none" w:sz="0" w:space="0" w:color="auto"/>
        <w:right w:val="none" w:sz="0" w:space="0" w:color="auto"/>
      </w:divBdr>
      <w:divsChild>
        <w:div w:id="1596553791">
          <w:marLeft w:val="0"/>
          <w:marRight w:val="0"/>
          <w:marTop w:val="0"/>
          <w:marBottom w:val="0"/>
          <w:divBdr>
            <w:top w:val="none" w:sz="0" w:space="0" w:color="auto"/>
            <w:left w:val="none" w:sz="0" w:space="0" w:color="auto"/>
            <w:bottom w:val="none" w:sz="0" w:space="0" w:color="auto"/>
            <w:right w:val="none" w:sz="0" w:space="0" w:color="auto"/>
          </w:divBdr>
          <w:divsChild>
            <w:div w:id="1368024937">
              <w:marLeft w:val="0"/>
              <w:marRight w:val="0"/>
              <w:marTop w:val="0"/>
              <w:marBottom w:val="0"/>
              <w:divBdr>
                <w:top w:val="none" w:sz="0" w:space="0" w:color="auto"/>
                <w:left w:val="none" w:sz="0" w:space="0" w:color="auto"/>
                <w:bottom w:val="none" w:sz="0" w:space="0" w:color="auto"/>
                <w:right w:val="none" w:sz="0" w:space="0" w:color="auto"/>
              </w:divBdr>
              <w:divsChild>
                <w:div w:id="2035686641">
                  <w:marLeft w:val="0"/>
                  <w:marRight w:val="0"/>
                  <w:marTop w:val="0"/>
                  <w:marBottom w:val="0"/>
                  <w:divBdr>
                    <w:top w:val="none" w:sz="0" w:space="0" w:color="auto"/>
                    <w:left w:val="none" w:sz="0" w:space="0" w:color="auto"/>
                    <w:bottom w:val="none" w:sz="0" w:space="0" w:color="auto"/>
                    <w:right w:val="none" w:sz="0" w:space="0" w:color="auto"/>
                  </w:divBdr>
                  <w:divsChild>
                    <w:div w:id="321392738">
                      <w:marLeft w:val="0"/>
                      <w:marRight w:val="0"/>
                      <w:marTop w:val="0"/>
                      <w:marBottom w:val="0"/>
                      <w:divBdr>
                        <w:top w:val="single" w:sz="6" w:space="0" w:color="CCCCCC"/>
                        <w:left w:val="single" w:sz="6" w:space="0" w:color="CCCCCC"/>
                        <w:bottom w:val="single" w:sz="6" w:space="0" w:color="CCCCCC"/>
                        <w:right w:val="single" w:sz="6" w:space="0" w:color="CCCCCC"/>
                      </w:divBdr>
                      <w:divsChild>
                        <w:div w:id="306711837">
                          <w:marLeft w:val="0"/>
                          <w:marRight w:val="0"/>
                          <w:marTop w:val="0"/>
                          <w:marBottom w:val="0"/>
                          <w:divBdr>
                            <w:top w:val="none" w:sz="0" w:space="0" w:color="auto"/>
                            <w:left w:val="none" w:sz="0" w:space="0" w:color="auto"/>
                            <w:bottom w:val="none" w:sz="0" w:space="0" w:color="auto"/>
                            <w:right w:val="none" w:sz="0" w:space="0" w:color="auto"/>
                          </w:divBdr>
                          <w:divsChild>
                            <w:div w:id="1997999856">
                              <w:marLeft w:val="0"/>
                              <w:marRight w:val="0"/>
                              <w:marTop w:val="0"/>
                              <w:marBottom w:val="0"/>
                              <w:divBdr>
                                <w:top w:val="none" w:sz="0" w:space="0" w:color="auto"/>
                                <w:left w:val="none" w:sz="0" w:space="0" w:color="auto"/>
                                <w:bottom w:val="none" w:sz="0" w:space="0" w:color="auto"/>
                                <w:right w:val="none" w:sz="0" w:space="0" w:color="auto"/>
                              </w:divBdr>
                              <w:divsChild>
                                <w:div w:id="1383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nl/url?sa=i&amp;rct=j&amp;q=&amp;esrc=s&amp;source=images&amp;cd=&amp;cad=rja&amp;uact=8&amp;ved=0ahUKEwjAtPP0_dzRAhXGWxQKHeHuAbUQjRwIBw&amp;url=http://www.theblaze.com/stories/2013/04/25/the-1915-armenian-genocide-why-is-it-still-denied-by-turkey-and-the-u-s/&amp;bvm=bv.145063293,d.ZGg&amp;psig=AFQjCNFS5iBOH6R42E9jU7cEbUK8WkhDsA&amp;ust=1485422729966167" TargetMode="External"/><Relationship Id="rId18" Type="http://schemas.openxmlformats.org/officeDocument/2006/relationships/image" Target="media/image5.png"/><Relationship Id="rId26" Type="http://schemas.openxmlformats.org/officeDocument/2006/relationships/hyperlink" Target="https://www.google.nl/url?sa=i&amp;rct=j&amp;q=&amp;esrc=s&amp;source=images&amp;cd=&amp;cad=rja&amp;uact=8&amp;ved=0ahUKEwiv9oPN4abSAhUKExoKHRM1ATkQjRwIBw&amp;url=/url?sa%3Di%26rct%3Dj%26q%3D%26esrc%3Ds%26source%3Dimages%26cd%3D%26cad%3Drja%26uact%3D8%26ved%3D%26url%3Dhttps://www.flickr.com/photos/25946251@N08/3467400082%26bvm%3Dbv.147448319,d.d2s%26psig%3DAFQjCNGz-B3kc4am7Z7Npjxw4-Tkhn7G_g%26ust%3D1487957715667691&amp;bvm=bv.147448319,d.d2s&amp;psig=AFQjCNGz-B3kc4am7Z7Npjxw4-Tkhn7G_g&amp;ust=1487957715667691" TargetMode="External"/><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hyperlink" Target="https://commons.wikimedia.org/wiki/File:Flag_of_Greece.svg"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commons.wikimedia.org/wiki/File:Flag_of_the_Syriac-Aramaic_People.svg"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s://www.google.nl/url?sa=i&amp;rct=j&amp;q=&amp;esrc=s&amp;source=images&amp;cd=&amp;cad=rja&amp;uact=8&amp;ved=0ahUKEwiYgdWSk7PSAhVD1BoKHTIIBhQQjRwIBw&amp;url=https://massispost.com/2015/04/thousands-rally-in-times-square-to-mark-centennial-of-armenian-genocide/&amp;psig=AFQjCNFLL_HhuZAVS1x8pPbjxdlKCioRkg&amp;ust=1488383537662180"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lkskrant.nl/photoseries/articlephotos/4320249/802494c0-2168-4068-8977-fd5535e7f126"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s://www.google.nl/url?sa=i&amp;rct=j&amp;q=&amp;esrc=s&amp;source=images&amp;cd=&amp;cad=rja&amp;uact=8&amp;ved=0ahUKEwiL_8vT_dzRAhXERhQKHXhgBHIQjRwIBw&amp;url=https://en.wikipedia.org/wiki/Armenian_Genocide&amp;bvm=bv.145063293,d.ZGg&amp;psig=AFQjCNFS5iBOH6R42E9jU7cEbUK8WkhDsA&amp;ust=1485422729966167" TargetMode="External"/><Relationship Id="rId23" Type="http://schemas.openxmlformats.org/officeDocument/2006/relationships/hyperlink" Target="https://www.google.nl/url?sa=i&amp;rct=j&amp;q=&amp;esrc=s&amp;source=images&amp;cd=&amp;cad=rja&amp;uact=8&amp;ved=0ahUKEwiAqNHtl6TSAhXDOBoKHazoBrAQjRwIBw&amp;url=http://www.bbc.com/turkce/haberler/2015/04/150420_soykirim_mi_tehcir_mi_beril1&amp;psig=AFQjCNGF-eB_imCh919W2hKWx6sAgQ0OBQ&amp;ust=1487869465901900" TargetMode="Externa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hyperlink" Target="https://commons.wikimedia.org/wiki/File:Flag_of_Armenia.svg" TargetMode="External"/><Relationship Id="rId31" Type="http://schemas.openxmlformats.org/officeDocument/2006/relationships/hyperlink" Target="https://www.google.nl/url?sa=i&amp;rct=j&amp;q=&amp;esrc=s&amp;source=images&amp;cd=&amp;cad=rja&amp;uact=8&amp;ved=0ahUKEwin7Oy0l7PSAhXCSRoKHSc7AhQQjRwIBw&amp;url=https://news.am/eng/news/263949.html&amp;bvm=bv.148073327,d.d2s&amp;psig=AFQjCNG3r8tRViIVLkNprwFOdh4NYEK5CA&amp;ust=1488384705997294" TargetMode="External"/><Relationship Id="rId44"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0ahUKEwjl9MeZ5JHSAhVH6xoKHQGFDEIQjRwIBw&amp;url=https://uk.pinterest.com/min_davis/disgusting-truths/&amp;bvm=bv.147134024,d.d2s&amp;psig=AFQjCNEuXPLt8t4qpszjF606pIU_Y--kEA&amp;ust=1487237072233101"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T4C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E7886-DE19-48B2-84F6-C7363C62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3490</Words>
  <Characters>19200</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Vluchtelingen uit Syrië En Irak</vt:lpstr>
    </vt:vector>
  </TitlesOfParts>
  <Company>C.S.G. Reggesteyn</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Vluchtelingen uit Syrië En Irak</dc:title>
  <dc:subject/>
  <dc:creator>Gabriël Çitgez</dc:creator>
  <cp:keywords/>
  <dc:description/>
  <cp:lastModifiedBy>Gabriël Çitgez</cp:lastModifiedBy>
  <cp:revision>2</cp:revision>
  <dcterms:created xsi:type="dcterms:W3CDTF">2017-03-13T16:52:00Z</dcterms:created>
  <dcterms:modified xsi:type="dcterms:W3CDTF">2017-03-13T16:52:00Z</dcterms:modified>
</cp:coreProperties>
</file>