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322" w:type="dxa"/>
        <w:tblLook w:val="04A0" w:firstRow="1" w:lastRow="0" w:firstColumn="1" w:lastColumn="0" w:noHBand="0" w:noVBand="1"/>
      </w:tblPr>
      <w:tblGrid>
        <w:gridCol w:w="2026"/>
        <w:gridCol w:w="7296"/>
      </w:tblGrid>
      <w:tr w:rsidR="000B667D" w:rsidRPr="0041026A" w:rsidTr="00B05AED">
        <w:tc>
          <w:tcPr>
            <w:tcW w:w="2026" w:type="dxa"/>
          </w:tcPr>
          <w:p w:rsidR="000B667D" w:rsidRPr="0041026A" w:rsidRDefault="000B667D" w:rsidP="00B05AED">
            <w:pPr>
              <w:rPr>
                <w:rFonts w:ascii="Century Gothic" w:hAnsi="Century Gothic"/>
                <w:b/>
              </w:rPr>
            </w:pPr>
            <w:r w:rsidRPr="0041026A">
              <w:rPr>
                <w:rFonts w:ascii="Century Gothic" w:hAnsi="Century Gothic"/>
                <w:b/>
              </w:rPr>
              <w:t>Titel</w:t>
            </w:r>
          </w:p>
        </w:tc>
        <w:tc>
          <w:tcPr>
            <w:tcW w:w="7296" w:type="dxa"/>
          </w:tcPr>
          <w:p w:rsidR="000B667D" w:rsidRPr="0041026A" w:rsidRDefault="000B667D" w:rsidP="00B05AED">
            <w:pPr>
              <w:rPr>
                <w:rFonts w:ascii="Century Gothic" w:hAnsi="Century Gothic"/>
              </w:rPr>
            </w:pPr>
            <w:r>
              <w:rPr>
                <w:rFonts w:ascii="Century Gothic" w:hAnsi="Century Gothic"/>
              </w:rPr>
              <w:t>De oesters van Nam Kee</w:t>
            </w:r>
          </w:p>
        </w:tc>
      </w:tr>
      <w:tr w:rsidR="000B667D" w:rsidRPr="0041026A" w:rsidTr="00B05AED">
        <w:tc>
          <w:tcPr>
            <w:tcW w:w="2026" w:type="dxa"/>
          </w:tcPr>
          <w:p w:rsidR="000B667D" w:rsidRPr="0041026A" w:rsidRDefault="000B667D" w:rsidP="00B05AED">
            <w:pPr>
              <w:rPr>
                <w:rFonts w:ascii="Century Gothic" w:hAnsi="Century Gothic"/>
                <w:b/>
              </w:rPr>
            </w:pPr>
            <w:r w:rsidRPr="0041026A">
              <w:rPr>
                <w:rFonts w:ascii="Century Gothic" w:hAnsi="Century Gothic"/>
                <w:b/>
              </w:rPr>
              <w:t>Schrijver</w:t>
            </w:r>
          </w:p>
        </w:tc>
        <w:tc>
          <w:tcPr>
            <w:tcW w:w="7296" w:type="dxa"/>
          </w:tcPr>
          <w:p w:rsidR="000B667D" w:rsidRPr="0041026A" w:rsidRDefault="000B667D" w:rsidP="00B05AED">
            <w:pPr>
              <w:rPr>
                <w:rFonts w:ascii="Century Gothic" w:hAnsi="Century Gothic"/>
              </w:rPr>
            </w:pPr>
            <w:r>
              <w:rPr>
                <w:rFonts w:ascii="Century Gothic" w:hAnsi="Century Gothic"/>
              </w:rPr>
              <w:t xml:space="preserve">Kees Beijnum </w:t>
            </w:r>
          </w:p>
        </w:tc>
      </w:tr>
      <w:tr w:rsidR="000B667D" w:rsidRPr="0041026A" w:rsidTr="00B05AED">
        <w:tc>
          <w:tcPr>
            <w:tcW w:w="2026" w:type="dxa"/>
          </w:tcPr>
          <w:p w:rsidR="000B667D" w:rsidRPr="0041026A" w:rsidRDefault="000B667D" w:rsidP="00B05AED">
            <w:pPr>
              <w:rPr>
                <w:rFonts w:ascii="Century Gothic" w:hAnsi="Century Gothic"/>
                <w:b/>
              </w:rPr>
            </w:pPr>
            <w:r>
              <w:rPr>
                <w:rFonts w:ascii="Century Gothic" w:hAnsi="Century Gothic"/>
                <w:b/>
              </w:rPr>
              <w:t>Korte samenvatting</w:t>
            </w:r>
          </w:p>
        </w:tc>
        <w:tc>
          <w:tcPr>
            <w:tcW w:w="7296" w:type="dxa"/>
          </w:tcPr>
          <w:p w:rsidR="000B667D" w:rsidRPr="0041026A" w:rsidRDefault="000B667D" w:rsidP="00B05AED">
            <w:pPr>
              <w:rPr>
                <w:rFonts w:ascii="Century Gothic" w:hAnsi="Century Gothic"/>
              </w:rPr>
            </w:pPr>
            <w:r>
              <w:rPr>
                <w:rFonts w:ascii="Century Gothic" w:hAnsi="Century Gothic"/>
              </w:rPr>
              <w:t xml:space="preserve">Berry is achttien jaar oud en hij woont samen met zijn broer Rein en zijn moeder. Zijn vader is zes jaar geleden overleden en Berry heeft het er nog steeds moeilijk mee. Hij vertelt zijn verhaal vanuit de gevangenis. Hij is in de gevangenis gekomen, omdat hij een steen tegen een man heeft gegooid. Hij vertelt over hoe hij in de criminele wereld terecht is gekomen en over zijn liefde Thera. Hij is gezakt op het Barlaeus, maar hij vertelt zijn moeder dat hij is geslaagd. </w:t>
            </w:r>
          </w:p>
        </w:tc>
      </w:tr>
      <w:tr w:rsidR="000B667D" w:rsidRPr="0041026A" w:rsidTr="00B05AED">
        <w:tc>
          <w:tcPr>
            <w:tcW w:w="2026" w:type="dxa"/>
          </w:tcPr>
          <w:p w:rsidR="000B667D" w:rsidRPr="0041026A" w:rsidRDefault="000B667D" w:rsidP="00B05AED">
            <w:pPr>
              <w:rPr>
                <w:rFonts w:ascii="Century Gothic" w:hAnsi="Century Gothic"/>
                <w:b/>
              </w:rPr>
            </w:pPr>
            <w:r>
              <w:rPr>
                <w:rFonts w:ascii="Century Gothic" w:hAnsi="Century Gothic"/>
                <w:b/>
              </w:rPr>
              <w:t xml:space="preserve">Opbouw </w:t>
            </w:r>
          </w:p>
        </w:tc>
        <w:tc>
          <w:tcPr>
            <w:tcW w:w="7296" w:type="dxa"/>
          </w:tcPr>
          <w:p w:rsidR="000B667D" w:rsidRPr="0041026A" w:rsidRDefault="000B667D" w:rsidP="00B05AED">
            <w:pPr>
              <w:rPr>
                <w:rFonts w:ascii="Century Gothic" w:hAnsi="Century Gothic"/>
              </w:rPr>
            </w:pPr>
            <w:r>
              <w:rPr>
                <w:rFonts w:ascii="Century Gothic" w:hAnsi="Century Gothic"/>
              </w:rPr>
              <w:t xml:space="preserve">Het verhaal loopt een beetje door elkaar. Het wisselt zich af tussen stukken die Berry verteld en stukken die in het nu gebeuren. </w:t>
            </w:r>
          </w:p>
        </w:tc>
      </w:tr>
      <w:tr w:rsidR="000B667D" w:rsidRPr="0041026A" w:rsidTr="00B05AED">
        <w:tc>
          <w:tcPr>
            <w:tcW w:w="2026" w:type="dxa"/>
          </w:tcPr>
          <w:p w:rsidR="000B667D" w:rsidRPr="0041026A" w:rsidRDefault="000B667D" w:rsidP="00B05AED">
            <w:pPr>
              <w:rPr>
                <w:rFonts w:ascii="Century Gothic" w:hAnsi="Century Gothic"/>
                <w:b/>
              </w:rPr>
            </w:pPr>
            <w:r>
              <w:rPr>
                <w:rFonts w:ascii="Century Gothic" w:hAnsi="Century Gothic"/>
                <w:b/>
              </w:rPr>
              <w:t>Thema</w:t>
            </w:r>
          </w:p>
        </w:tc>
        <w:tc>
          <w:tcPr>
            <w:tcW w:w="7296" w:type="dxa"/>
          </w:tcPr>
          <w:p w:rsidR="000B667D" w:rsidRPr="0041026A" w:rsidRDefault="000B667D" w:rsidP="00B05AED">
            <w:pPr>
              <w:rPr>
                <w:rFonts w:ascii="Century Gothic" w:hAnsi="Century Gothic"/>
              </w:rPr>
            </w:pPr>
            <w:r>
              <w:rPr>
                <w:rFonts w:ascii="Century Gothic" w:hAnsi="Century Gothic"/>
              </w:rPr>
              <w:t>In het boek gaat het voornamelijk over liegen. Mensen doen zich anders voor en hebben verschillende rollen. Berry doet alsof hij naar school gaat tegenover zijn ouders. Maar tegenover zijn criminele vrienden verbergt hij dat hij in een villawijk woont.</w:t>
            </w:r>
          </w:p>
        </w:tc>
      </w:tr>
      <w:tr w:rsidR="000B667D" w:rsidRPr="0041026A" w:rsidTr="00B05AED">
        <w:tc>
          <w:tcPr>
            <w:tcW w:w="2026" w:type="dxa"/>
          </w:tcPr>
          <w:p w:rsidR="000B667D" w:rsidRPr="0041026A" w:rsidRDefault="000B667D" w:rsidP="00B05AED">
            <w:pPr>
              <w:rPr>
                <w:rFonts w:ascii="Century Gothic" w:hAnsi="Century Gothic"/>
                <w:b/>
              </w:rPr>
            </w:pPr>
            <w:r>
              <w:rPr>
                <w:rFonts w:ascii="Century Gothic" w:hAnsi="Century Gothic"/>
                <w:b/>
              </w:rPr>
              <w:t>Schrijfstijl</w:t>
            </w:r>
          </w:p>
        </w:tc>
        <w:tc>
          <w:tcPr>
            <w:tcW w:w="7296" w:type="dxa"/>
          </w:tcPr>
          <w:p w:rsidR="000B667D" w:rsidRPr="0041026A" w:rsidRDefault="000B667D" w:rsidP="00B05AED">
            <w:pPr>
              <w:rPr>
                <w:rFonts w:ascii="Century Gothic" w:hAnsi="Century Gothic"/>
              </w:rPr>
            </w:pPr>
            <w:r>
              <w:rPr>
                <w:rFonts w:ascii="Century Gothic" w:hAnsi="Century Gothic"/>
              </w:rPr>
              <w:t xml:space="preserve">Het verhaal is in de ik-persoon verteld vanuit Berry. Daardoor krijg je alleen het verhaal van Berry te horen en niet van andere personages. </w:t>
            </w:r>
          </w:p>
        </w:tc>
      </w:tr>
      <w:tr w:rsidR="000B667D" w:rsidRPr="0041026A" w:rsidTr="00B05AED">
        <w:tc>
          <w:tcPr>
            <w:tcW w:w="2026" w:type="dxa"/>
          </w:tcPr>
          <w:p w:rsidR="000B667D" w:rsidRPr="0041026A" w:rsidRDefault="000B667D" w:rsidP="00B05AED">
            <w:pPr>
              <w:rPr>
                <w:rFonts w:ascii="Century Gothic" w:hAnsi="Century Gothic"/>
                <w:b/>
              </w:rPr>
            </w:pPr>
            <w:r>
              <w:rPr>
                <w:rFonts w:ascii="Century Gothic" w:hAnsi="Century Gothic"/>
                <w:b/>
              </w:rPr>
              <w:t>Titel</w:t>
            </w:r>
          </w:p>
        </w:tc>
        <w:tc>
          <w:tcPr>
            <w:tcW w:w="7296" w:type="dxa"/>
          </w:tcPr>
          <w:p w:rsidR="000B667D" w:rsidRPr="0041026A" w:rsidRDefault="000B667D" w:rsidP="00B05AED">
            <w:pPr>
              <w:rPr>
                <w:rFonts w:ascii="Century Gothic" w:hAnsi="Century Gothic"/>
              </w:rPr>
            </w:pPr>
            <w:r>
              <w:rPr>
                <w:rFonts w:ascii="Century Gothic" w:hAnsi="Century Gothic"/>
              </w:rPr>
              <w:t xml:space="preserve">Het boek heet ‘De oesters van Nam Kee’, omdat Nam Kee de naam is van een restaurant waar Berry met Thera altijd oesters gaat heten, terwijl Berry helemaal niet van oesters houdt. </w:t>
            </w:r>
          </w:p>
        </w:tc>
      </w:tr>
      <w:tr w:rsidR="000B667D" w:rsidRPr="0041026A" w:rsidTr="00B05AED">
        <w:tc>
          <w:tcPr>
            <w:tcW w:w="2026" w:type="dxa"/>
          </w:tcPr>
          <w:p w:rsidR="000B667D" w:rsidRPr="0041026A" w:rsidRDefault="000B667D" w:rsidP="00B05AED">
            <w:pPr>
              <w:rPr>
                <w:rFonts w:ascii="Century Gothic" w:hAnsi="Century Gothic"/>
                <w:b/>
              </w:rPr>
            </w:pPr>
            <w:r>
              <w:rPr>
                <w:rFonts w:ascii="Century Gothic" w:hAnsi="Century Gothic"/>
                <w:b/>
              </w:rPr>
              <w:t xml:space="preserve">Extra info </w:t>
            </w:r>
          </w:p>
        </w:tc>
        <w:tc>
          <w:tcPr>
            <w:tcW w:w="7296" w:type="dxa"/>
          </w:tcPr>
          <w:p w:rsidR="000B667D" w:rsidRDefault="000B667D" w:rsidP="00B05AED">
            <w:pPr>
              <w:rPr>
                <w:rFonts w:ascii="Century Gothic" w:hAnsi="Century Gothic"/>
              </w:rPr>
            </w:pPr>
            <w:r>
              <w:rPr>
                <w:rFonts w:ascii="Century Gothic" w:hAnsi="Century Gothic"/>
              </w:rPr>
              <w:t xml:space="preserve">Een verrassende wending vond ik het moment dat de steen op de burgemeester werd gegooid. Ik dacht namelijk in het begin dat het de ex van Thera was (Ben). </w:t>
            </w:r>
          </w:p>
          <w:p w:rsidR="000B667D" w:rsidRPr="0041026A" w:rsidRDefault="000B667D" w:rsidP="00B05AED">
            <w:pPr>
              <w:rPr>
                <w:rFonts w:ascii="Century Gothic" w:hAnsi="Century Gothic"/>
              </w:rPr>
            </w:pPr>
            <w:r>
              <w:rPr>
                <w:rFonts w:ascii="Century Gothic" w:hAnsi="Century Gothic"/>
              </w:rPr>
              <w:t xml:space="preserve">Tijdens het lezen van het boek moest ik ook nog denken aan een ander boek wat ik laatst heb gelezen namelijk ‘obsessie’. Dat boek ging over een meisje die ontzettend verliefd was op een jongen maar toen de jongen het uitmaakte begon ze hem te stalken en kon ze het maar niet accepteren. Daar deed het verhaal van Berry mij ook wel een beetje aan denken. </w:t>
            </w:r>
          </w:p>
        </w:tc>
      </w:tr>
      <w:tr w:rsidR="000B667D" w:rsidRPr="0041026A" w:rsidTr="00B05AED">
        <w:tc>
          <w:tcPr>
            <w:tcW w:w="2026" w:type="dxa"/>
          </w:tcPr>
          <w:p w:rsidR="000B667D" w:rsidRDefault="000B667D" w:rsidP="00B05AED">
            <w:pPr>
              <w:rPr>
                <w:rFonts w:ascii="Century Gothic" w:hAnsi="Century Gothic"/>
                <w:b/>
              </w:rPr>
            </w:pPr>
            <w:r>
              <w:rPr>
                <w:rFonts w:ascii="Century Gothic" w:hAnsi="Century Gothic"/>
                <w:b/>
              </w:rPr>
              <w:t>Mening</w:t>
            </w:r>
          </w:p>
        </w:tc>
        <w:tc>
          <w:tcPr>
            <w:tcW w:w="7296" w:type="dxa"/>
          </w:tcPr>
          <w:p w:rsidR="000B667D" w:rsidRPr="0041026A" w:rsidRDefault="000B667D" w:rsidP="00B05AED">
            <w:pPr>
              <w:rPr>
                <w:rFonts w:ascii="Century Gothic" w:hAnsi="Century Gothic"/>
              </w:rPr>
            </w:pPr>
            <w:r>
              <w:rPr>
                <w:rFonts w:ascii="Century Gothic" w:hAnsi="Century Gothic"/>
              </w:rPr>
              <w:t>Ik vond het een lastig boek om te lezen. Om eerlijk te zijn moest ik ook echt goed herhalen waar het nou precies over ging omdat ik het boek niet zo interessant vond dat ik alles goed heb onthouden. Toch is er wel één scene die mij het meeste is bij gebleven en dat is het overlijden van de pony die vervolgens nog een hele tijd in het weiland blijft liggen en de kraaien hem opeten en de geur ondragelijk word. Maar dat komt door mijn eigen achtergrond met paarden en mijn grote liefde voor ze ;)</w:t>
            </w:r>
          </w:p>
        </w:tc>
      </w:tr>
      <w:tr w:rsidR="000B667D" w:rsidRPr="0041026A" w:rsidTr="00B05AED">
        <w:tc>
          <w:tcPr>
            <w:tcW w:w="2026" w:type="dxa"/>
          </w:tcPr>
          <w:p w:rsidR="000B667D" w:rsidRPr="00F3110D" w:rsidRDefault="000B667D" w:rsidP="00B05AED">
            <w:pPr>
              <w:rPr>
                <w:rFonts w:ascii="Century Gothic" w:hAnsi="Century Gothic"/>
                <w:b/>
              </w:rPr>
            </w:pPr>
            <w:r w:rsidRPr="00F3110D">
              <w:rPr>
                <w:rFonts w:ascii="Century Gothic" w:hAnsi="Century Gothic"/>
                <w:b/>
              </w:rPr>
              <w:t>Open/Gesloten einde?</w:t>
            </w:r>
          </w:p>
        </w:tc>
        <w:tc>
          <w:tcPr>
            <w:tcW w:w="7296" w:type="dxa"/>
          </w:tcPr>
          <w:p w:rsidR="000B667D" w:rsidRPr="0041026A" w:rsidRDefault="000B667D" w:rsidP="00B05AED">
            <w:pPr>
              <w:rPr>
                <w:rFonts w:ascii="Century Gothic" w:hAnsi="Century Gothic"/>
              </w:rPr>
            </w:pPr>
            <w:r>
              <w:rPr>
                <w:rFonts w:ascii="Century Gothic" w:hAnsi="Century Gothic"/>
              </w:rPr>
              <w:t xml:space="preserve">Een open einde, omdat Thera in de laatste regel zegt: ‘Geloof me, dat komt nog wel.’ Je weet wel wat er is gebeurt, maar er blijven nog wel vragen over hoe het </w:t>
            </w:r>
            <w:r>
              <w:rPr>
                <w:rFonts w:ascii="Century Gothic" w:hAnsi="Century Gothic"/>
              </w:rPr>
              <w:lastRenderedPageBreak/>
              <w:t xml:space="preserve">verhaal verder gaat. </w:t>
            </w:r>
          </w:p>
        </w:tc>
      </w:tr>
      <w:tr w:rsidR="000B667D" w:rsidTr="00B05AED">
        <w:tc>
          <w:tcPr>
            <w:tcW w:w="2026" w:type="dxa"/>
          </w:tcPr>
          <w:p w:rsidR="000B667D" w:rsidRPr="00F3110D" w:rsidRDefault="000B667D" w:rsidP="00B05AED">
            <w:pPr>
              <w:rPr>
                <w:rFonts w:ascii="Century Gothic" w:hAnsi="Century Gothic"/>
                <w:b/>
              </w:rPr>
            </w:pPr>
            <w:r>
              <w:rPr>
                <w:rFonts w:ascii="Century Gothic" w:hAnsi="Century Gothic"/>
                <w:b/>
              </w:rPr>
              <w:lastRenderedPageBreak/>
              <w:t>Openplekken</w:t>
            </w:r>
          </w:p>
        </w:tc>
        <w:tc>
          <w:tcPr>
            <w:tcW w:w="7296" w:type="dxa"/>
          </w:tcPr>
          <w:p w:rsidR="000B667D" w:rsidRDefault="000B667D" w:rsidP="00B05AED">
            <w:pPr>
              <w:rPr>
                <w:rFonts w:ascii="Century Gothic" w:hAnsi="Century Gothic"/>
              </w:rPr>
            </w:pPr>
            <w:r>
              <w:rPr>
                <w:rFonts w:ascii="Century Gothic" w:hAnsi="Century Gothic"/>
              </w:rPr>
              <w:t>De grote open plek is wat Berry heeft gedaan dat hij in de gevangenis zit. In de loop van het verhaal worden deze open plekken ingevuld.</w:t>
            </w:r>
          </w:p>
        </w:tc>
      </w:tr>
    </w:tbl>
    <w:p w:rsidR="00A3601F" w:rsidRDefault="00A3601F">
      <w:bookmarkStart w:id="0" w:name="_GoBack"/>
      <w:bookmarkEnd w:id="0"/>
    </w:p>
    <w:sectPr w:rsidR="00A3601F" w:rsidSect="009656C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67D"/>
    <w:rsid w:val="000B667D"/>
    <w:rsid w:val="009656C8"/>
    <w:rsid w:val="00A360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BDC2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B667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B6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B667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B6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2266</Characters>
  <Application>Microsoft Macintosh Word</Application>
  <DocSecurity>0</DocSecurity>
  <Lines>18</Lines>
  <Paragraphs>5</Paragraphs>
  <ScaleCrop>false</ScaleCrop>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2017-03-09T21:54:00Z</dcterms:created>
  <dcterms:modified xsi:type="dcterms:W3CDTF">2017-03-09T21:54:00Z</dcterms:modified>
</cp:coreProperties>
</file>