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82" w:rsidRPr="008B3482" w:rsidRDefault="00AF5E6A">
      <w:pPr>
        <w:rPr>
          <w:rFonts w:ascii="Arial" w:hAnsi="Arial" w:cs="Arial"/>
          <w:b/>
          <w:sz w:val="36"/>
          <w:u w:val="single"/>
        </w:rPr>
      </w:pPr>
      <w:r w:rsidRPr="00AF5E6A">
        <w:rPr>
          <w:rFonts w:ascii="Arial" w:hAnsi="Arial" w:cs="Arial"/>
          <w:b/>
          <w:noProof/>
          <w:sz w:val="36"/>
          <w:u w:val="single"/>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5080</wp:posOffset>
                </wp:positionV>
                <wp:extent cx="1143000" cy="485775"/>
                <wp:effectExtent l="0" t="0" r="19050" b="28575"/>
                <wp:wrapTight wrapText="bothSides">
                  <wp:wrapPolygon edited="0">
                    <wp:start x="0" y="0"/>
                    <wp:lineTo x="0" y="22024"/>
                    <wp:lineTo x="21600" y="22024"/>
                    <wp:lineTo x="21600"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FFFFFF"/>
                        </a:solidFill>
                        <a:ln w="9525">
                          <a:solidFill>
                            <a:srgbClr val="000000"/>
                          </a:solidFill>
                          <a:miter lim="800000"/>
                          <a:headEnd/>
                          <a:tailEnd/>
                        </a:ln>
                      </wps:spPr>
                      <wps:txbx>
                        <w:txbxContent>
                          <w:p w:rsidR="00AF5E6A" w:rsidRDefault="00AF5E6A" w:rsidP="00AF5E6A">
                            <w:pPr>
                              <w:pStyle w:val="Koptekst"/>
                              <w:rPr>
                                <w:rFonts w:ascii="Arial" w:hAnsi="Arial" w:cs="Arial"/>
                                <w:b/>
                                <w:sz w:val="18"/>
                              </w:rPr>
                            </w:pPr>
                            <w:r w:rsidRPr="00AF5E6A">
                              <w:rPr>
                                <w:rFonts w:ascii="Arial" w:hAnsi="Arial" w:cs="Arial"/>
                                <w:b/>
                                <w:sz w:val="18"/>
                              </w:rPr>
                              <w:t xml:space="preserve">Mayke de Leeuw </w:t>
                            </w:r>
                          </w:p>
                          <w:p w:rsidR="00AF5E6A" w:rsidRDefault="00AF5E6A" w:rsidP="00AF5E6A">
                            <w:pPr>
                              <w:pStyle w:val="Koptekst"/>
                              <w:rPr>
                                <w:rFonts w:ascii="Arial" w:hAnsi="Arial" w:cs="Arial"/>
                                <w:b/>
                                <w:sz w:val="18"/>
                              </w:rPr>
                            </w:pPr>
                            <w:r w:rsidRPr="00AF5E6A">
                              <w:rPr>
                                <w:rFonts w:ascii="Arial" w:hAnsi="Arial" w:cs="Arial"/>
                                <w:b/>
                                <w:sz w:val="18"/>
                              </w:rPr>
                              <w:t xml:space="preserve">TV3A </w:t>
                            </w:r>
                          </w:p>
                          <w:p w:rsidR="00AF5E6A" w:rsidRPr="00AF5E6A" w:rsidRDefault="00AF5E6A" w:rsidP="00AF5E6A">
                            <w:pPr>
                              <w:pStyle w:val="Koptekst"/>
                              <w:rPr>
                                <w:rFonts w:ascii="Arial" w:hAnsi="Arial" w:cs="Arial"/>
                                <w:b/>
                                <w:sz w:val="18"/>
                              </w:rPr>
                            </w:pPr>
                            <w:r w:rsidRPr="00AF5E6A">
                              <w:rPr>
                                <w:rFonts w:ascii="Arial" w:hAnsi="Arial" w:cs="Arial"/>
                                <w:b/>
                                <w:sz w:val="18"/>
                              </w:rPr>
                              <w:t>07-02-2017</w:t>
                            </w:r>
                          </w:p>
                          <w:p w:rsidR="00AF5E6A" w:rsidRPr="00AF5E6A" w:rsidRDefault="00AF5E6A">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8.8pt;margin-top:.4pt;width:90pt;height:38.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">
                <v:textbox>
                  <w:txbxContent>
                    <w:p w:rsidR="00AF5E6A" w:rsidRDefault="00AF5E6A" w:rsidP="00AF5E6A">
                      <w:pPr>
                        <w:pStyle w:val="Koptekst"/>
                        <w:rPr>
                          <w:rFonts w:ascii="Arial" w:hAnsi="Arial" w:cs="Arial"/>
                          <w:b/>
                          <w:sz w:val="18"/>
                        </w:rPr>
                      </w:pPr>
                      <w:r w:rsidRPr="00AF5E6A">
                        <w:rPr>
                          <w:rFonts w:ascii="Arial" w:hAnsi="Arial" w:cs="Arial"/>
                          <w:b/>
                          <w:sz w:val="18"/>
                        </w:rPr>
                        <w:t xml:space="preserve">Mayke de Leeuw </w:t>
                      </w:r>
                    </w:p>
                    <w:p w:rsidR="00AF5E6A" w:rsidRDefault="00AF5E6A" w:rsidP="00AF5E6A">
                      <w:pPr>
                        <w:pStyle w:val="Koptekst"/>
                        <w:rPr>
                          <w:rFonts w:ascii="Arial" w:hAnsi="Arial" w:cs="Arial"/>
                          <w:b/>
                          <w:sz w:val="18"/>
                        </w:rPr>
                      </w:pPr>
                      <w:r w:rsidRPr="00AF5E6A">
                        <w:rPr>
                          <w:rFonts w:ascii="Arial" w:hAnsi="Arial" w:cs="Arial"/>
                          <w:b/>
                          <w:sz w:val="18"/>
                        </w:rPr>
                        <w:t xml:space="preserve">TV3A </w:t>
                      </w:r>
                    </w:p>
                    <w:p w:rsidR="00AF5E6A" w:rsidRPr="00AF5E6A" w:rsidRDefault="00AF5E6A" w:rsidP="00AF5E6A">
                      <w:pPr>
                        <w:pStyle w:val="Koptekst"/>
                        <w:rPr>
                          <w:rFonts w:ascii="Arial" w:hAnsi="Arial" w:cs="Arial"/>
                          <w:b/>
                          <w:sz w:val="18"/>
                        </w:rPr>
                      </w:pPr>
                      <w:r w:rsidRPr="00AF5E6A">
                        <w:rPr>
                          <w:rFonts w:ascii="Arial" w:hAnsi="Arial" w:cs="Arial"/>
                          <w:b/>
                          <w:sz w:val="18"/>
                        </w:rPr>
                        <w:t>07-02-2017</w:t>
                      </w:r>
                    </w:p>
                    <w:p w:rsidR="00AF5E6A" w:rsidRPr="00AF5E6A" w:rsidRDefault="00AF5E6A">
                      <w:pPr>
                        <w:rPr>
                          <w:lang w:val="nl-NL"/>
                        </w:rPr>
                      </w:pPr>
                    </w:p>
                  </w:txbxContent>
                </v:textbox>
                <w10:wrap type="tight" anchorx="margin"/>
              </v:shape>
            </w:pict>
          </mc:Fallback>
        </mc:AlternateContent>
      </w:r>
      <w:r w:rsidR="008B3482" w:rsidRPr="008B3482">
        <w:rPr>
          <w:rFonts w:ascii="Arial" w:hAnsi="Arial" w:cs="Arial"/>
          <w:b/>
          <w:sz w:val="36"/>
          <w:u w:val="single"/>
        </w:rPr>
        <w:t>Cue for Treason– Chapter Analysis</w:t>
      </w:r>
    </w:p>
    <w:p w:rsidR="008B3482" w:rsidRPr="008B3482" w:rsidRDefault="008B3482">
      <w:pPr>
        <w:rPr>
          <w:rFonts w:ascii="Arial" w:hAnsi="Arial" w:cs="Arial"/>
          <w:b/>
          <w:sz w:val="28"/>
          <w:u w:val="single"/>
        </w:rPr>
      </w:pPr>
      <w:r w:rsidRPr="008B3482">
        <w:rPr>
          <w:rFonts w:ascii="Arial" w:hAnsi="Arial" w:cs="Arial"/>
          <w:b/>
          <w:sz w:val="28"/>
          <w:u w:val="single"/>
        </w:rPr>
        <w:t>Chapter 13 – The Clue of the Sonnet</w:t>
      </w:r>
    </w:p>
    <w:p w:rsidR="008B3482" w:rsidRPr="008B3482" w:rsidRDefault="008B3482">
      <w:pPr>
        <w:rPr>
          <w:rFonts w:ascii="Arial" w:hAnsi="Arial" w:cs="Arial"/>
          <w:b/>
          <w:sz w:val="32"/>
        </w:rPr>
      </w:pPr>
      <w:r w:rsidRPr="008B3482">
        <w:rPr>
          <w:rFonts w:ascii="Arial" w:hAnsi="Arial" w:cs="Arial"/>
          <w:b/>
          <w:sz w:val="32"/>
        </w:rPr>
        <w:t>Questions:</w:t>
      </w:r>
    </w:p>
    <w:p w:rsidR="008B3482" w:rsidRPr="008B3482" w:rsidRDefault="008B3482" w:rsidP="008B3482">
      <w:pPr>
        <w:pStyle w:val="Lijstalinea"/>
        <w:numPr>
          <w:ilvl w:val="0"/>
          <w:numId w:val="1"/>
        </w:numPr>
        <w:rPr>
          <w:rFonts w:ascii="Arial" w:hAnsi="Arial" w:cs="Arial"/>
          <w:b/>
          <w:sz w:val="24"/>
        </w:rPr>
      </w:pPr>
      <w:r w:rsidRPr="008B3482">
        <w:rPr>
          <w:rFonts w:ascii="Arial" w:hAnsi="Arial" w:cs="Arial"/>
          <w:b/>
          <w:sz w:val="24"/>
        </w:rPr>
        <w:t xml:space="preserve">Is the title of the chapter appropriate? </w:t>
      </w:r>
    </w:p>
    <w:p w:rsidR="008B3482" w:rsidRPr="008B3482" w:rsidRDefault="008B3482" w:rsidP="008B3482">
      <w:pPr>
        <w:rPr>
          <w:rFonts w:ascii="Arial" w:hAnsi="Arial" w:cs="Arial"/>
        </w:rPr>
      </w:pPr>
      <w:r w:rsidRPr="008B3482">
        <w:rPr>
          <w:rFonts w:ascii="Arial" w:hAnsi="Arial" w:cs="Arial"/>
        </w:rPr>
        <w:t>Yes, because</w:t>
      </w:r>
      <w:r>
        <w:rPr>
          <w:rFonts w:ascii="Arial" w:hAnsi="Arial" w:cs="Arial"/>
        </w:rPr>
        <w:t xml:space="preserve"> the chapter is about the sonnet Peter and Kit found. </w:t>
      </w:r>
      <w:r w:rsidR="00F14215">
        <w:rPr>
          <w:rFonts w:ascii="Arial" w:hAnsi="Arial" w:cs="Arial"/>
        </w:rPr>
        <w:t xml:space="preserve">They found </w:t>
      </w:r>
      <w:r w:rsidR="00C27770">
        <w:rPr>
          <w:rFonts w:ascii="Arial" w:hAnsi="Arial" w:cs="Arial"/>
        </w:rPr>
        <w:t xml:space="preserve">the sonnet in </w:t>
      </w:r>
      <w:r w:rsidR="00695C3F">
        <w:rPr>
          <w:rFonts w:ascii="Arial" w:hAnsi="Arial" w:cs="Arial"/>
        </w:rPr>
        <w:t xml:space="preserve">the house of the yellow gentleman </w:t>
      </w:r>
      <w:bookmarkStart w:id="0" w:name="_GoBack"/>
      <w:bookmarkEnd w:id="0"/>
      <w:r w:rsidR="00695C3F">
        <w:rPr>
          <w:rFonts w:ascii="Arial" w:hAnsi="Arial" w:cs="Arial"/>
        </w:rPr>
        <w:t xml:space="preserve">and realized there was a clue hidden in it. They also found the clue itself during the chapter, making it quite a solid title. </w:t>
      </w:r>
    </w:p>
    <w:p w:rsidR="008B3482" w:rsidRDefault="008B3482" w:rsidP="008B3482">
      <w:pPr>
        <w:pStyle w:val="Lijstalinea"/>
        <w:numPr>
          <w:ilvl w:val="0"/>
          <w:numId w:val="1"/>
        </w:numPr>
        <w:rPr>
          <w:rFonts w:ascii="Arial" w:hAnsi="Arial" w:cs="Arial"/>
          <w:b/>
          <w:sz w:val="24"/>
        </w:rPr>
      </w:pPr>
      <w:r w:rsidRPr="008B3482">
        <w:rPr>
          <w:rFonts w:ascii="Arial" w:hAnsi="Arial" w:cs="Arial"/>
          <w:b/>
          <w:sz w:val="24"/>
        </w:rPr>
        <w:t xml:space="preserve">Suggest an alternative title for the chapter. </w:t>
      </w:r>
    </w:p>
    <w:p w:rsidR="00695C3F" w:rsidRPr="00695C3F" w:rsidRDefault="009A6C16" w:rsidP="00695C3F">
      <w:pPr>
        <w:rPr>
          <w:rFonts w:ascii="Arial" w:hAnsi="Arial" w:cs="Arial"/>
        </w:rPr>
      </w:pPr>
      <w:r>
        <w:rPr>
          <w:rFonts w:ascii="Arial" w:hAnsi="Arial" w:cs="Arial"/>
        </w:rPr>
        <w:t>‘‘Send News by Peel’’, because that</w:t>
      </w:r>
      <w:r w:rsidR="00695C3F">
        <w:rPr>
          <w:rFonts w:ascii="Arial" w:hAnsi="Arial" w:cs="Arial"/>
        </w:rPr>
        <w:t xml:space="preserve"> is the clue that was hidden in the sonnet. Because of the clue, </w:t>
      </w:r>
      <w:r w:rsidR="009A76CB">
        <w:rPr>
          <w:rFonts w:ascii="Arial" w:hAnsi="Arial" w:cs="Arial"/>
        </w:rPr>
        <w:t xml:space="preserve">Peter and Kit knew what to do next. It also adds a little mystery, because at the beginning of the chapter you don’t know what the title means exactly. </w:t>
      </w:r>
    </w:p>
    <w:p w:rsidR="008B3482" w:rsidRDefault="008B3482" w:rsidP="008B3482">
      <w:pPr>
        <w:pStyle w:val="Lijstalinea"/>
        <w:numPr>
          <w:ilvl w:val="0"/>
          <w:numId w:val="1"/>
        </w:numPr>
        <w:rPr>
          <w:rFonts w:ascii="Arial" w:hAnsi="Arial" w:cs="Arial"/>
          <w:b/>
          <w:sz w:val="24"/>
        </w:rPr>
      </w:pPr>
      <w:r w:rsidRPr="008B3482">
        <w:rPr>
          <w:rFonts w:ascii="Arial" w:hAnsi="Arial" w:cs="Arial"/>
          <w:b/>
          <w:sz w:val="24"/>
        </w:rPr>
        <w:t xml:space="preserve">What is the climax of the chapter? </w:t>
      </w:r>
    </w:p>
    <w:p w:rsidR="009A76CB" w:rsidRPr="00856955" w:rsidRDefault="00856955" w:rsidP="009A76CB">
      <w:pPr>
        <w:rPr>
          <w:rFonts w:ascii="Arial" w:hAnsi="Arial" w:cs="Arial"/>
        </w:rPr>
      </w:pPr>
      <w:r>
        <w:rPr>
          <w:rFonts w:ascii="Arial" w:hAnsi="Arial" w:cs="Arial"/>
        </w:rPr>
        <w:t>The clima</w:t>
      </w:r>
      <w:r w:rsidR="009A6C16">
        <w:rPr>
          <w:rFonts w:ascii="Arial" w:hAnsi="Arial" w:cs="Arial"/>
        </w:rPr>
        <w:t>x is on page 157, when Peter said</w:t>
      </w:r>
      <w:r>
        <w:rPr>
          <w:rFonts w:ascii="Arial" w:hAnsi="Arial" w:cs="Arial"/>
        </w:rPr>
        <w:t xml:space="preserve"> </w:t>
      </w:r>
      <w:r w:rsidRPr="00856955">
        <w:rPr>
          <w:rFonts w:ascii="Arial" w:hAnsi="Arial" w:cs="Arial"/>
          <w:i/>
        </w:rPr>
        <w:t>‘‘‘I know, sir!’’’</w:t>
      </w:r>
      <w:r>
        <w:rPr>
          <w:rFonts w:ascii="Arial" w:hAnsi="Arial" w:cs="Arial"/>
        </w:rPr>
        <w:t>. This is because, a</w:t>
      </w:r>
      <w:r w:rsidR="009A6C16">
        <w:rPr>
          <w:rFonts w:ascii="Arial" w:hAnsi="Arial" w:cs="Arial"/>
        </w:rPr>
        <w:t>t this very moment, Peter solved</w:t>
      </w:r>
      <w:r>
        <w:rPr>
          <w:rFonts w:ascii="Arial" w:hAnsi="Arial" w:cs="Arial"/>
        </w:rPr>
        <w:t xml:space="preserve"> the last part of the clue. The entire chapter had been leading up to this moment, and after this, Peter, Kit, Sir Francis, Sir Joseph, and Sir Robert decided what to do next. That all takes place in chapter 14. </w:t>
      </w:r>
    </w:p>
    <w:p w:rsidR="00856955" w:rsidRDefault="008B3482" w:rsidP="00856955">
      <w:pPr>
        <w:pStyle w:val="Lijstalinea"/>
        <w:numPr>
          <w:ilvl w:val="0"/>
          <w:numId w:val="1"/>
        </w:numPr>
        <w:rPr>
          <w:rFonts w:ascii="Arial" w:hAnsi="Arial" w:cs="Arial"/>
          <w:b/>
          <w:sz w:val="24"/>
        </w:rPr>
      </w:pPr>
      <w:r w:rsidRPr="008B3482">
        <w:rPr>
          <w:rFonts w:ascii="Arial" w:hAnsi="Arial" w:cs="Arial"/>
          <w:b/>
          <w:sz w:val="24"/>
        </w:rPr>
        <w:t>Summarize the plot of the chapter.</w:t>
      </w:r>
    </w:p>
    <w:p w:rsidR="00E52418" w:rsidRDefault="00E52418" w:rsidP="00856955">
      <w:pPr>
        <w:rPr>
          <w:rFonts w:ascii="Arial" w:hAnsi="Arial" w:cs="Arial"/>
        </w:rPr>
      </w:pPr>
      <w:r>
        <w:rPr>
          <w:rFonts w:ascii="Arial" w:hAnsi="Arial" w:cs="Arial"/>
        </w:rPr>
        <w:t xml:space="preserve">Peter and Kit tried to find the clue in a sonnet they found. </w:t>
      </w:r>
      <w:r w:rsidR="00856955">
        <w:rPr>
          <w:rFonts w:ascii="Arial" w:hAnsi="Arial" w:cs="Arial"/>
        </w:rPr>
        <w:t>After trying to solve the clue for ages, they decide</w:t>
      </w:r>
      <w:r>
        <w:rPr>
          <w:rFonts w:ascii="Arial" w:hAnsi="Arial" w:cs="Arial"/>
        </w:rPr>
        <w:t>d</w:t>
      </w:r>
      <w:r w:rsidR="00856955">
        <w:rPr>
          <w:rFonts w:ascii="Arial" w:hAnsi="Arial" w:cs="Arial"/>
        </w:rPr>
        <w:t xml:space="preserve"> to go to Sir Joseph Mompesson. After Peter and Kit inform</w:t>
      </w:r>
      <w:r>
        <w:rPr>
          <w:rFonts w:ascii="Arial" w:hAnsi="Arial" w:cs="Arial"/>
        </w:rPr>
        <w:t>ed</w:t>
      </w:r>
      <w:r w:rsidR="00856955">
        <w:rPr>
          <w:rFonts w:ascii="Arial" w:hAnsi="Arial" w:cs="Arial"/>
        </w:rPr>
        <w:t xml:space="preserve"> him about the clue, he set up an appointment with Sir Robert Cecil. Together with them and Sir Francis Bacon, they decipher</w:t>
      </w:r>
      <w:r>
        <w:rPr>
          <w:rFonts w:ascii="Arial" w:hAnsi="Arial" w:cs="Arial"/>
        </w:rPr>
        <w:t>ed the sonnet. After finding this information, they decided to investigate up in Cumberland, and Sir Robert Cecil wanted Peter to do it.</w:t>
      </w:r>
    </w:p>
    <w:p w:rsidR="00E52418" w:rsidRPr="00E52418" w:rsidRDefault="008B3482" w:rsidP="0075126D">
      <w:pPr>
        <w:pStyle w:val="Lijstalinea"/>
        <w:numPr>
          <w:ilvl w:val="0"/>
          <w:numId w:val="1"/>
        </w:numPr>
        <w:rPr>
          <w:rFonts w:ascii="Arial" w:hAnsi="Arial" w:cs="Arial"/>
          <w:b/>
          <w:sz w:val="24"/>
          <w:szCs w:val="26"/>
        </w:rPr>
      </w:pPr>
      <w:r w:rsidRPr="00E52418">
        <w:rPr>
          <w:rFonts w:ascii="Arial" w:hAnsi="Arial" w:cs="Arial"/>
          <w:b/>
          <w:sz w:val="24"/>
          <w:szCs w:val="26"/>
        </w:rPr>
        <w:t xml:space="preserve">Discuss the ‘lead-in’ used at the end of the chapter. </w:t>
      </w:r>
    </w:p>
    <w:p w:rsidR="0075126D" w:rsidRPr="00E52418" w:rsidRDefault="0075126D" w:rsidP="00E52418">
      <w:pPr>
        <w:rPr>
          <w:rFonts w:ascii="Arial" w:hAnsi="Arial" w:cs="Arial"/>
        </w:rPr>
      </w:pPr>
      <w:r w:rsidRPr="00E52418">
        <w:rPr>
          <w:rFonts w:ascii="Arial" w:hAnsi="Arial" w:cs="Arial"/>
        </w:rPr>
        <w:t>In my opinion, the lead-in was very good. At the end of the chapter, everyone decided what they were going to do next. But the very last sentence still left you with a bit of</w:t>
      </w:r>
      <w:r w:rsidR="00E52418" w:rsidRPr="00E52418">
        <w:rPr>
          <w:rFonts w:ascii="Arial" w:hAnsi="Arial" w:cs="Arial"/>
        </w:rPr>
        <w:t xml:space="preserve"> a surprise;</w:t>
      </w:r>
      <w:r w:rsidR="00A32DD2" w:rsidRPr="00E52418">
        <w:rPr>
          <w:rFonts w:ascii="Arial" w:hAnsi="Arial" w:cs="Arial"/>
        </w:rPr>
        <w:t xml:space="preserve"> </w:t>
      </w:r>
      <w:r w:rsidR="00A32DD2" w:rsidRPr="00E52418">
        <w:rPr>
          <w:rFonts w:ascii="Arial" w:hAnsi="Arial" w:cs="Arial"/>
          <w:i/>
        </w:rPr>
        <w:t>‘‘He raised his eyes and looked straight at me.’’</w:t>
      </w:r>
      <w:r w:rsidR="00A32DD2" w:rsidRPr="00E52418">
        <w:rPr>
          <w:rFonts w:ascii="Arial" w:hAnsi="Arial" w:cs="Arial"/>
        </w:rPr>
        <w:t xml:space="preserve"> This leaves you with just enough information to make you want to read on, but not so much that you’re already </w:t>
      </w:r>
      <w:r w:rsidR="00E52418" w:rsidRPr="00E52418">
        <w:rPr>
          <w:rFonts w:ascii="Arial" w:hAnsi="Arial" w:cs="Arial"/>
        </w:rPr>
        <w:t>‘</w:t>
      </w:r>
      <w:r w:rsidR="00A32DD2" w:rsidRPr="00E52418">
        <w:rPr>
          <w:rFonts w:ascii="Arial" w:hAnsi="Arial" w:cs="Arial"/>
        </w:rPr>
        <w:t>bored</w:t>
      </w:r>
      <w:r w:rsidR="00E52418" w:rsidRPr="00E52418">
        <w:rPr>
          <w:rFonts w:ascii="Arial" w:hAnsi="Arial" w:cs="Arial"/>
        </w:rPr>
        <w:t>’</w:t>
      </w:r>
      <w:r w:rsidR="00A32DD2" w:rsidRPr="00E52418">
        <w:rPr>
          <w:rFonts w:ascii="Arial" w:hAnsi="Arial" w:cs="Arial"/>
        </w:rPr>
        <w:t xml:space="preserve"> of it.</w:t>
      </w:r>
    </w:p>
    <w:p w:rsidR="008B3482" w:rsidRDefault="008B3482" w:rsidP="008B3482">
      <w:pPr>
        <w:pStyle w:val="Lijstalinea"/>
        <w:numPr>
          <w:ilvl w:val="0"/>
          <w:numId w:val="1"/>
        </w:numPr>
        <w:rPr>
          <w:rFonts w:ascii="Arial" w:hAnsi="Arial" w:cs="Arial"/>
          <w:b/>
          <w:sz w:val="24"/>
        </w:rPr>
      </w:pPr>
      <w:r w:rsidRPr="008B3482">
        <w:rPr>
          <w:rFonts w:ascii="Arial" w:hAnsi="Arial" w:cs="Arial"/>
          <w:b/>
          <w:sz w:val="24"/>
        </w:rPr>
        <w:t>Provide some extra information about the chapter.</w:t>
      </w:r>
    </w:p>
    <w:p w:rsidR="005C52DA" w:rsidRPr="00AF5E6A" w:rsidRDefault="005C52DA" w:rsidP="00A32DD2">
      <w:pPr>
        <w:rPr>
          <w:rFonts w:ascii="Arial" w:hAnsi="Arial" w:cs="Arial"/>
        </w:rPr>
      </w:pPr>
      <w:r>
        <w:rPr>
          <w:rFonts w:ascii="Arial" w:hAnsi="Arial" w:cs="Arial"/>
        </w:rPr>
        <w:t xml:space="preserve">Peter and Kit did not break into the house of the yellow gentleman for nothing, they came to take back a play he stole from them. When they found the play, the sonnet was written on the back. It also had ‘‘26 copies’’ written underneath it. Peter did not really think anything of it, as he thought it was just a silly sonnet, but Kit was convinced that it meant a great deal. After they both agreed that there was something strange about the sonnet, they started trying to decipher it.  </w:t>
      </w:r>
    </w:p>
    <w:p w:rsidR="008B3482" w:rsidRDefault="008B3482" w:rsidP="008B3482">
      <w:pPr>
        <w:rPr>
          <w:rFonts w:ascii="Arial" w:hAnsi="Arial" w:cs="Arial"/>
          <w:b/>
          <w:sz w:val="32"/>
        </w:rPr>
      </w:pPr>
      <w:r w:rsidRPr="008B3482">
        <w:rPr>
          <w:rFonts w:ascii="Arial" w:hAnsi="Arial" w:cs="Arial"/>
          <w:b/>
          <w:sz w:val="32"/>
        </w:rPr>
        <w:t>New characters and places:</w:t>
      </w:r>
    </w:p>
    <w:p w:rsidR="00A009E7" w:rsidRDefault="00E06C4A" w:rsidP="008B3482">
      <w:pPr>
        <w:rPr>
          <w:rFonts w:ascii="Arial" w:hAnsi="Arial" w:cs="Arial"/>
        </w:rPr>
      </w:pPr>
      <w:r w:rsidRPr="00A009E7">
        <w:rPr>
          <w:rFonts w:ascii="Arial" w:hAnsi="Arial" w:cs="Arial"/>
          <w:b/>
        </w:rPr>
        <w:t>Sir Joseph Mompesson</w:t>
      </w:r>
      <w:r>
        <w:rPr>
          <w:rFonts w:ascii="Arial" w:hAnsi="Arial" w:cs="Arial"/>
        </w:rPr>
        <w:t xml:space="preserve"> – on page </w:t>
      </w:r>
      <w:r w:rsidR="00E52418">
        <w:rPr>
          <w:rFonts w:ascii="Arial" w:hAnsi="Arial" w:cs="Arial"/>
        </w:rPr>
        <w:t>148, Peter and Kit first me</w:t>
      </w:r>
      <w:r w:rsidR="00A009E7">
        <w:rPr>
          <w:rFonts w:ascii="Arial" w:hAnsi="Arial" w:cs="Arial"/>
        </w:rPr>
        <w:t xml:space="preserve">t Sir Joseph. </w:t>
      </w:r>
      <w:r w:rsidR="00E52418">
        <w:rPr>
          <w:rFonts w:ascii="Arial" w:hAnsi="Arial" w:cs="Arial"/>
        </w:rPr>
        <w:t>He wa</w:t>
      </w:r>
      <w:r w:rsidR="00A009E7">
        <w:rPr>
          <w:rFonts w:ascii="Arial" w:hAnsi="Arial" w:cs="Arial"/>
        </w:rPr>
        <w:t>s a Secretary of State, a big man. Peter and Kit reach</w:t>
      </w:r>
      <w:r w:rsidR="00E52418">
        <w:rPr>
          <w:rFonts w:ascii="Arial" w:hAnsi="Arial" w:cs="Arial"/>
        </w:rPr>
        <w:t>ed</w:t>
      </w:r>
      <w:r w:rsidR="00A009E7">
        <w:rPr>
          <w:rFonts w:ascii="Arial" w:hAnsi="Arial" w:cs="Arial"/>
        </w:rPr>
        <w:t xml:space="preserve"> out to him to inform him of the complot against the queen.</w:t>
      </w:r>
    </w:p>
    <w:p w:rsidR="00A32DD2" w:rsidRDefault="00A32DD2" w:rsidP="008B3482">
      <w:pPr>
        <w:rPr>
          <w:rFonts w:ascii="Arial" w:hAnsi="Arial" w:cs="Arial"/>
        </w:rPr>
      </w:pPr>
      <w:r w:rsidRPr="00A009E7">
        <w:rPr>
          <w:rFonts w:ascii="Arial" w:hAnsi="Arial" w:cs="Arial"/>
          <w:b/>
        </w:rPr>
        <w:lastRenderedPageBreak/>
        <w:t xml:space="preserve">Sir </w:t>
      </w:r>
      <w:r w:rsidR="00743091" w:rsidRPr="00A009E7">
        <w:rPr>
          <w:rFonts w:ascii="Arial" w:hAnsi="Arial" w:cs="Arial"/>
          <w:b/>
        </w:rPr>
        <w:t>Robert Cecil</w:t>
      </w:r>
      <w:r w:rsidR="00A009E7">
        <w:rPr>
          <w:rFonts w:ascii="Arial" w:hAnsi="Arial" w:cs="Arial"/>
        </w:rPr>
        <w:t xml:space="preserve"> – on </w:t>
      </w:r>
      <w:r w:rsidR="00E52418">
        <w:rPr>
          <w:rFonts w:ascii="Arial" w:hAnsi="Arial" w:cs="Arial"/>
        </w:rPr>
        <w:t>page 152, Peter and Kit first m</w:t>
      </w:r>
      <w:r w:rsidR="00A009E7">
        <w:rPr>
          <w:rFonts w:ascii="Arial" w:hAnsi="Arial" w:cs="Arial"/>
        </w:rPr>
        <w:t xml:space="preserve">et Sir Robert. </w:t>
      </w:r>
      <w:r w:rsidR="00E52418">
        <w:rPr>
          <w:rFonts w:ascii="Arial" w:hAnsi="Arial" w:cs="Arial"/>
        </w:rPr>
        <w:t>He</w:t>
      </w:r>
      <w:r w:rsidR="00A009E7">
        <w:rPr>
          <w:rFonts w:ascii="Arial" w:hAnsi="Arial" w:cs="Arial"/>
        </w:rPr>
        <w:t xml:space="preserve"> was the head of the Queen’s Secret Service. Sir Joseph contacted him after Peter and Kit told Sir Joseph what they knew about the plot.</w:t>
      </w:r>
    </w:p>
    <w:p w:rsidR="00743091" w:rsidRDefault="00743091" w:rsidP="008B3482">
      <w:pPr>
        <w:rPr>
          <w:rFonts w:ascii="Arial" w:hAnsi="Arial" w:cs="Arial"/>
        </w:rPr>
      </w:pPr>
      <w:r w:rsidRPr="00A009E7">
        <w:rPr>
          <w:rFonts w:ascii="Arial" w:hAnsi="Arial" w:cs="Arial"/>
          <w:b/>
        </w:rPr>
        <w:t>Sir Francis Bacon</w:t>
      </w:r>
      <w:r w:rsidR="00A009E7">
        <w:rPr>
          <w:rFonts w:ascii="Arial" w:hAnsi="Arial" w:cs="Arial"/>
        </w:rPr>
        <w:t xml:space="preserve"> – on page 154, Sir Francis Bacon </w:t>
      </w:r>
      <w:r w:rsidR="00E52418">
        <w:rPr>
          <w:rFonts w:ascii="Arial" w:hAnsi="Arial" w:cs="Arial"/>
        </w:rPr>
        <w:t>wa</w:t>
      </w:r>
      <w:r w:rsidR="00A009E7">
        <w:rPr>
          <w:rFonts w:ascii="Arial" w:hAnsi="Arial" w:cs="Arial"/>
        </w:rPr>
        <w:t xml:space="preserve">s first </w:t>
      </w:r>
      <w:r w:rsidR="00E52418">
        <w:rPr>
          <w:rFonts w:ascii="Arial" w:hAnsi="Arial" w:cs="Arial"/>
        </w:rPr>
        <w:t>mentioned, when Peter and Kit m</w:t>
      </w:r>
      <w:r w:rsidR="00A009E7">
        <w:rPr>
          <w:rFonts w:ascii="Arial" w:hAnsi="Arial" w:cs="Arial"/>
        </w:rPr>
        <w:t xml:space="preserve">et him. He was a cousin of Sir Robert Cecil, and helped crack the clue of the sonnet. </w:t>
      </w:r>
    </w:p>
    <w:p w:rsidR="00743091" w:rsidRDefault="00743091" w:rsidP="008B3482">
      <w:pPr>
        <w:rPr>
          <w:rFonts w:ascii="Arial" w:hAnsi="Arial" w:cs="Arial"/>
        </w:rPr>
      </w:pPr>
      <w:r w:rsidRPr="00A009E7">
        <w:rPr>
          <w:rFonts w:ascii="Arial" w:hAnsi="Arial" w:cs="Arial"/>
          <w:b/>
        </w:rPr>
        <w:t>Sir Joseph Mompesson’s house</w:t>
      </w:r>
      <w:r w:rsidR="00A009E7" w:rsidRPr="00A009E7">
        <w:rPr>
          <w:rFonts w:ascii="Arial" w:hAnsi="Arial" w:cs="Arial"/>
          <w:b/>
        </w:rPr>
        <w:t xml:space="preserve"> </w:t>
      </w:r>
      <w:r w:rsidR="00A009E7">
        <w:rPr>
          <w:rFonts w:ascii="Arial" w:hAnsi="Arial" w:cs="Arial"/>
        </w:rPr>
        <w:t xml:space="preserve">– on page 148, Peter and Kit enter the house of Sir Joseph. They are </w:t>
      </w:r>
      <w:r w:rsidR="000570E1">
        <w:rPr>
          <w:rFonts w:ascii="Arial" w:hAnsi="Arial" w:cs="Arial"/>
        </w:rPr>
        <w:t>there to talk to Sir Joseph.</w:t>
      </w:r>
    </w:p>
    <w:p w:rsidR="00E52418" w:rsidRDefault="00743091" w:rsidP="008B3482">
      <w:pPr>
        <w:rPr>
          <w:rFonts w:ascii="Arial" w:hAnsi="Arial" w:cs="Arial"/>
        </w:rPr>
      </w:pPr>
      <w:r w:rsidRPr="000570E1">
        <w:rPr>
          <w:rFonts w:ascii="Arial" w:hAnsi="Arial" w:cs="Arial"/>
          <w:b/>
        </w:rPr>
        <w:t>Sir Robert Cecil’s house/office</w:t>
      </w:r>
      <w:r w:rsidR="000570E1">
        <w:rPr>
          <w:rFonts w:ascii="Arial" w:hAnsi="Arial" w:cs="Arial"/>
        </w:rPr>
        <w:t xml:space="preserve"> – on page 152, Peter and Kit enter</w:t>
      </w:r>
      <w:r w:rsidR="00E52418">
        <w:rPr>
          <w:rFonts w:ascii="Arial" w:hAnsi="Arial" w:cs="Arial"/>
        </w:rPr>
        <w:t>ed</w:t>
      </w:r>
      <w:r w:rsidR="000570E1">
        <w:rPr>
          <w:rFonts w:ascii="Arial" w:hAnsi="Arial" w:cs="Arial"/>
        </w:rPr>
        <w:t xml:space="preserve"> the house and off</w:t>
      </w:r>
      <w:r w:rsidR="00E52418">
        <w:rPr>
          <w:rFonts w:ascii="Arial" w:hAnsi="Arial" w:cs="Arial"/>
        </w:rPr>
        <w:t>ice of Sir Robert Cecil. They were</w:t>
      </w:r>
      <w:r w:rsidR="000570E1">
        <w:rPr>
          <w:rFonts w:ascii="Arial" w:hAnsi="Arial" w:cs="Arial"/>
        </w:rPr>
        <w:t xml:space="preserve"> there because it was not safe to meet at Sir Joseph’s house again. </w:t>
      </w:r>
    </w:p>
    <w:p w:rsidR="00784BD8" w:rsidRPr="00784BD8" w:rsidRDefault="008B3482">
      <w:pPr>
        <w:rPr>
          <w:rFonts w:ascii="Arial" w:hAnsi="Arial" w:cs="Arial"/>
          <w:b/>
          <w:sz w:val="32"/>
        </w:rPr>
      </w:pPr>
      <w:r w:rsidRPr="008B3482">
        <w:rPr>
          <w:rFonts w:ascii="Arial" w:hAnsi="Arial" w:cs="Arial"/>
          <w:b/>
          <w:sz w:val="32"/>
        </w:rPr>
        <w:t>Vocabulary:</w:t>
      </w:r>
    </w:p>
    <w:p w:rsidR="00AB5045" w:rsidRPr="00AB5045" w:rsidRDefault="00AB5045">
      <w:pPr>
        <w:rPr>
          <w:rFonts w:ascii="Arial" w:hAnsi="Arial" w:cs="Arial"/>
        </w:rPr>
      </w:pPr>
      <w:r>
        <w:rPr>
          <w:rFonts w:ascii="Arial" w:hAnsi="Arial" w:cs="Arial"/>
        </w:rPr>
        <w:t xml:space="preserve">These are a few terms found in the chapter, that I personally, found the most difficult, or that I even had to look up. </w:t>
      </w:r>
    </w:p>
    <w:p w:rsidR="009A6C16" w:rsidRPr="00AB5045" w:rsidRDefault="009A6C16">
      <w:pPr>
        <w:rPr>
          <w:rFonts w:ascii="Arial" w:hAnsi="Arial" w:cs="Arial"/>
        </w:rPr>
      </w:pPr>
      <w:r w:rsidRPr="00AB5045">
        <w:rPr>
          <w:rFonts w:ascii="Arial" w:hAnsi="Arial" w:cs="Arial"/>
          <w:b/>
        </w:rPr>
        <w:t>Impositions</w:t>
      </w:r>
      <w:r w:rsidR="004D24CD">
        <w:rPr>
          <w:rFonts w:ascii="Arial" w:hAnsi="Arial" w:cs="Arial"/>
          <w:b/>
        </w:rPr>
        <w:t xml:space="preserve"> (p144)</w:t>
      </w:r>
      <w:r w:rsidR="00784BD8" w:rsidRPr="00AB5045">
        <w:rPr>
          <w:rFonts w:ascii="Arial" w:hAnsi="Arial" w:cs="Arial"/>
          <w:b/>
        </w:rPr>
        <w:t xml:space="preserve"> –</w:t>
      </w:r>
      <w:r w:rsidR="00784BD8" w:rsidRPr="00AB5045">
        <w:rPr>
          <w:rFonts w:ascii="Arial" w:hAnsi="Arial" w:cs="Arial"/>
        </w:rPr>
        <w:t xml:space="preserve"> A burden, or an obligation</w:t>
      </w:r>
    </w:p>
    <w:p w:rsidR="00784BD8" w:rsidRPr="00AB5045" w:rsidRDefault="00784BD8">
      <w:pPr>
        <w:rPr>
          <w:rFonts w:ascii="Arial" w:hAnsi="Arial" w:cs="Arial"/>
        </w:rPr>
      </w:pPr>
      <w:r w:rsidRPr="00AB5045">
        <w:rPr>
          <w:rFonts w:ascii="Arial" w:hAnsi="Arial" w:cs="Arial"/>
          <w:b/>
        </w:rPr>
        <w:t>Impudently (p147) –</w:t>
      </w:r>
      <w:r w:rsidRPr="00AB5045">
        <w:rPr>
          <w:rFonts w:ascii="Arial" w:hAnsi="Arial" w:cs="Arial"/>
        </w:rPr>
        <w:t xml:space="preserve"> Lacking modesty</w:t>
      </w:r>
      <w:r w:rsidR="00AB5045" w:rsidRPr="00AB5045">
        <w:rPr>
          <w:rFonts w:ascii="Arial" w:hAnsi="Arial" w:cs="Arial"/>
        </w:rPr>
        <w:t>, with rude boldness</w:t>
      </w:r>
    </w:p>
    <w:p w:rsidR="009A6C16" w:rsidRPr="00AB5045" w:rsidRDefault="009A6C16">
      <w:pPr>
        <w:rPr>
          <w:rFonts w:ascii="Arial" w:hAnsi="Arial" w:cs="Arial"/>
        </w:rPr>
      </w:pPr>
      <w:r w:rsidRPr="00AB5045">
        <w:rPr>
          <w:rFonts w:ascii="Arial" w:hAnsi="Arial" w:cs="Arial"/>
          <w:b/>
        </w:rPr>
        <w:t>Disengaged</w:t>
      </w:r>
      <w:r w:rsidR="00784BD8" w:rsidRPr="00AB5045">
        <w:rPr>
          <w:rFonts w:ascii="Arial" w:hAnsi="Arial" w:cs="Arial"/>
          <w:b/>
        </w:rPr>
        <w:t xml:space="preserve"> (p148) </w:t>
      </w:r>
      <w:r w:rsidR="00AB5045" w:rsidRPr="00AB5045">
        <w:rPr>
          <w:rFonts w:ascii="Arial" w:hAnsi="Arial" w:cs="Arial"/>
          <w:b/>
        </w:rPr>
        <w:t>–</w:t>
      </w:r>
      <w:r w:rsidR="00784BD8" w:rsidRPr="00AB5045">
        <w:rPr>
          <w:rFonts w:ascii="Arial" w:hAnsi="Arial" w:cs="Arial"/>
        </w:rPr>
        <w:t xml:space="preserve"> </w:t>
      </w:r>
      <w:r w:rsidR="00AB5045" w:rsidRPr="00AB5045">
        <w:rPr>
          <w:rFonts w:ascii="Arial" w:hAnsi="Arial" w:cs="Arial"/>
        </w:rPr>
        <w:t>Not busy/engaged in something</w:t>
      </w:r>
    </w:p>
    <w:p w:rsidR="009A6C16" w:rsidRPr="00AB5045" w:rsidRDefault="009A6C16">
      <w:pPr>
        <w:rPr>
          <w:rFonts w:ascii="Arial" w:hAnsi="Arial" w:cs="Arial"/>
        </w:rPr>
      </w:pPr>
      <w:r w:rsidRPr="00AB5045">
        <w:rPr>
          <w:rFonts w:ascii="Arial" w:hAnsi="Arial" w:cs="Arial"/>
          <w:b/>
        </w:rPr>
        <w:t>Warily</w:t>
      </w:r>
      <w:r w:rsidR="00784BD8" w:rsidRPr="00AB5045">
        <w:rPr>
          <w:rFonts w:ascii="Arial" w:hAnsi="Arial" w:cs="Arial"/>
          <w:b/>
        </w:rPr>
        <w:t xml:space="preserve"> (p150) </w:t>
      </w:r>
      <w:r w:rsidR="00AB5045" w:rsidRPr="00AB5045">
        <w:rPr>
          <w:rFonts w:ascii="Arial" w:hAnsi="Arial" w:cs="Arial"/>
          <w:b/>
        </w:rPr>
        <w:t>–</w:t>
      </w:r>
      <w:r w:rsidR="00784BD8" w:rsidRPr="00AB5045">
        <w:rPr>
          <w:rFonts w:ascii="Arial" w:hAnsi="Arial" w:cs="Arial"/>
        </w:rPr>
        <w:t xml:space="preserve"> </w:t>
      </w:r>
      <w:r w:rsidR="00AB5045" w:rsidRPr="00AB5045">
        <w:rPr>
          <w:rFonts w:ascii="Arial" w:hAnsi="Arial" w:cs="Arial"/>
        </w:rPr>
        <w:t>Cautiously, carefully</w:t>
      </w:r>
    </w:p>
    <w:p w:rsidR="009A6C16" w:rsidRPr="00AB5045" w:rsidRDefault="009A6C16">
      <w:pPr>
        <w:rPr>
          <w:rFonts w:ascii="Arial" w:hAnsi="Arial" w:cs="Arial"/>
        </w:rPr>
      </w:pPr>
      <w:r w:rsidRPr="00AB5045">
        <w:rPr>
          <w:rFonts w:ascii="Arial" w:hAnsi="Arial" w:cs="Arial"/>
          <w:b/>
        </w:rPr>
        <w:t>Gravely</w:t>
      </w:r>
      <w:r w:rsidR="00784BD8" w:rsidRPr="00AB5045">
        <w:rPr>
          <w:rFonts w:ascii="Arial" w:hAnsi="Arial" w:cs="Arial"/>
          <w:b/>
        </w:rPr>
        <w:t xml:space="preserve"> (p152) </w:t>
      </w:r>
      <w:r w:rsidR="00AB5045" w:rsidRPr="00AB5045">
        <w:rPr>
          <w:rFonts w:ascii="Arial" w:hAnsi="Arial" w:cs="Arial"/>
          <w:b/>
        </w:rPr>
        <w:t>–</w:t>
      </w:r>
      <w:r w:rsidR="00AB5045" w:rsidRPr="00AB5045">
        <w:rPr>
          <w:rFonts w:ascii="Arial" w:hAnsi="Arial" w:cs="Arial"/>
        </w:rPr>
        <w:t xml:space="preserve"> In a slow and solemn manner</w:t>
      </w:r>
    </w:p>
    <w:p w:rsidR="009A6C16" w:rsidRPr="00AB5045" w:rsidRDefault="009A6C16">
      <w:pPr>
        <w:rPr>
          <w:rFonts w:ascii="Arial" w:hAnsi="Arial" w:cs="Arial"/>
        </w:rPr>
      </w:pPr>
      <w:r w:rsidRPr="00AB5045">
        <w:rPr>
          <w:rFonts w:ascii="Arial" w:hAnsi="Arial" w:cs="Arial"/>
          <w:b/>
        </w:rPr>
        <w:t>Cipher</w:t>
      </w:r>
      <w:r w:rsidR="00784BD8" w:rsidRPr="00AB5045">
        <w:rPr>
          <w:rFonts w:ascii="Arial" w:hAnsi="Arial" w:cs="Arial"/>
          <w:b/>
        </w:rPr>
        <w:t xml:space="preserve"> (p155) </w:t>
      </w:r>
      <w:r w:rsidR="00AB5045" w:rsidRPr="00AB5045">
        <w:rPr>
          <w:rFonts w:ascii="Arial" w:hAnsi="Arial" w:cs="Arial"/>
          <w:b/>
        </w:rPr>
        <w:t>–</w:t>
      </w:r>
      <w:r w:rsidR="00784BD8" w:rsidRPr="00AB5045">
        <w:rPr>
          <w:rFonts w:ascii="Arial" w:hAnsi="Arial" w:cs="Arial"/>
        </w:rPr>
        <w:t xml:space="preserve"> </w:t>
      </w:r>
      <w:r w:rsidR="00AB5045" w:rsidRPr="00AB5045">
        <w:rPr>
          <w:rFonts w:ascii="Arial" w:hAnsi="Arial" w:cs="Arial"/>
        </w:rPr>
        <w:t>A key to writing secret messages</w:t>
      </w:r>
    </w:p>
    <w:p w:rsidR="009A6C16" w:rsidRPr="00AB5045" w:rsidRDefault="009A6C16">
      <w:pPr>
        <w:rPr>
          <w:rFonts w:ascii="Arial" w:hAnsi="Arial" w:cs="Arial"/>
        </w:rPr>
      </w:pPr>
      <w:r w:rsidRPr="00AB5045">
        <w:rPr>
          <w:rFonts w:ascii="Arial" w:hAnsi="Arial" w:cs="Arial"/>
          <w:b/>
        </w:rPr>
        <w:t>Forrader</w:t>
      </w:r>
      <w:r w:rsidR="00784BD8" w:rsidRPr="00AB5045">
        <w:rPr>
          <w:rFonts w:ascii="Arial" w:hAnsi="Arial" w:cs="Arial"/>
          <w:b/>
        </w:rPr>
        <w:t xml:space="preserve"> (155) </w:t>
      </w:r>
      <w:r w:rsidR="00AB5045" w:rsidRPr="00AB5045">
        <w:rPr>
          <w:rFonts w:ascii="Arial" w:hAnsi="Arial" w:cs="Arial"/>
          <w:b/>
        </w:rPr>
        <w:t>–</w:t>
      </w:r>
      <w:r w:rsidR="00784BD8" w:rsidRPr="00AB5045">
        <w:rPr>
          <w:rFonts w:ascii="Arial" w:hAnsi="Arial" w:cs="Arial"/>
        </w:rPr>
        <w:t xml:space="preserve"> </w:t>
      </w:r>
      <w:r w:rsidR="00AB5045" w:rsidRPr="00AB5045">
        <w:rPr>
          <w:rFonts w:ascii="Arial" w:hAnsi="Arial" w:cs="Arial"/>
        </w:rPr>
        <w:t>Further ahead</w:t>
      </w:r>
    </w:p>
    <w:p w:rsidR="009A6C16" w:rsidRDefault="009A6C16"/>
    <w:sectPr w:rsidR="009A6C16" w:rsidSect="008B3482">
      <w:footerReference w:type="default" r:id="rId7"/>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15" w:rsidRDefault="00BC3315" w:rsidP="008B3482">
      <w:pPr>
        <w:spacing w:after="0" w:line="240" w:lineRule="auto"/>
      </w:pPr>
      <w:r>
        <w:separator/>
      </w:r>
    </w:p>
  </w:endnote>
  <w:endnote w:type="continuationSeparator" w:id="0">
    <w:p w:rsidR="00BC3315" w:rsidRDefault="00BC3315" w:rsidP="008B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4CD" w:rsidRDefault="004D24CD">
    <w:pPr>
      <w:pStyle w:val="Voettekst"/>
      <w:rPr>
        <w:b/>
        <w:sz w:val="18"/>
        <w:lang w:val="nl-NL"/>
      </w:rPr>
    </w:pPr>
  </w:p>
  <w:p w:rsidR="004D24CD" w:rsidRPr="008B3482" w:rsidRDefault="004D24CD">
    <w:pPr>
      <w:pStyle w:val="Voettekst"/>
      <w:rPr>
        <w:b/>
        <w:sz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15" w:rsidRDefault="00BC3315" w:rsidP="008B3482">
      <w:pPr>
        <w:spacing w:after="0" w:line="240" w:lineRule="auto"/>
      </w:pPr>
      <w:r>
        <w:separator/>
      </w:r>
    </w:p>
  </w:footnote>
  <w:footnote w:type="continuationSeparator" w:id="0">
    <w:p w:rsidR="00BC3315" w:rsidRDefault="00BC3315" w:rsidP="008B3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728D4"/>
    <w:multiLevelType w:val="hybridMultilevel"/>
    <w:tmpl w:val="2D161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82"/>
    <w:rsid w:val="000570E1"/>
    <w:rsid w:val="004D24CD"/>
    <w:rsid w:val="005C52DA"/>
    <w:rsid w:val="00687C4B"/>
    <w:rsid w:val="00695C3F"/>
    <w:rsid w:val="00743091"/>
    <w:rsid w:val="0075126D"/>
    <w:rsid w:val="00753F4E"/>
    <w:rsid w:val="00784BD8"/>
    <w:rsid w:val="00856955"/>
    <w:rsid w:val="008B3482"/>
    <w:rsid w:val="009A6C16"/>
    <w:rsid w:val="009A76CB"/>
    <w:rsid w:val="00A009E7"/>
    <w:rsid w:val="00A32DD2"/>
    <w:rsid w:val="00AB5045"/>
    <w:rsid w:val="00AF5E6A"/>
    <w:rsid w:val="00BB3046"/>
    <w:rsid w:val="00BC3315"/>
    <w:rsid w:val="00C27770"/>
    <w:rsid w:val="00E06C4A"/>
    <w:rsid w:val="00E52418"/>
    <w:rsid w:val="00F14215"/>
    <w:rsid w:val="00F93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1F5"/>
  <w15:chartTrackingRefBased/>
  <w15:docId w15:val="{0476D873-8E8E-4FD4-B864-E5C0915A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34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482"/>
    <w:rPr>
      <w:lang w:val="en-GB"/>
    </w:rPr>
  </w:style>
  <w:style w:type="paragraph" w:styleId="Voettekst">
    <w:name w:val="footer"/>
    <w:basedOn w:val="Standaard"/>
    <w:link w:val="VoettekstChar"/>
    <w:uiPriority w:val="99"/>
    <w:unhideWhenUsed/>
    <w:rsid w:val="008B34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482"/>
    <w:rPr>
      <w:lang w:val="en-GB"/>
    </w:rPr>
  </w:style>
  <w:style w:type="paragraph" w:styleId="Lijstalinea">
    <w:name w:val="List Paragraph"/>
    <w:basedOn w:val="Standaard"/>
    <w:uiPriority w:val="34"/>
    <w:qFormat/>
    <w:rsid w:val="008B3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 de Leeuw</dc:creator>
  <cp:keywords/>
  <dc:description/>
  <cp:lastModifiedBy>Mayke de Leeuw</cp:lastModifiedBy>
  <cp:revision>2</cp:revision>
  <dcterms:created xsi:type="dcterms:W3CDTF">2017-02-06T20:35:00Z</dcterms:created>
  <dcterms:modified xsi:type="dcterms:W3CDTF">2017-02-06T20:35:00Z</dcterms:modified>
</cp:coreProperties>
</file>