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ED3587" w14:textId="4A3B0352" w:rsidR="00247C4E" w:rsidRDefault="00F047C7">
      <w:pPr>
        <w:rPr>
          <w:b/>
        </w:rPr>
      </w:pPr>
      <w:r w:rsidRPr="00B76BCD">
        <w:t>Samenvatting</w:t>
      </w:r>
      <w:r>
        <w:rPr>
          <w:b/>
        </w:rPr>
        <w:t xml:space="preserve"> bio: thema 3</w:t>
      </w:r>
    </w:p>
    <w:p w14:paraId="6971B509" w14:textId="77777777" w:rsidR="00F047C7" w:rsidRDefault="00F047C7">
      <w:pPr>
        <w:rPr>
          <w:b/>
        </w:rPr>
      </w:pPr>
    </w:p>
    <w:p w14:paraId="54FB2D97" w14:textId="68330AFB" w:rsidR="00F047C7" w:rsidRDefault="00F047C7">
      <w:pPr>
        <w:rPr>
          <w:b/>
          <w:color w:val="7030A0"/>
        </w:rPr>
      </w:pPr>
      <w:r>
        <w:rPr>
          <w:b/>
          <w:color w:val="7030A0"/>
        </w:rPr>
        <w:t xml:space="preserve">Paragraaf 1: </w:t>
      </w:r>
      <w:r w:rsidR="00133898">
        <w:rPr>
          <w:b/>
          <w:color w:val="7030A0"/>
        </w:rPr>
        <w:t>Organen, weefsels en cellen.</w:t>
      </w:r>
    </w:p>
    <w:p w14:paraId="5FAC1874" w14:textId="77777777" w:rsidR="00133898" w:rsidRDefault="00133898">
      <w:pPr>
        <w:rPr>
          <w:b/>
          <w:color w:val="7030A0"/>
        </w:rPr>
      </w:pPr>
    </w:p>
    <w:p w14:paraId="09392E28" w14:textId="288B6AFC" w:rsidR="00133898" w:rsidRDefault="00133898">
      <w:pPr>
        <w:rPr>
          <w:color w:val="0D0D0D" w:themeColor="text1" w:themeTint="F2"/>
        </w:rPr>
      </w:pPr>
      <w:r>
        <w:rPr>
          <w:color w:val="0D0D0D" w:themeColor="text1" w:themeTint="F2"/>
        </w:rPr>
        <w:t xml:space="preserve">Er zijn verschillende </w:t>
      </w:r>
      <w:r w:rsidRPr="001567F9">
        <w:rPr>
          <w:b/>
          <w:color w:val="0D0D0D" w:themeColor="text1" w:themeTint="F2"/>
        </w:rPr>
        <w:t>organen</w:t>
      </w:r>
      <w:r>
        <w:rPr>
          <w:color w:val="0D0D0D" w:themeColor="text1" w:themeTint="F2"/>
        </w:rPr>
        <w:t xml:space="preserve">, die organen zitten in </w:t>
      </w:r>
      <w:r w:rsidRPr="001567F9">
        <w:rPr>
          <w:b/>
          <w:color w:val="0D0D0D" w:themeColor="text1" w:themeTint="F2"/>
        </w:rPr>
        <w:t>organenstelsels</w:t>
      </w:r>
      <w:r w:rsidR="001567F9">
        <w:rPr>
          <w:color w:val="0D0D0D" w:themeColor="text1" w:themeTint="F2"/>
        </w:rPr>
        <w:t>.</w:t>
      </w:r>
    </w:p>
    <w:p w14:paraId="0E2124BF" w14:textId="573D3961" w:rsidR="001567F9" w:rsidRDefault="001567F9">
      <w:pPr>
        <w:rPr>
          <w:color w:val="0D0D0D" w:themeColor="text1" w:themeTint="F2"/>
        </w:rPr>
      </w:pPr>
      <w:r>
        <w:rPr>
          <w:color w:val="0D0D0D" w:themeColor="text1" w:themeTint="F2"/>
        </w:rPr>
        <w:t>De organenstelsels zijn:</w:t>
      </w:r>
    </w:p>
    <w:p w14:paraId="079416D9" w14:textId="39BAB4BC" w:rsidR="001567F9" w:rsidRDefault="001567F9">
      <w:pPr>
        <w:rPr>
          <w:color w:val="0D0D0D" w:themeColor="text1" w:themeTint="F2"/>
        </w:rPr>
      </w:pPr>
      <w:r>
        <w:rPr>
          <w:color w:val="0D0D0D" w:themeColor="text1" w:themeTint="F2"/>
        </w:rPr>
        <w:t>-</w:t>
      </w:r>
      <w:r w:rsidR="004925FB">
        <w:rPr>
          <w:color w:val="0D0D0D" w:themeColor="text1" w:themeTint="F2"/>
        </w:rPr>
        <w:t>Ademhalingsstelsel</w:t>
      </w:r>
    </w:p>
    <w:p w14:paraId="4E4B4C4B" w14:textId="051980BF" w:rsidR="004925FB" w:rsidRDefault="004925FB">
      <w:pPr>
        <w:rPr>
          <w:color w:val="0D0D0D" w:themeColor="text1" w:themeTint="F2"/>
        </w:rPr>
      </w:pPr>
      <w:r>
        <w:rPr>
          <w:color w:val="0D0D0D" w:themeColor="text1" w:themeTint="F2"/>
        </w:rPr>
        <w:t>-Beenderstelsel</w:t>
      </w:r>
    </w:p>
    <w:p w14:paraId="4AB461D2" w14:textId="6F60DFC6" w:rsidR="004925FB" w:rsidRDefault="004925FB">
      <w:pPr>
        <w:rPr>
          <w:color w:val="0D0D0D" w:themeColor="text1" w:themeTint="F2"/>
        </w:rPr>
      </w:pPr>
      <w:r>
        <w:rPr>
          <w:color w:val="0D0D0D" w:themeColor="text1" w:themeTint="F2"/>
        </w:rPr>
        <w:t>-Bloedvatenstelsel</w:t>
      </w:r>
    </w:p>
    <w:p w14:paraId="3E6CCF7E" w14:textId="26C6E8CB" w:rsidR="004925FB" w:rsidRDefault="004925FB">
      <w:pPr>
        <w:rPr>
          <w:color w:val="0D0D0D" w:themeColor="text1" w:themeTint="F2"/>
        </w:rPr>
      </w:pPr>
      <w:r>
        <w:rPr>
          <w:color w:val="0D0D0D" w:themeColor="text1" w:themeTint="F2"/>
        </w:rPr>
        <w:t>-Spierstelsel</w:t>
      </w:r>
    </w:p>
    <w:p w14:paraId="7275A850" w14:textId="483494AF" w:rsidR="004925FB" w:rsidRDefault="004925FB">
      <w:pPr>
        <w:rPr>
          <w:color w:val="0D0D0D" w:themeColor="text1" w:themeTint="F2"/>
        </w:rPr>
      </w:pPr>
      <w:r>
        <w:rPr>
          <w:color w:val="0D0D0D" w:themeColor="text1" w:themeTint="F2"/>
        </w:rPr>
        <w:t>-Verteringsstelsel</w:t>
      </w:r>
    </w:p>
    <w:p w14:paraId="37DD8498" w14:textId="32FA9733" w:rsidR="004925FB" w:rsidRDefault="004925FB">
      <w:pPr>
        <w:rPr>
          <w:color w:val="0D0D0D" w:themeColor="text1" w:themeTint="F2"/>
        </w:rPr>
      </w:pPr>
      <w:r>
        <w:rPr>
          <w:color w:val="0D0D0D" w:themeColor="text1" w:themeTint="F2"/>
        </w:rPr>
        <w:t>-Zenuwstelsel</w:t>
      </w:r>
    </w:p>
    <w:p w14:paraId="2438D2C5" w14:textId="77777777" w:rsidR="004925FB" w:rsidRDefault="004925FB">
      <w:pPr>
        <w:rPr>
          <w:color w:val="0D0D0D" w:themeColor="text1" w:themeTint="F2"/>
        </w:rPr>
      </w:pPr>
    </w:p>
    <w:p w14:paraId="52874BE1" w14:textId="63BF6039" w:rsidR="004925FB" w:rsidRDefault="00747770">
      <w:pPr>
        <w:rPr>
          <w:color w:val="0D0D0D" w:themeColor="text1" w:themeTint="F2"/>
        </w:rPr>
      </w:pPr>
      <w:r>
        <w:rPr>
          <w:color w:val="0D0D0D" w:themeColor="text1" w:themeTint="F2"/>
        </w:rPr>
        <w:t xml:space="preserve">Organen bestaan uit </w:t>
      </w:r>
      <w:r>
        <w:rPr>
          <w:b/>
          <w:color w:val="0D0D0D" w:themeColor="text1" w:themeTint="F2"/>
        </w:rPr>
        <w:t>cellen</w:t>
      </w:r>
      <w:r>
        <w:rPr>
          <w:color w:val="0D0D0D" w:themeColor="text1" w:themeTint="F2"/>
        </w:rPr>
        <w:t>. Cellen zijn heel klein en kun je alleen bekijken met een microscoop, of ander hulpmiddel</w:t>
      </w:r>
      <w:r w:rsidR="00B76BCD">
        <w:rPr>
          <w:color w:val="0D0D0D" w:themeColor="text1" w:themeTint="F2"/>
        </w:rPr>
        <w:t>.</w:t>
      </w:r>
    </w:p>
    <w:p w14:paraId="72167CD1" w14:textId="5EE94697" w:rsidR="00B76BCD" w:rsidRDefault="00B76BCD">
      <w:pPr>
        <w:rPr>
          <w:color w:val="0D0D0D" w:themeColor="text1" w:themeTint="F2"/>
        </w:rPr>
      </w:pPr>
      <w:r>
        <w:rPr>
          <w:color w:val="0D0D0D" w:themeColor="text1" w:themeTint="F2"/>
        </w:rPr>
        <w:t>Cellen zijn niet plat, ze hebben diepte.</w:t>
      </w:r>
    </w:p>
    <w:p w14:paraId="3FDB661D" w14:textId="77777777" w:rsidR="00B76BCD" w:rsidRDefault="00B76BCD">
      <w:pPr>
        <w:rPr>
          <w:color w:val="0D0D0D" w:themeColor="text1" w:themeTint="F2"/>
        </w:rPr>
      </w:pPr>
    </w:p>
    <w:p w14:paraId="364609D0" w14:textId="1A718751" w:rsidR="00B76BCD" w:rsidRDefault="00B76BCD">
      <w:pPr>
        <w:rPr>
          <w:color w:val="0D0D0D" w:themeColor="text1" w:themeTint="F2"/>
        </w:rPr>
      </w:pPr>
      <w:r>
        <w:rPr>
          <w:color w:val="0D0D0D" w:themeColor="text1" w:themeTint="F2"/>
        </w:rPr>
        <w:t xml:space="preserve">Er is ook </w:t>
      </w:r>
      <w:r>
        <w:rPr>
          <w:b/>
          <w:color w:val="0D0D0D" w:themeColor="text1" w:themeTint="F2"/>
        </w:rPr>
        <w:t>orgaandonatie</w:t>
      </w:r>
      <w:r w:rsidR="00820405">
        <w:rPr>
          <w:color w:val="0D0D0D" w:themeColor="text1" w:themeTint="F2"/>
        </w:rPr>
        <w:t>, dat kan soms iemands leven redden. Bij orgaandonatie krijgt een patiënt ee</w:t>
      </w:r>
      <w:r w:rsidR="00955C41">
        <w:rPr>
          <w:color w:val="0D0D0D" w:themeColor="text1" w:themeTint="F2"/>
        </w:rPr>
        <w:t xml:space="preserve">n orgaan van iemand anders. Meestal is dat een orgaan </w:t>
      </w:r>
      <w:r w:rsidR="00E94885">
        <w:rPr>
          <w:color w:val="0D0D0D" w:themeColor="text1" w:themeTint="F2"/>
        </w:rPr>
        <w:t>van iemand die is overleden en zich als donor heeft laten registreren.</w:t>
      </w:r>
    </w:p>
    <w:p w14:paraId="1060E427" w14:textId="77777777" w:rsidR="00E94885" w:rsidRDefault="00E94885">
      <w:pPr>
        <w:rPr>
          <w:color w:val="0D0D0D" w:themeColor="text1" w:themeTint="F2"/>
        </w:rPr>
      </w:pPr>
    </w:p>
    <w:p w14:paraId="701D68B5" w14:textId="56857E07" w:rsidR="00E94885" w:rsidRDefault="00E94885">
      <w:pPr>
        <w:rPr>
          <w:color w:val="0D0D0D" w:themeColor="text1" w:themeTint="F2"/>
        </w:rPr>
      </w:pPr>
      <w:r>
        <w:rPr>
          <w:color w:val="0D0D0D" w:themeColor="text1" w:themeTint="F2"/>
        </w:rPr>
        <w:t>In organen liggen vaak cellen van hetzelfde type bij elkaar</w:t>
      </w:r>
      <w:r w:rsidR="00274322">
        <w:rPr>
          <w:color w:val="0D0D0D" w:themeColor="text1" w:themeTint="F2"/>
        </w:rPr>
        <w:t xml:space="preserve">. Een groep cellen met dezelfde vorm noem je een </w:t>
      </w:r>
      <w:r w:rsidR="00274322">
        <w:rPr>
          <w:b/>
          <w:color w:val="0D0D0D" w:themeColor="text1" w:themeTint="F2"/>
        </w:rPr>
        <w:t>weefsel</w:t>
      </w:r>
      <w:r w:rsidR="00274322">
        <w:rPr>
          <w:color w:val="0D0D0D" w:themeColor="text1" w:themeTint="F2"/>
        </w:rPr>
        <w:t xml:space="preserve">. De botten van je lichaam </w:t>
      </w:r>
      <w:r w:rsidR="00243E08">
        <w:rPr>
          <w:color w:val="0D0D0D" w:themeColor="text1" w:themeTint="F2"/>
        </w:rPr>
        <w:t>bestaan voor een groot deel uit botcellen. De botcellen samen vormen het botweefsel</w:t>
      </w:r>
      <w:r w:rsidR="000F4875">
        <w:rPr>
          <w:color w:val="0D0D0D" w:themeColor="text1" w:themeTint="F2"/>
        </w:rPr>
        <w:t>. In je hersenen bevindt zich her zenuwweefsel. En zo kan je uren doorgaan.</w:t>
      </w:r>
    </w:p>
    <w:p w14:paraId="62FE72C3" w14:textId="77777777" w:rsidR="000F4875" w:rsidRDefault="000F4875">
      <w:pPr>
        <w:rPr>
          <w:color w:val="0D0D0D" w:themeColor="text1" w:themeTint="F2"/>
        </w:rPr>
      </w:pPr>
    </w:p>
    <w:p w14:paraId="5A40AE8E" w14:textId="76F83EA5" w:rsidR="000F4875" w:rsidRDefault="000F4875">
      <w:pPr>
        <w:rPr>
          <w:b/>
          <w:color w:val="7030A0"/>
        </w:rPr>
      </w:pPr>
      <w:r>
        <w:rPr>
          <w:b/>
          <w:color w:val="7030A0"/>
        </w:rPr>
        <w:t>Paragraaf 2: De microscoop</w:t>
      </w:r>
    </w:p>
    <w:p w14:paraId="7E755985" w14:textId="77777777" w:rsidR="000F4875" w:rsidRDefault="000F4875">
      <w:pPr>
        <w:rPr>
          <w:b/>
          <w:color w:val="7030A0"/>
        </w:rPr>
      </w:pPr>
    </w:p>
    <w:p w14:paraId="2C883F8C" w14:textId="1858F78F" w:rsidR="000F4875" w:rsidRDefault="00A028E0">
      <w:pPr>
        <w:rPr>
          <w:color w:val="000000" w:themeColor="text1"/>
        </w:rPr>
      </w:pPr>
      <w:r>
        <w:rPr>
          <w:color w:val="000000" w:themeColor="text1"/>
        </w:rPr>
        <w:t>Met een microscoop kun je cellen bekijken.</w:t>
      </w:r>
    </w:p>
    <w:p w14:paraId="60E3A5B5" w14:textId="7D0AC3A5" w:rsidR="00A028E0" w:rsidRDefault="00A028E0">
      <w:pPr>
        <w:rPr>
          <w:b/>
          <w:color w:val="000000" w:themeColor="text1"/>
        </w:rPr>
      </w:pPr>
      <w:r>
        <w:rPr>
          <w:color w:val="000000" w:themeColor="text1"/>
        </w:rPr>
        <w:t xml:space="preserve">Je pakt een microscoop vast bij het </w:t>
      </w:r>
      <w:r>
        <w:rPr>
          <w:b/>
          <w:color w:val="000000" w:themeColor="text1"/>
        </w:rPr>
        <w:t>statief</w:t>
      </w:r>
    </w:p>
    <w:p w14:paraId="1DD4854E" w14:textId="1C84F196" w:rsidR="00A028E0" w:rsidRDefault="001A2737">
      <w:pPr>
        <w:rPr>
          <w:b/>
          <w:color w:val="000000" w:themeColor="text1"/>
        </w:rPr>
      </w:pPr>
      <w:r>
        <w:rPr>
          <w:color w:val="000000" w:themeColor="text1"/>
        </w:rPr>
        <w:t xml:space="preserve">Je kijkt door het </w:t>
      </w:r>
      <w:r>
        <w:rPr>
          <w:b/>
          <w:color w:val="000000" w:themeColor="text1"/>
        </w:rPr>
        <w:t>oculair</w:t>
      </w:r>
    </w:p>
    <w:p w14:paraId="638C682A" w14:textId="21BB3F86" w:rsidR="001A2737" w:rsidRDefault="001A2737">
      <w:pPr>
        <w:rPr>
          <w:b/>
          <w:color w:val="000000" w:themeColor="text1"/>
        </w:rPr>
      </w:pPr>
      <w:r>
        <w:rPr>
          <w:color w:val="000000" w:themeColor="text1"/>
        </w:rPr>
        <w:t xml:space="preserve">Het oculair zit los in de </w:t>
      </w:r>
      <w:r>
        <w:rPr>
          <w:b/>
          <w:color w:val="000000" w:themeColor="text1"/>
        </w:rPr>
        <w:t>tubus</w:t>
      </w:r>
    </w:p>
    <w:p w14:paraId="2780B041" w14:textId="0FC22987" w:rsidR="001A2737" w:rsidRDefault="00A420F6">
      <w:pPr>
        <w:rPr>
          <w:color w:val="000000" w:themeColor="text1"/>
        </w:rPr>
      </w:pPr>
      <w:r>
        <w:rPr>
          <w:color w:val="000000" w:themeColor="text1"/>
        </w:rPr>
        <w:t>Houd de microscoop niet ondersteboven vast!!</w:t>
      </w:r>
    </w:p>
    <w:p w14:paraId="26BFE85A" w14:textId="7017C7C0" w:rsidR="00A420F6" w:rsidRDefault="00A420F6">
      <w:pPr>
        <w:rPr>
          <w:color w:val="000000" w:themeColor="text1"/>
        </w:rPr>
      </w:pPr>
      <w:r>
        <w:rPr>
          <w:color w:val="000000" w:themeColor="text1"/>
        </w:rPr>
        <w:t xml:space="preserve">Onder aan de </w:t>
      </w:r>
      <w:r w:rsidR="00D344BA">
        <w:rPr>
          <w:color w:val="000000" w:themeColor="text1"/>
        </w:rPr>
        <w:t xml:space="preserve">tubus zit de </w:t>
      </w:r>
      <w:r w:rsidR="00D241C4">
        <w:rPr>
          <w:b/>
          <w:color w:val="000000" w:themeColor="text1"/>
        </w:rPr>
        <w:t>revolver</w:t>
      </w:r>
      <w:r w:rsidR="00D241C4">
        <w:rPr>
          <w:color w:val="000000" w:themeColor="text1"/>
        </w:rPr>
        <w:t xml:space="preserve"> waarin de </w:t>
      </w:r>
      <w:r w:rsidR="00D241C4">
        <w:rPr>
          <w:b/>
          <w:color w:val="000000" w:themeColor="text1"/>
        </w:rPr>
        <w:t>objectieven</w:t>
      </w:r>
      <w:r w:rsidR="00D241C4">
        <w:rPr>
          <w:color w:val="000000" w:themeColor="text1"/>
        </w:rPr>
        <w:t xml:space="preserve"> (onderste lenzen)</w:t>
      </w:r>
    </w:p>
    <w:p w14:paraId="093FCFE9" w14:textId="56513FBB" w:rsidR="00D241C4" w:rsidRDefault="00D241C4">
      <w:pPr>
        <w:rPr>
          <w:color w:val="000000" w:themeColor="text1"/>
        </w:rPr>
      </w:pPr>
      <w:r>
        <w:rPr>
          <w:color w:val="000000" w:themeColor="text1"/>
        </w:rPr>
        <w:t>Op de objectieven staat een vergroting</w:t>
      </w:r>
    </w:p>
    <w:p w14:paraId="0606C2C7" w14:textId="079941A7" w:rsidR="00D241C4" w:rsidRDefault="00AB0FF6">
      <w:pPr>
        <w:rPr>
          <w:b/>
          <w:color w:val="000000" w:themeColor="text1"/>
        </w:rPr>
      </w:pPr>
      <w:r>
        <w:rPr>
          <w:color w:val="000000" w:themeColor="text1"/>
        </w:rPr>
        <w:lastRenderedPageBreak/>
        <w:t xml:space="preserve">Het voorwerp dat je bekijkt heet het </w:t>
      </w:r>
      <w:r>
        <w:rPr>
          <w:b/>
          <w:color w:val="000000" w:themeColor="text1"/>
        </w:rPr>
        <w:t>preparaat</w:t>
      </w:r>
    </w:p>
    <w:p w14:paraId="399AED95" w14:textId="44694BF8" w:rsidR="00AB0FF6" w:rsidRDefault="00AB0FF6">
      <w:pPr>
        <w:rPr>
          <w:color w:val="000000" w:themeColor="text1"/>
        </w:rPr>
      </w:pPr>
      <w:r>
        <w:rPr>
          <w:color w:val="000000" w:themeColor="text1"/>
        </w:rPr>
        <w:t xml:space="preserve">Met de </w:t>
      </w:r>
      <w:r>
        <w:rPr>
          <w:b/>
          <w:color w:val="000000" w:themeColor="text1"/>
        </w:rPr>
        <w:t>grote schroef</w:t>
      </w:r>
      <w:r>
        <w:rPr>
          <w:color w:val="000000" w:themeColor="text1"/>
        </w:rPr>
        <w:t xml:space="preserve"> stel je snel scherp</w:t>
      </w:r>
    </w:p>
    <w:p w14:paraId="6FDB200B" w14:textId="72F47726" w:rsidR="00AB0FF6" w:rsidRDefault="00AB0FF6">
      <w:pPr>
        <w:rPr>
          <w:color w:val="000000" w:themeColor="text1"/>
        </w:rPr>
      </w:pPr>
      <w:r>
        <w:rPr>
          <w:color w:val="000000" w:themeColor="text1"/>
        </w:rPr>
        <w:t xml:space="preserve">Met de </w:t>
      </w:r>
      <w:r>
        <w:rPr>
          <w:b/>
          <w:color w:val="000000" w:themeColor="text1"/>
        </w:rPr>
        <w:t xml:space="preserve">kleine schroef </w:t>
      </w:r>
      <w:r w:rsidR="00535119">
        <w:rPr>
          <w:color w:val="000000" w:themeColor="text1"/>
        </w:rPr>
        <w:t>stel je nauwkeurig scherp</w:t>
      </w:r>
    </w:p>
    <w:p w14:paraId="7DA6616C" w14:textId="09C4FDE4" w:rsidR="00535119" w:rsidRDefault="00535119">
      <w:pPr>
        <w:rPr>
          <w:color w:val="000000" w:themeColor="text1"/>
        </w:rPr>
      </w:pPr>
      <w:r>
        <w:rPr>
          <w:color w:val="000000" w:themeColor="text1"/>
        </w:rPr>
        <w:t xml:space="preserve">Op sommige microscopen zit </w:t>
      </w:r>
      <w:r>
        <w:rPr>
          <w:b/>
          <w:color w:val="000000" w:themeColor="text1"/>
        </w:rPr>
        <w:t xml:space="preserve">preparaatbeveiliging </w:t>
      </w:r>
      <w:r>
        <w:rPr>
          <w:color w:val="000000" w:themeColor="text1"/>
        </w:rPr>
        <w:t>( een schroefje)</w:t>
      </w:r>
    </w:p>
    <w:p w14:paraId="6C015273" w14:textId="77777777" w:rsidR="00535119" w:rsidRDefault="00535119">
      <w:pPr>
        <w:rPr>
          <w:color w:val="000000" w:themeColor="text1"/>
        </w:rPr>
      </w:pPr>
    </w:p>
    <w:p w14:paraId="74E9EC74" w14:textId="77777777" w:rsidR="00E6603C" w:rsidRDefault="00E6603C">
      <w:pPr>
        <w:rPr>
          <w:b/>
          <w:color w:val="7030A0"/>
        </w:rPr>
      </w:pPr>
      <w:r>
        <w:rPr>
          <w:b/>
          <w:color w:val="7030A0"/>
        </w:rPr>
        <w:t>Paragraaf 3: werken met de microscoop:</w:t>
      </w:r>
    </w:p>
    <w:p w14:paraId="654CCDE5" w14:textId="34F2ED62" w:rsidR="00535119" w:rsidRDefault="00E6603C">
      <w:pPr>
        <w:rPr>
          <w:color w:val="000000" w:themeColor="text1"/>
        </w:rPr>
      </w:pPr>
      <w:r>
        <w:rPr>
          <w:b/>
          <w:color w:val="7030A0"/>
        </w:rPr>
        <w:br/>
      </w:r>
      <w:r>
        <w:rPr>
          <w:color w:val="000000" w:themeColor="text1"/>
        </w:rPr>
        <w:t xml:space="preserve">Het vervangen van een orgaan of weefsel dat niet goed werkt noem je </w:t>
      </w:r>
      <w:r w:rsidR="00B8525C">
        <w:rPr>
          <w:b/>
          <w:color w:val="000000" w:themeColor="text1"/>
        </w:rPr>
        <w:t>transplantatie</w:t>
      </w:r>
      <w:r w:rsidR="00B8525C">
        <w:rPr>
          <w:color w:val="000000" w:themeColor="text1"/>
        </w:rPr>
        <w:t>.</w:t>
      </w:r>
    </w:p>
    <w:p w14:paraId="5A4C1C9F" w14:textId="093D6AB3" w:rsidR="00B8525C" w:rsidRDefault="00B8525C">
      <w:pPr>
        <w:rPr>
          <w:color w:val="000000" w:themeColor="text1"/>
        </w:rPr>
      </w:pPr>
      <w:r>
        <w:rPr>
          <w:color w:val="000000" w:themeColor="text1"/>
        </w:rPr>
        <w:t xml:space="preserve">Een preparaat bestaat uit een dik glaasje, het </w:t>
      </w:r>
      <w:r>
        <w:rPr>
          <w:b/>
          <w:color w:val="000000" w:themeColor="text1"/>
        </w:rPr>
        <w:t>voorwerpglas</w:t>
      </w:r>
      <w:r w:rsidR="0024662C">
        <w:rPr>
          <w:color w:val="000000" w:themeColor="text1"/>
        </w:rPr>
        <w:t>.</w:t>
      </w:r>
      <w:r w:rsidR="00900E0C">
        <w:rPr>
          <w:color w:val="000000" w:themeColor="text1"/>
        </w:rPr>
        <w:t xml:space="preserve"> Ook een dun glaasje, het </w:t>
      </w:r>
      <w:r w:rsidR="00900E0C">
        <w:rPr>
          <w:b/>
          <w:color w:val="000000" w:themeColor="text1"/>
        </w:rPr>
        <w:t>dekglas</w:t>
      </w:r>
      <w:r w:rsidR="00AC0A61">
        <w:rPr>
          <w:color w:val="000000" w:themeColor="text1"/>
        </w:rPr>
        <w:t>. Daartussen ligt het voorwerp dat je wilt bekijken. Dat wat je wil bekijken ligt vaak in een soort vloeistof.</w:t>
      </w:r>
    </w:p>
    <w:p w14:paraId="547435B6" w14:textId="77777777" w:rsidR="00AC0A61" w:rsidRDefault="00AC0A61">
      <w:pPr>
        <w:rPr>
          <w:color w:val="000000" w:themeColor="text1"/>
        </w:rPr>
      </w:pPr>
    </w:p>
    <w:p w14:paraId="143317DE" w14:textId="625A8C81" w:rsidR="00AC0A61" w:rsidRDefault="003F5DD5">
      <w:pPr>
        <w:rPr>
          <w:b/>
          <w:color w:val="7030A0"/>
        </w:rPr>
      </w:pPr>
      <w:r>
        <w:rPr>
          <w:b/>
          <w:color w:val="7030A0"/>
        </w:rPr>
        <w:t>Paragraaf 4: dierlijke cellen</w:t>
      </w:r>
    </w:p>
    <w:p w14:paraId="0D6B2441" w14:textId="77777777" w:rsidR="003F5DD5" w:rsidRDefault="003F5DD5">
      <w:pPr>
        <w:rPr>
          <w:b/>
          <w:color w:val="7030A0"/>
        </w:rPr>
      </w:pPr>
    </w:p>
    <w:p w14:paraId="0663D121" w14:textId="5A80CFAA" w:rsidR="003F5DD5" w:rsidRDefault="003F5DD5">
      <w:pPr>
        <w:rPr>
          <w:color w:val="000000" w:themeColor="text1"/>
        </w:rPr>
      </w:pPr>
      <w:r>
        <w:rPr>
          <w:color w:val="000000" w:themeColor="text1"/>
        </w:rPr>
        <w:t xml:space="preserve">Een cel bevat </w:t>
      </w:r>
      <w:r>
        <w:rPr>
          <w:b/>
          <w:color w:val="000000" w:themeColor="text1"/>
        </w:rPr>
        <w:t>cytoplasma</w:t>
      </w:r>
      <w:r>
        <w:rPr>
          <w:color w:val="000000" w:themeColor="text1"/>
        </w:rPr>
        <w:t>. Een d</w:t>
      </w:r>
      <w:r w:rsidR="00974327">
        <w:rPr>
          <w:color w:val="000000" w:themeColor="text1"/>
        </w:rPr>
        <w:t xml:space="preserve">at is omgeven door een dun vlies: het </w:t>
      </w:r>
      <w:r w:rsidR="00974327">
        <w:rPr>
          <w:b/>
          <w:color w:val="000000" w:themeColor="text1"/>
        </w:rPr>
        <w:t>celmembraan</w:t>
      </w:r>
      <w:r w:rsidR="00974327">
        <w:rPr>
          <w:color w:val="000000" w:themeColor="text1"/>
        </w:rPr>
        <w:t>. Het cytoplasma is eigenlijk water met opgeloste stoffen</w:t>
      </w:r>
      <w:r w:rsidR="004A2ED6">
        <w:rPr>
          <w:color w:val="000000" w:themeColor="text1"/>
        </w:rPr>
        <w:t>.</w:t>
      </w:r>
    </w:p>
    <w:p w14:paraId="726CFF08" w14:textId="31F9D125" w:rsidR="004A2ED6" w:rsidRDefault="004A2ED6">
      <w:pPr>
        <w:rPr>
          <w:color w:val="000000" w:themeColor="text1"/>
        </w:rPr>
      </w:pPr>
      <w:r>
        <w:rPr>
          <w:color w:val="000000" w:themeColor="text1"/>
        </w:rPr>
        <w:t xml:space="preserve">Het cytoplasma bevindt zich in de </w:t>
      </w:r>
      <w:r>
        <w:rPr>
          <w:b/>
          <w:color w:val="000000" w:themeColor="text1"/>
        </w:rPr>
        <w:t>celkern</w:t>
      </w:r>
      <w:r>
        <w:rPr>
          <w:color w:val="000000" w:themeColor="text1"/>
        </w:rPr>
        <w:t>. De celkern is omgeven door het kernmembraan. In de celkern bevinden zich chromosomen</w:t>
      </w:r>
      <w:r w:rsidR="00F35125">
        <w:rPr>
          <w:color w:val="000000" w:themeColor="text1"/>
        </w:rPr>
        <w:t xml:space="preserve">. Dat zijn langgerekte dunne draden. Ze liggen in een celkern als een wirwar door elkaar. Chromosomen bestaan voor een groot deel uit de stof </w:t>
      </w:r>
      <w:r w:rsidR="00F35125">
        <w:rPr>
          <w:b/>
          <w:color w:val="000000" w:themeColor="text1"/>
        </w:rPr>
        <w:t>DNA</w:t>
      </w:r>
      <w:r w:rsidR="00AB38F1">
        <w:rPr>
          <w:color w:val="000000" w:themeColor="text1"/>
        </w:rPr>
        <w:t>.</w:t>
      </w:r>
    </w:p>
    <w:p w14:paraId="57D9543A" w14:textId="22315313" w:rsidR="00AB38F1" w:rsidRDefault="00AB38F1">
      <w:pPr>
        <w:rPr>
          <w:color w:val="000000" w:themeColor="text1"/>
        </w:rPr>
      </w:pPr>
      <w:r>
        <w:rPr>
          <w:color w:val="000000" w:themeColor="text1"/>
        </w:rPr>
        <w:t xml:space="preserve">Eigenschappen waarvan de informatie van je ouders komt, noem je </w:t>
      </w:r>
      <w:r>
        <w:rPr>
          <w:b/>
          <w:color w:val="000000" w:themeColor="text1"/>
        </w:rPr>
        <w:t>erfelijke eigenschappen</w:t>
      </w:r>
      <w:r>
        <w:rPr>
          <w:color w:val="000000" w:themeColor="text1"/>
        </w:rPr>
        <w:t>.</w:t>
      </w:r>
    </w:p>
    <w:p w14:paraId="594CCD3A" w14:textId="455E6995" w:rsidR="00AB38F1" w:rsidRDefault="009A0786">
      <w:pPr>
        <w:rPr>
          <w:color w:val="000000" w:themeColor="text1"/>
        </w:rPr>
      </w:pPr>
      <w:r>
        <w:rPr>
          <w:color w:val="000000" w:themeColor="text1"/>
        </w:rPr>
        <w:t xml:space="preserve">Aan de binnenkant van je wang zit </w:t>
      </w:r>
      <w:r w:rsidR="0058735D">
        <w:rPr>
          <w:b/>
          <w:color w:val="000000" w:themeColor="text1"/>
        </w:rPr>
        <w:t>slijmvlies</w:t>
      </w:r>
      <w:r w:rsidR="0058735D">
        <w:rPr>
          <w:color w:val="000000" w:themeColor="text1"/>
        </w:rPr>
        <w:t>.</w:t>
      </w:r>
    </w:p>
    <w:p w14:paraId="046F856D" w14:textId="77777777" w:rsidR="0058735D" w:rsidRDefault="0058735D">
      <w:pPr>
        <w:rPr>
          <w:color w:val="000000" w:themeColor="text1"/>
        </w:rPr>
      </w:pPr>
    </w:p>
    <w:p w14:paraId="520561CE" w14:textId="33C1AFF2" w:rsidR="0058735D" w:rsidRDefault="0058735D">
      <w:pPr>
        <w:rPr>
          <w:b/>
          <w:color w:val="7030A0"/>
        </w:rPr>
      </w:pPr>
      <w:r>
        <w:rPr>
          <w:b/>
          <w:color w:val="7030A0"/>
        </w:rPr>
        <w:t>Paragraaf 5: plantaardige cellen.</w:t>
      </w:r>
    </w:p>
    <w:p w14:paraId="2887A298" w14:textId="77777777" w:rsidR="0058735D" w:rsidRDefault="0058735D">
      <w:pPr>
        <w:rPr>
          <w:b/>
          <w:color w:val="7030A0"/>
        </w:rPr>
      </w:pPr>
    </w:p>
    <w:p w14:paraId="3976EE84" w14:textId="06765032" w:rsidR="00A57B19" w:rsidRDefault="00A57B19">
      <w:pPr>
        <w:rPr>
          <w:color w:val="000000" w:themeColor="text1"/>
        </w:rPr>
      </w:pPr>
      <w:r>
        <w:rPr>
          <w:color w:val="000000" w:themeColor="text1"/>
        </w:rPr>
        <w:t>Bij veel plantaardige cellen</w:t>
      </w:r>
      <w:r w:rsidR="00EC3F57">
        <w:rPr>
          <w:color w:val="000000" w:themeColor="text1"/>
        </w:rPr>
        <w:t xml:space="preserve"> drijven groene korrels in het cytoplasma: de </w:t>
      </w:r>
      <w:r w:rsidR="00EC3F57">
        <w:rPr>
          <w:b/>
          <w:color w:val="000000" w:themeColor="text1"/>
        </w:rPr>
        <w:t>bladgroenkorrels</w:t>
      </w:r>
      <w:r w:rsidR="00EC3F57">
        <w:rPr>
          <w:color w:val="000000" w:themeColor="text1"/>
        </w:rPr>
        <w:t xml:space="preserve">. Bladeren en soms ook stengels van planten zijn groen doordat in de cellen </w:t>
      </w:r>
      <w:r w:rsidR="00982A9B">
        <w:rPr>
          <w:color w:val="000000" w:themeColor="text1"/>
        </w:rPr>
        <w:t xml:space="preserve">bladgroenkorrels zitten. De meeste plantaardige cellen hebben een </w:t>
      </w:r>
      <w:r w:rsidR="00982A9B">
        <w:rPr>
          <w:color w:val="000000" w:themeColor="text1"/>
        </w:rPr>
        <w:lastRenderedPageBreak/>
        <w:t xml:space="preserve">grote </w:t>
      </w:r>
      <w:r w:rsidR="007439A0">
        <w:rPr>
          <w:b/>
          <w:color w:val="000000" w:themeColor="text1"/>
        </w:rPr>
        <w:t>vacuole</w:t>
      </w:r>
      <w:r w:rsidR="007439A0">
        <w:rPr>
          <w:color w:val="000000" w:themeColor="text1"/>
        </w:rPr>
        <w:t>, die ligt midden in de cel. Een vacuole is een blaasje gevuld met vocht</w:t>
      </w:r>
      <w:r w:rsidR="00044555">
        <w:rPr>
          <w:color w:val="000000" w:themeColor="text1"/>
        </w:rPr>
        <w:t xml:space="preserve">. Het cytoplasma van een plantaardige cel maakt een stevig laagje om de cel: de </w:t>
      </w:r>
      <w:r w:rsidR="00044555">
        <w:rPr>
          <w:b/>
          <w:color w:val="000000" w:themeColor="text1"/>
        </w:rPr>
        <w:t>celwand</w:t>
      </w:r>
      <w:r w:rsidR="00044555">
        <w:rPr>
          <w:color w:val="000000" w:themeColor="text1"/>
        </w:rPr>
        <w:t>.</w:t>
      </w:r>
    </w:p>
    <w:p w14:paraId="560B317C" w14:textId="77777777" w:rsidR="00044555" w:rsidRDefault="00044555">
      <w:pPr>
        <w:rPr>
          <w:color w:val="000000" w:themeColor="text1"/>
        </w:rPr>
      </w:pPr>
    </w:p>
    <w:p w14:paraId="03EF4218" w14:textId="5A303965" w:rsidR="00044555" w:rsidRDefault="00172856">
      <w:pPr>
        <w:rPr>
          <w:b/>
          <w:color w:val="7030A0"/>
        </w:rPr>
      </w:pPr>
      <w:r>
        <w:rPr>
          <w:b/>
          <w:color w:val="7030A0"/>
        </w:rPr>
        <w:t>Paragraaf 6: celdeling</w:t>
      </w:r>
    </w:p>
    <w:p w14:paraId="35A7F924" w14:textId="77777777" w:rsidR="00172856" w:rsidRDefault="00172856">
      <w:pPr>
        <w:rPr>
          <w:b/>
          <w:color w:val="7030A0"/>
        </w:rPr>
      </w:pPr>
    </w:p>
    <w:p w14:paraId="080DA3F6" w14:textId="7E677ECA" w:rsidR="00172856" w:rsidRDefault="008710CF">
      <w:pPr>
        <w:rPr>
          <w:color w:val="000000" w:themeColor="text1"/>
        </w:rPr>
      </w:pPr>
      <w:r>
        <w:rPr>
          <w:noProof/>
          <w:color w:val="000000" w:themeColor="text1"/>
          <w:lang w:eastAsia="nl-NL"/>
        </w:rPr>
        <w:drawing>
          <wp:anchor distT="0" distB="0" distL="114300" distR="114300" simplePos="0" relativeHeight="251659264" behindDoc="0" locked="0" layoutInCell="1" allowOverlap="1" wp14:anchorId="5C0A467C" wp14:editId="0466A739">
            <wp:simplePos x="0" y="0"/>
            <wp:positionH relativeFrom="column">
              <wp:posOffset>6985</wp:posOffset>
            </wp:positionH>
            <wp:positionV relativeFrom="paragraph">
              <wp:posOffset>1781810</wp:posOffset>
            </wp:positionV>
            <wp:extent cx="2655570" cy="1989455"/>
            <wp:effectExtent l="0" t="0" r="11430" b="0"/>
            <wp:wrapTopAndBottom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32DF4">
        <w:rPr>
          <w:color w:val="000000" w:themeColor="text1"/>
        </w:rPr>
        <w:t xml:space="preserve">Er is een cel: de </w:t>
      </w:r>
      <w:r w:rsidR="00332DF4">
        <w:rPr>
          <w:b/>
          <w:color w:val="000000" w:themeColor="text1"/>
        </w:rPr>
        <w:t>moedercel</w:t>
      </w:r>
      <w:r w:rsidR="00332DF4">
        <w:rPr>
          <w:color w:val="000000" w:themeColor="text1"/>
        </w:rPr>
        <w:t xml:space="preserve">. Twee nieuwe cellen ontstaan: de </w:t>
      </w:r>
      <w:r w:rsidR="00663FD7">
        <w:rPr>
          <w:b/>
          <w:color w:val="000000" w:themeColor="text1"/>
        </w:rPr>
        <w:t>dochtercellen</w:t>
      </w:r>
      <w:r w:rsidR="00663FD7">
        <w:rPr>
          <w:color w:val="000000" w:themeColor="text1"/>
        </w:rPr>
        <w:t xml:space="preserve">. Na de celdeling vindt </w:t>
      </w:r>
      <w:r w:rsidR="00663FD7">
        <w:rPr>
          <w:b/>
          <w:color w:val="000000" w:themeColor="text1"/>
        </w:rPr>
        <w:t>plasmagroei</w:t>
      </w:r>
      <w:r w:rsidR="00663FD7">
        <w:rPr>
          <w:color w:val="000000" w:themeColor="text1"/>
        </w:rPr>
        <w:t xml:space="preserve"> plaats: de dochtercellen worden groter</w:t>
      </w:r>
      <w:r w:rsidR="005749B2">
        <w:rPr>
          <w:color w:val="000000" w:themeColor="text1"/>
        </w:rPr>
        <w:t xml:space="preserve"> doordat de hoeveelheid</w:t>
      </w:r>
      <w:r w:rsidR="0057088E">
        <w:rPr>
          <w:color w:val="000000" w:themeColor="text1"/>
        </w:rPr>
        <w:t xml:space="preserve"> cytoplasma toenemen, tijdens de celdeling kun je in de celkern chromosomen zien</w:t>
      </w:r>
      <w:r w:rsidR="002D1C1C">
        <w:rPr>
          <w:color w:val="000000" w:themeColor="text1"/>
        </w:rPr>
        <w:t>. Er zitten 46 chromosomen in elke celkern van een mens.</w:t>
      </w:r>
    </w:p>
    <w:p w14:paraId="1F22BA60" w14:textId="62EECE26" w:rsidR="002D1C1C" w:rsidRPr="00663FD7" w:rsidRDefault="002D1C1C">
      <w:pPr>
        <w:rPr>
          <w:color w:val="000000" w:themeColor="text1"/>
        </w:rPr>
      </w:pPr>
    </w:p>
    <w:p w14:paraId="0716CF5B" w14:textId="0A22B9F5" w:rsidR="00172856" w:rsidRDefault="00172856">
      <w:pPr>
        <w:rPr>
          <w:b/>
          <w:color w:val="7030A0"/>
        </w:rPr>
      </w:pPr>
    </w:p>
    <w:p w14:paraId="2A3E294B" w14:textId="777A5A1F" w:rsidR="008710CF" w:rsidRDefault="008710CF">
      <w:pPr>
        <w:rPr>
          <w:b/>
          <w:color w:val="7030A0"/>
        </w:rPr>
      </w:pPr>
      <w:r>
        <w:rPr>
          <w:b/>
          <w:color w:val="7030A0"/>
        </w:rPr>
        <w:t>Paragraaf 7: plastiden</w:t>
      </w:r>
    </w:p>
    <w:p w14:paraId="49F5D85E" w14:textId="77777777" w:rsidR="008710CF" w:rsidRPr="008710CF" w:rsidRDefault="008710CF">
      <w:pPr>
        <w:rPr>
          <w:b/>
          <w:color w:val="7030A0"/>
        </w:rPr>
      </w:pPr>
    </w:p>
    <w:p w14:paraId="111D8C9C" w14:textId="16010D85" w:rsidR="00172856" w:rsidRPr="00314544" w:rsidRDefault="00314544">
      <w:pPr>
        <w:rPr>
          <w:color w:val="000000" w:themeColor="text1"/>
        </w:rPr>
      </w:pPr>
      <w:r>
        <w:rPr>
          <w:color w:val="000000" w:themeColor="text1"/>
        </w:rPr>
        <w:t xml:space="preserve">Alle korrels van plantaardige cellen worden </w:t>
      </w:r>
      <w:r>
        <w:rPr>
          <w:b/>
          <w:color w:val="000000" w:themeColor="text1"/>
        </w:rPr>
        <w:t xml:space="preserve">plastiden </w:t>
      </w:r>
      <w:r>
        <w:rPr>
          <w:color w:val="000000" w:themeColor="text1"/>
        </w:rPr>
        <w:t xml:space="preserve">genoemd. Er zijn veel verschillende soorten plastiden: bladgroenkorrels, </w:t>
      </w:r>
      <w:r w:rsidR="00754007">
        <w:rPr>
          <w:color w:val="000000" w:themeColor="text1"/>
        </w:rPr>
        <w:t>kleurstofkorrels en zetmeelkorrels.</w:t>
      </w:r>
    </w:p>
    <w:p w14:paraId="3CB746FE" w14:textId="0BC1E198" w:rsidR="00535119" w:rsidRDefault="00754007">
      <w:pPr>
        <w:rPr>
          <w:color w:val="000000" w:themeColor="text1"/>
        </w:rPr>
      </w:pPr>
      <w:r>
        <w:rPr>
          <w:b/>
          <w:color w:val="000000" w:themeColor="text1"/>
        </w:rPr>
        <w:t>Bladgroenkorrels</w:t>
      </w:r>
      <w:r>
        <w:rPr>
          <w:color w:val="000000" w:themeColor="text1"/>
        </w:rPr>
        <w:t xml:space="preserve"> komen</w:t>
      </w:r>
      <w:r w:rsidR="00454705">
        <w:rPr>
          <w:color w:val="000000" w:themeColor="text1"/>
        </w:rPr>
        <w:t xml:space="preserve"> voor in alle groene </w:t>
      </w:r>
      <w:proofErr w:type="spellStart"/>
      <w:r w:rsidR="00454705">
        <w:rPr>
          <w:color w:val="000000" w:themeColor="text1"/>
        </w:rPr>
        <w:t>plantdelen</w:t>
      </w:r>
      <w:proofErr w:type="spellEnd"/>
      <w:r w:rsidR="00454705">
        <w:rPr>
          <w:color w:val="000000" w:themeColor="text1"/>
        </w:rPr>
        <w:t>. In de bladgroenkorrels vindt fotosynthese plaats.</w:t>
      </w:r>
    </w:p>
    <w:p w14:paraId="6CD3932C" w14:textId="07F74620" w:rsidR="00454705" w:rsidRDefault="00454705">
      <w:pPr>
        <w:rPr>
          <w:color w:val="000000" w:themeColor="text1"/>
        </w:rPr>
      </w:pPr>
      <w:r>
        <w:rPr>
          <w:b/>
          <w:color w:val="000000" w:themeColor="text1"/>
        </w:rPr>
        <w:t xml:space="preserve">Kleurstofkorrels </w:t>
      </w:r>
      <w:r w:rsidR="00352435">
        <w:rPr>
          <w:color w:val="000000" w:themeColor="text1"/>
        </w:rPr>
        <w:t xml:space="preserve">komen voor in de cellen </w:t>
      </w:r>
      <w:r w:rsidR="00C44894">
        <w:rPr>
          <w:color w:val="000000" w:themeColor="text1"/>
        </w:rPr>
        <w:t>van bloemen en vruchten met een gele, rode of oranje kleur. Kleurstofkorrels geven bloemen en vruchten hun opvallende kleur</w:t>
      </w:r>
    </w:p>
    <w:p w14:paraId="234422C9" w14:textId="3D55D14C" w:rsidR="00C44894" w:rsidRDefault="004677CB">
      <w:pPr>
        <w:rPr>
          <w:color w:val="000000" w:themeColor="text1"/>
        </w:rPr>
      </w:pPr>
      <w:r>
        <w:rPr>
          <w:b/>
          <w:color w:val="000000" w:themeColor="text1"/>
        </w:rPr>
        <w:t xml:space="preserve">Zetmeelkorrels </w:t>
      </w:r>
      <w:r>
        <w:rPr>
          <w:color w:val="000000" w:themeColor="text1"/>
        </w:rPr>
        <w:t xml:space="preserve">komen onder andere voor in aardappelen. Zetmeelkorrels zijn </w:t>
      </w:r>
      <w:r>
        <w:rPr>
          <w:color w:val="000000" w:themeColor="text1"/>
        </w:rPr>
        <w:lastRenderedPageBreak/>
        <w:t xml:space="preserve">kleurloos. In zetmeelkorrels is zetmeel </w:t>
      </w:r>
      <w:r w:rsidR="005A6DBC">
        <w:rPr>
          <w:color w:val="000000" w:themeColor="text1"/>
        </w:rPr>
        <w:t>opgeslagen.</w:t>
      </w:r>
    </w:p>
    <w:p w14:paraId="15AD8862" w14:textId="6C24F3CD" w:rsidR="005A6DBC" w:rsidRDefault="005A6DBC">
      <w:pPr>
        <w:rPr>
          <w:color w:val="000000" w:themeColor="text1"/>
        </w:rPr>
      </w:pPr>
      <w:r>
        <w:rPr>
          <w:color w:val="000000" w:themeColor="text1"/>
        </w:rPr>
        <w:t xml:space="preserve">Plastiden kunnen van het ene type overgaan naar het andere, bijvoorbeeld wanneer een tomaat rijp </w:t>
      </w:r>
      <w:proofErr w:type="spellStart"/>
      <w:r>
        <w:rPr>
          <w:color w:val="000000" w:themeColor="text1"/>
        </w:rPr>
        <w:t>wordtverandert</w:t>
      </w:r>
      <w:proofErr w:type="spellEnd"/>
      <w:r>
        <w:rPr>
          <w:color w:val="000000" w:themeColor="text1"/>
        </w:rPr>
        <w:t xml:space="preserve"> de kleur van groen naar rood</w:t>
      </w:r>
      <w:r w:rsidR="00577DBB">
        <w:rPr>
          <w:color w:val="000000" w:themeColor="text1"/>
        </w:rPr>
        <w:t>. Bladgroenkorrels veranderen dan in rode kleurstofkorrels.</w:t>
      </w:r>
    </w:p>
    <w:p w14:paraId="4D98709C" w14:textId="77777777" w:rsidR="00577DBB" w:rsidRDefault="00577DBB">
      <w:pPr>
        <w:rPr>
          <w:color w:val="000000" w:themeColor="text1"/>
        </w:rPr>
      </w:pPr>
    </w:p>
    <w:p w14:paraId="60A9E539" w14:textId="77777777" w:rsidR="00577DBB" w:rsidRPr="004677CB" w:rsidRDefault="00577DBB">
      <w:pPr>
        <w:rPr>
          <w:color w:val="000000" w:themeColor="text1"/>
        </w:rPr>
      </w:pPr>
      <w:bookmarkStart w:id="0" w:name="_GoBack"/>
      <w:bookmarkEnd w:id="0"/>
    </w:p>
    <w:p w14:paraId="40393E33" w14:textId="5B7A1FFD" w:rsidR="00535119" w:rsidRPr="00535119" w:rsidRDefault="00577DBB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eastAsia="nl-NL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72A1ECC" wp14:editId="484F88F0">
                <wp:simplePos x="0" y="0"/>
                <wp:positionH relativeFrom="column">
                  <wp:posOffset>1637478</wp:posOffset>
                </wp:positionH>
                <wp:positionV relativeFrom="paragraph">
                  <wp:posOffset>1458472</wp:posOffset>
                </wp:positionV>
                <wp:extent cx="74880" cy="357120"/>
                <wp:effectExtent l="101600" t="101600" r="78105" b="100330"/>
                <wp:wrapNone/>
                <wp:docPr id="13" name="Inkt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74880" cy="3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F3D2CD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13" o:spid="_x0000_s1026" type="#_x0000_t75" style="position:absolute;margin-left:126.7pt;margin-top:112.6pt;width:10.45pt;height:32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">
                <v:imagedata r:id="rId6" o:title=""/>
              </v:shape>
            </w:pict>
          </mc:Fallback>
        </mc:AlternateContent>
      </w:r>
      <w:r>
        <w:rPr>
          <w:b/>
          <w:noProof/>
          <w:color w:val="000000" w:themeColor="text1"/>
          <w:lang w:eastAsia="nl-NL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1FFB0BD" wp14:editId="23EE4C8E">
                <wp:simplePos x="0" y="0"/>
                <wp:positionH relativeFrom="column">
                  <wp:posOffset>1447038</wp:posOffset>
                </wp:positionH>
                <wp:positionV relativeFrom="paragraph">
                  <wp:posOffset>1458472</wp:posOffset>
                </wp:positionV>
                <wp:extent cx="27000" cy="372240"/>
                <wp:effectExtent l="101600" t="101600" r="74930" b="85090"/>
                <wp:wrapNone/>
                <wp:docPr id="12" name="Inkt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700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970D2" id="Inkt 12" o:spid="_x0000_s1026" type="#_x0000_t75" style="position:absolute;margin-left:111.7pt;margin-top:112.6pt;width:6.65pt;height:3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">
                <v:imagedata r:id="rId8" o:title=""/>
              </v:shape>
            </w:pict>
          </mc:Fallback>
        </mc:AlternateContent>
      </w:r>
      <w:r>
        <w:rPr>
          <w:b/>
          <w:noProof/>
          <w:color w:val="000000" w:themeColor="text1"/>
          <w:lang w:eastAsia="nl-NL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D89A8D2" wp14:editId="58D854D8">
                <wp:simplePos x="0" y="0"/>
                <wp:positionH relativeFrom="column">
                  <wp:posOffset>169038</wp:posOffset>
                </wp:positionH>
                <wp:positionV relativeFrom="paragraph">
                  <wp:posOffset>1621552</wp:posOffset>
                </wp:positionV>
                <wp:extent cx="2832480" cy="200520"/>
                <wp:effectExtent l="101600" t="101600" r="88900" b="79375"/>
                <wp:wrapNone/>
                <wp:docPr id="11" name="Inkt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8324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1E64F" id="Inkt 11" o:spid="_x0000_s1026" type="#_x0000_t75" style="position:absolute;margin-left:11.05pt;margin-top:125.45pt;width:227.55pt;height:20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">
                <v:imagedata r:id="rId10" o:title=""/>
              </v:shape>
            </w:pict>
          </mc:Fallback>
        </mc:AlternateContent>
      </w:r>
      <w:r>
        <w:rPr>
          <w:b/>
          <w:noProof/>
          <w:color w:val="000000" w:themeColor="text1"/>
          <w:lang w:eastAsia="nl-NL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D6B188D" wp14:editId="19B3BBC9">
                <wp:simplePos x="0" y="0"/>
                <wp:positionH relativeFrom="column">
                  <wp:posOffset>2362878</wp:posOffset>
                </wp:positionH>
                <wp:positionV relativeFrom="paragraph">
                  <wp:posOffset>42232</wp:posOffset>
                </wp:positionV>
                <wp:extent cx="735840" cy="1280160"/>
                <wp:effectExtent l="101600" t="101600" r="52070" b="91440"/>
                <wp:wrapNone/>
                <wp:docPr id="10" name="Inkt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735840" cy="128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115E0" id="Inkt 10" o:spid="_x0000_s1026" type="#_x0000_t75" style="position:absolute;margin-left:183.8pt;margin-top:1.1pt;width:62.45pt;height:105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">
                <v:imagedata r:id="rId12" o:title=""/>
              </v:shape>
            </w:pict>
          </mc:Fallback>
        </mc:AlternateContent>
      </w:r>
      <w:r>
        <w:rPr>
          <w:b/>
          <w:noProof/>
          <w:color w:val="000000" w:themeColor="text1"/>
          <w:lang w:eastAsia="nl-NL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5A5A7AD" wp14:editId="2B92E710">
                <wp:simplePos x="0" y="0"/>
                <wp:positionH relativeFrom="column">
                  <wp:posOffset>1464318</wp:posOffset>
                </wp:positionH>
                <wp:positionV relativeFrom="paragraph">
                  <wp:posOffset>342832</wp:posOffset>
                </wp:positionV>
                <wp:extent cx="898200" cy="999000"/>
                <wp:effectExtent l="101600" t="101600" r="67310" b="93345"/>
                <wp:wrapNone/>
                <wp:docPr id="9" name="Inkt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898200" cy="9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07238" id="Inkt 9" o:spid="_x0000_s1026" type="#_x0000_t75" style="position:absolute;margin-left:113.05pt;margin-top:24.75pt;width:75.2pt;height:83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">
                <v:imagedata r:id="rId14" o:title=""/>
              </v:shape>
            </w:pict>
          </mc:Fallback>
        </mc:AlternateContent>
      </w:r>
      <w:r>
        <w:rPr>
          <w:b/>
          <w:noProof/>
          <w:color w:val="000000" w:themeColor="text1"/>
          <w:lang w:eastAsia="nl-NL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4FA8480" wp14:editId="6A5804E0">
                <wp:simplePos x="0" y="0"/>
                <wp:positionH relativeFrom="column">
                  <wp:posOffset>786078</wp:posOffset>
                </wp:positionH>
                <wp:positionV relativeFrom="paragraph">
                  <wp:posOffset>447232</wp:posOffset>
                </wp:positionV>
                <wp:extent cx="844200" cy="847800"/>
                <wp:effectExtent l="101600" t="101600" r="95885" b="92075"/>
                <wp:wrapNone/>
                <wp:docPr id="8" name="Inkt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844200" cy="84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FD9F0" id="Inkt 8" o:spid="_x0000_s1026" type="#_x0000_t75" style="position:absolute;margin-left:59.65pt;margin-top:32.95pt;width:70.95pt;height:7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">
                <v:imagedata r:id="rId16" o:title=""/>
              </v:shape>
            </w:pict>
          </mc:Fallback>
        </mc:AlternateContent>
      </w:r>
      <w:r>
        <w:rPr>
          <w:b/>
          <w:noProof/>
          <w:color w:val="000000" w:themeColor="text1"/>
          <w:lang w:eastAsia="nl-NL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A88B689" wp14:editId="3120D18E">
                <wp:simplePos x="0" y="0"/>
                <wp:positionH relativeFrom="column">
                  <wp:posOffset>-50202</wp:posOffset>
                </wp:positionH>
                <wp:positionV relativeFrom="paragraph">
                  <wp:posOffset>-250808</wp:posOffset>
                </wp:positionV>
                <wp:extent cx="851760" cy="1424880"/>
                <wp:effectExtent l="101600" t="101600" r="88265" b="99695"/>
                <wp:wrapNone/>
                <wp:docPr id="7" name="Inkt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851760" cy="142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D9979" id="Inkt 7" o:spid="_x0000_s1026" type="#_x0000_t75" style="position:absolute;margin-left:-6.2pt;margin-top:-21.9pt;width:71.5pt;height:116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">
                <v:imagedata r:id="rId18" o:title=""/>
              </v:shape>
            </w:pict>
          </mc:Fallback>
        </mc:AlternateContent>
      </w:r>
    </w:p>
    <w:sectPr w:rsidR="00535119" w:rsidRPr="00535119" w:rsidSect="00A57B19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revisionView w:formatting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C4E"/>
    <w:rsid w:val="00044555"/>
    <w:rsid w:val="000F4875"/>
    <w:rsid w:val="00133898"/>
    <w:rsid w:val="001567F9"/>
    <w:rsid w:val="00172856"/>
    <w:rsid w:val="001A2737"/>
    <w:rsid w:val="001E02BD"/>
    <w:rsid w:val="00243E08"/>
    <w:rsid w:val="0024662C"/>
    <w:rsid w:val="00247C4E"/>
    <w:rsid w:val="00274322"/>
    <w:rsid w:val="002D1C1C"/>
    <w:rsid w:val="00314544"/>
    <w:rsid w:val="00332DF4"/>
    <w:rsid w:val="00352435"/>
    <w:rsid w:val="003F5DD5"/>
    <w:rsid w:val="00454705"/>
    <w:rsid w:val="004677CB"/>
    <w:rsid w:val="004925FB"/>
    <w:rsid w:val="004A2ED6"/>
    <w:rsid w:val="00535119"/>
    <w:rsid w:val="0057088E"/>
    <w:rsid w:val="005749B2"/>
    <w:rsid w:val="00577DBB"/>
    <w:rsid w:val="0058735D"/>
    <w:rsid w:val="005A6DBC"/>
    <w:rsid w:val="00663FD7"/>
    <w:rsid w:val="007439A0"/>
    <w:rsid w:val="00747770"/>
    <w:rsid w:val="00754007"/>
    <w:rsid w:val="007A479E"/>
    <w:rsid w:val="00820405"/>
    <w:rsid w:val="008710CF"/>
    <w:rsid w:val="00900E0C"/>
    <w:rsid w:val="00955C41"/>
    <w:rsid w:val="00974327"/>
    <w:rsid w:val="00982A9B"/>
    <w:rsid w:val="009A0786"/>
    <w:rsid w:val="009D42BB"/>
    <w:rsid w:val="00A028E0"/>
    <w:rsid w:val="00A420F6"/>
    <w:rsid w:val="00A57B19"/>
    <w:rsid w:val="00AB0FF6"/>
    <w:rsid w:val="00AB38F1"/>
    <w:rsid w:val="00AC0A61"/>
    <w:rsid w:val="00B76BCD"/>
    <w:rsid w:val="00B8525C"/>
    <w:rsid w:val="00C44894"/>
    <w:rsid w:val="00D241C4"/>
    <w:rsid w:val="00D344BA"/>
    <w:rsid w:val="00E6603C"/>
    <w:rsid w:val="00E94885"/>
    <w:rsid w:val="00EC3F57"/>
    <w:rsid w:val="00F047C7"/>
    <w:rsid w:val="00F3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499A71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ink/ink3.xml"/><Relationship Id="rId2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customXml" Target="ink/ink4.xml"/><Relationship Id="rId12" Type="http://schemas.openxmlformats.org/officeDocument/2006/relationships/image" Target="media/image5.png"/><Relationship Id="rId13" Type="http://schemas.openxmlformats.org/officeDocument/2006/relationships/customXml" Target="ink/ink5.xml"/><Relationship Id="rId14" Type="http://schemas.openxmlformats.org/officeDocument/2006/relationships/image" Target="media/image6.png"/><Relationship Id="rId15" Type="http://schemas.openxmlformats.org/officeDocument/2006/relationships/customXml" Target="ink/ink6.xml"/><Relationship Id="rId16" Type="http://schemas.openxmlformats.org/officeDocument/2006/relationships/image" Target="media/image7.png"/><Relationship Id="rId17" Type="http://schemas.openxmlformats.org/officeDocument/2006/relationships/customXml" Target="ink/ink7.xml"/><Relationship Id="rId18" Type="http://schemas.openxmlformats.org/officeDocument/2006/relationships/image" Target="media/image8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customXml" Target="ink/ink1.xml"/><Relationship Id="rId6" Type="http://schemas.openxmlformats.org/officeDocument/2006/relationships/image" Target="media/image2.png"/><Relationship Id="rId7" Type="http://schemas.openxmlformats.org/officeDocument/2006/relationships/customXml" Target="ink/ink2.xml"/><Relationship Id="rId8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2-04T15:18:48.619"/>
    </inkml:context>
    <inkml:brush xml:id="br0">
      <inkml:brushProperty name="width" value="0.15875" units="cm"/>
      <inkml:brushProperty name="height" value="0.15875" units="cm"/>
      <inkml:brushProperty name="color" value="#FA0683"/>
    </inkml:brush>
  </inkml:definitions>
  <inkml:trace contextRef="#ctx0" brushRef="#br0">205 0 24575,'-23'70'0,"-9"9"0,23-31 0,1 3 0,-9 7 0,-1 1 0,2-4 0,0 1 0,-2 3 0,1 0 0,7-7 0,3-1 0,-7 46 0,14-18 0,5-12 0,0-17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2-04T15:18:48.223"/>
    </inkml:context>
    <inkml:brush xml:id="br0">
      <inkml:brushProperty name="width" value="0.15875" units="cm"/>
      <inkml:brushProperty name="height" value="0.15875" units="cm"/>
      <inkml:brushProperty name="color" value="#FA0683"/>
    </inkml:brush>
  </inkml:definitions>
  <inkml:trace contextRef="#ctx0" brushRef="#br0">54 0 24575,'-28'60'0,"5"19"0,20-8 0,6 7 0,-3-2 0,0 0 0,0-6 0,0 1 0,-1 0 0,2-1 0,0-13 0,2-3 0,12 40 0,7-28 0,9-26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2-04T15:18:47.388"/>
    </inkml:context>
    <inkml:brush xml:id="br0">
      <inkml:brushProperty name="width" value="0.15875" units="cm"/>
      <inkml:brushProperty name="height" value="0.15875" units="cm"/>
      <inkml:brushProperty name="color" value="#FA0683"/>
    </inkml:brush>
  </inkml:definitions>
  <inkml:trace contextRef="#ctx0" brushRef="#br0">1 280 24575,'88'-12'0,"-31"6"0,7-1 0,8-1 0,9 0 0,2 0-1093,9-3 1,3 0 0,5-1 1027,-25 3 1,3-2 0,3 1 0,1-1 0,1 1-469,8-1 1,1 0-1,2 1 1,1 0-1,1 0 533,-12 2 0,1 1 0,1-1 0,0 2 0,2-1 0,0 1-305,8 0 1,2 0 0,1 0 0,0 2 0,1-1-1,-1 1 305,-14 1 0,1 0 0,0 1 0,0 0 0,0 0 0,0 1 0,0-1 0,1 1 0,0-1 0,1 1 0,-1 0 0,1 0 0,-1 1 0,0 1 0,1 2 0,-1-1 0,0 2 0,0 0 0,0 1 0,-1 0 0,0 0 0,11 1 0,0 0 0,-1 1 0,0 0 0,-1 1 0,-1 1-310,-2 2 0,-1 0 1,1 2-1,-2 0 1,-1 0-1,0 0 310,9 2 0,-1 0 0,-1 1 0,0 0 0,-2 0 0,-1 0 0,-1 0 0,-1 1 0,-1-1 0,-1 0-23,-8-2 0,-2 0 1,0-1-1,-1 1 0,0 0 23,19 3 0,0 1 0,-2 0 0,-3 0 0,-11-2 0,-2 1 0,-2-1 0,-1 1 0,23 5 0,-3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2-04T15:18:45.421"/>
    </inkml:context>
    <inkml:brush xml:id="br0">
      <inkml:brushProperty name="width" value="0.15875" units="cm"/>
      <inkml:brushProperty name="height" value="0.15875" units="cm"/>
      <inkml:brushProperty name="color" value="#FA0683"/>
    </inkml:brush>
  </inkml:definitions>
  <inkml:trace contextRef="#ctx0" brushRef="#br0">1331 0 24575,'-86'81'0,"35"-30"0,-2 5 0,-8 10 0,-3 5 0,18-15 0,-1 2 0,0 2-600,-2 6 0,-1 1 0,0 1 600,-1 1 0,1 0 0,1 3 0,1 8 0,3 3 0,1-2 0,3-8 0,2-2 0,1 2 0,2 11 0,2 3 0,3-1 0,5-10 0,1-1 0,2 1 0,-3 9 0,2 1 0,3-1 0,4-8 0,3 0 0,2-1 0,2-1 0,1 1 0,3-1 0,1-1 0,2 0 0,6-2 279,14 25 1,9-4-280,-1-5 0,11-6 0,21-4 0,12-10 0,4-16 0,5-7 0,6 4 0,5-7 0,-23-22 0,2-5 0,1-3-42,3-1 1,1-2 0,-1-4 41,0-2 0,1-5 0,-1-3 0,5-7 0,1-5 0,-3-4 0,-11-2 0,-4-4 0,-1-3 0,24-20 0,-6-5 0,-12-5 0,-8-2 0,-14 6 0,-7-3 450,-7-2 0,-7-2-450,-9-3 0,-7-1 9,-1 4 0,-5 0-9,-9-10 0,-5-1 223,0 8 1,-5 0-224,-11-4 0,-7 1 0,1 10 0,-6 4 0,-6 2 0,-6 8 0,-1 12 0,-5 8 0,-15 4 0,-7 7 0,-8 5 0,-2 9 0,-5 14 0,-1 9-220,26-7 0,0 3 1,2 5 219,6 8 0,1 5 0,2 3 0,0 3 0,2 2 0,3 2-25,-17 17 0,6 4 25,7 0 0,8 1 0,15-7 0,6 0 0,6 1 0,4-2 0,-17 22 0,10-11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2-04T15:18:44.071"/>
    </inkml:context>
    <inkml:brush xml:id="br0">
      <inkml:brushProperty name="width" value="0.15875" units="cm"/>
      <inkml:brushProperty name="height" value="0.15875" units="cm"/>
      <inkml:brushProperty name="color" value="#FA0683"/>
    </inkml:brush>
  </inkml:definitions>
  <inkml:trace contextRef="#ctx0" brushRef="#br0">1421 33 24575,'-168'-23'0,"85"14"0,-1 8 0,-3 16 0,1 9 0,-1 7 0,-1 7-553,17 0 0,-3 5 1,6 4 552,11-1 0,3 3 0,2 4 0,-6 5 0,1 4 0,7 2 0,11 3 0,6 2 0,5 1 0,3-5 0,4 2 0,4 1 0,1 13 0,4 3 0,7-2 0,6-9 0,7-1 0,6 1 0,7 13 0,8 3 0,5-5 0,6-7 0,5-4 0,5-1 0,9 5 0,6-2 0,2-2 0,0-6 0,3-4 0,0-2 0,-3-6 0,0-2 0,2-4 0,-1-1 0,0-3 0,1-6 0,-5-8 0,-1-5 0,2-3 102,-1-3 1,1-4-1,1-2-102,29 0 0,1-8 0,-26-7 0,0-4 0,0-3 0,-1-4 0,-1-3 0,0-4 0,6-9 0,0-5 0,-7 1 0,1-3 0,-7-1 0,48-46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2-04T15:18:43.154"/>
    </inkml:context>
    <inkml:brush xml:id="br0">
      <inkml:brushProperty name="width" value="0.15875" units="cm"/>
      <inkml:brushProperty name="height" value="0.15875" units="cm"/>
      <inkml:brushProperty name="color" value="#FA0683"/>
    </inkml:brush>
  </inkml:definitions>
  <inkml:trace contextRef="#ctx0" brushRef="#br0">486 1 24575,'-112'49'0,"54"-10"0,7 8 0,16 6 0,5 7 0,-4 18 0,3 6 0,4 8 0,2 2 0,2 2 0,4 3-317,8-22 0,3 1 0,1 0 317,-1-6 0,2 0 0,6 0 0,8 5 0,6 2 0,5-3 0,1-6 0,4-2 0,7-3 0,7-4 0,6-4 0,4-4 30,3-9 1,3-4 0,2-5-31,32 8 0,4-10 0,0-13 0,3-9 0,-27-7 0,1-4 0,0-4 0,27-14 0,-3-9 0,-5-5 0,-5-11 0,-8-20 0,-8-10 0,-13 3 0,-8-5 0,-19 16 0,-3-5 0,-3-1 0,-2-4 0,-2-1 0,-4-1 0,-3 4 0,-4 0 0,0-2 0,0-7 0,-1-2 0,-1 4 0,-1-13 0,-1 4 0,-1 6 0,-2 6 0,-13-27 0,1 41 0,-3 23 712,3 23-712,11 21 147,-2 43-147,4 47 0,3-31 0,3 5 0,5 11 0,3 4 0,6 6 0,3 0 0,-5-30 0,1 0 0,1-1 0,8 32 0,1 0 0,-6-26 0,1 2 0,-1-3 0,7 16 0,0-1 0,-5-19 0,3 2 0,-1-3 0,9 12 0,2-5 0,1-11 0,0-5 0,-10-10 0,0-5 0,21 11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2-04T15:18:41.937"/>
    </inkml:context>
    <inkml:brush xml:id="br0">
      <inkml:brushProperty name="width" value="0.15875" units="cm"/>
      <inkml:brushProperty name="height" value="0.15875" units="cm"/>
      <inkml:brushProperty name="color" value="#FA0683"/>
    </inkml:brush>
  </inkml:definitions>
  <inkml:trace contextRef="#ctx0" brushRef="#br0">2107 143 24575,'-209'-73'0,"136"49"0,-2 2 0,2 7 0,-23 9 0,0 6-527,24-1 1,-1 0-1,-2 3 527,-7 5 0,-1 3 0,1 2 0,3 2 0,1 1 0,1 4 0,0 3 0,0 3 0,4 1 0,9 0 0,2 2 0,4 1 256,-15 13 1,8 3-257,19-3 0,10 5 130,12 6 1,13 5-131,15 2 0,15 0 0,19 11 0,15-2 0,-7-22 0,6-2 0,4-1-335,16 4 1,7 0 0,1-2 334,-2 0 0,1-2 0,1 1 0,-14-9 0,2 1 0,-1-1 0,-2 0 0,12 7 0,-2 1 0,-1 0 0,4 2 0,-1 1 0,-3 1 0,-9-3 0,-3 1 0,-1 3 0,-1 2 0,0 3 0,-5 1 106,-5 0 0,-3 2 0,-4 2-106,-5 2 0,-4 1 0,-2 0 0,11 24 0,-6 1 0,-10 7 0,-6 0 0,-1-3 0,-4 0 0,-7 2 0,-3 1 0,-2-6 0,-4 0 0,-8 0 0,-7-2 0,-2-11 0,-8-4 0,-13-1 0,-11-5 0,-16-6 0,-8-6 0,-12-5 0,-8-8-276,22-15 1,-4-5-1,-2-2 276,-2 0 0,-3-3 0,0-3 0,-3-4 0,-2-3 0,1-2 0,1 0 0,0-2 0,0-5 0,5-4 0,0-3 0,2-4 0,2-1 0,1-2 0,6-7 348,-20-22 1,9-12-349,5-9 0,12-9 0,19-6 0,10-7 0,15 23 0,5-2 0,2 0 0,5-2 0,3 0 0,1 5 0,-2-4 0,0 6 0,0-50 0</inkml:trace>
</inkml:ink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610</Words>
  <Characters>3359</Characters>
  <Application>Microsoft Macintosh Word</Application>
  <DocSecurity>0</DocSecurity>
  <Lines>27</Lines>
  <Paragraphs>7</Paragraphs>
  <ScaleCrop>false</ScaleCrop>
  <LinksUpToDate>false</LinksUpToDate>
  <CharactersWithSpaces>3962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220271   Esmée van Mourik</dc:creator>
  <cp:keywords/>
  <dc:description/>
  <cp:lastModifiedBy>220271   Esmée van Mourik</cp:lastModifiedBy>
  <cp:revision>2</cp:revision>
  <dcterms:created xsi:type="dcterms:W3CDTF">2016-12-04T15:19:00Z</dcterms:created>
  <dcterms:modified xsi:type="dcterms:W3CDTF">2016-12-04T15:19:00Z</dcterms:modified>
</cp:coreProperties>
</file>