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6E" w:rsidRDefault="005E7F6E">
      <w:pPr>
        <w:rPr>
          <w:sz w:val="24"/>
          <w:szCs w:val="24"/>
        </w:rPr>
      </w:pPr>
      <w:r w:rsidRPr="005E7F6E">
        <w:rPr>
          <w:sz w:val="24"/>
          <w:szCs w:val="24"/>
        </w:rPr>
        <w:t>Nieuw Nederlands</w:t>
      </w:r>
    </w:p>
    <w:p w:rsidR="005E7F6E" w:rsidRDefault="005E7F6E">
      <w:pPr>
        <w:rPr>
          <w:b/>
          <w:sz w:val="24"/>
          <w:szCs w:val="24"/>
        </w:rPr>
      </w:pPr>
      <w:r w:rsidRPr="005E7F6E">
        <w:rPr>
          <w:b/>
          <w:sz w:val="24"/>
          <w:szCs w:val="24"/>
        </w:rPr>
        <w:t>Grammatica zinsdelen H1</w:t>
      </w:r>
    </w:p>
    <w:p w:rsidR="005E7F6E" w:rsidRDefault="005E7F6E">
      <w:pPr>
        <w:rPr>
          <w:b/>
        </w:rPr>
      </w:pPr>
      <w:proofErr w:type="spellStart"/>
      <w:r>
        <w:t>Één</w:t>
      </w:r>
      <w:proofErr w:type="spellEnd"/>
      <w:r>
        <w:t xml:space="preserve"> persoonsvorm </w:t>
      </w:r>
      <w:r>
        <w:sym w:font="Wingdings" w:char="F0E0"/>
      </w:r>
      <w:r>
        <w:t xml:space="preserve"> </w:t>
      </w:r>
      <w:r>
        <w:rPr>
          <w:b/>
        </w:rPr>
        <w:t>enkelvoudige zin</w:t>
      </w:r>
    </w:p>
    <w:p w:rsidR="005E7F6E" w:rsidRDefault="005E7F6E">
      <w:pPr>
        <w:rPr>
          <w:b/>
        </w:rPr>
      </w:pPr>
      <w:r>
        <w:t xml:space="preserve">Meer dan één persoonsvorm </w:t>
      </w:r>
      <w:r>
        <w:sym w:font="Wingdings" w:char="F0E0"/>
      </w:r>
      <w:r>
        <w:t xml:space="preserve"> </w:t>
      </w:r>
      <w:r>
        <w:rPr>
          <w:b/>
        </w:rPr>
        <w:t>samengestelde zin</w:t>
      </w:r>
    </w:p>
    <w:p w:rsidR="005E7F6E" w:rsidRDefault="005E7F6E">
      <w:pPr>
        <w:rPr>
          <w:b/>
        </w:rPr>
      </w:pPr>
    </w:p>
    <w:p w:rsidR="005E7F6E" w:rsidRDefault="005E7F6E">
      <w:r>
        <w:rPr>
          <w:b/>
        </w:rPr>
        <w:t>Hoofdzin</w:t>
      </w:r>
      <w:r>
        <w:t xml:space="preserve"> </w:t>
      </w:r>
      <w:r>
        <w:sym w:font="Wingdings" w:char="F0E0"/>
      </w:r>
      <w:r>
        <w:t xml:space="preserve"> onderwerp en persoonsvorm naast elkaar, kan geen ander zinsdeel tussen.</w:t>
      </w:r>
    </w:p>
    <w:p w:rsidR="005E7F6E" w:rsidRDefault="005E7F6E">
      <w:r w:rsidRPr="005E7F6E">
        <w:rPr>
          <w:b/>
        </w:rPr>
        <w:t>Bij</w:t>
      </w:r>
      <w:r>
        <w:rPr>
          <w:b/>
        </w:rPr>
        <w:t xml:space="preserve">zin </w:t>
      </w:r>
      <w:r w:rsidRPr="005E7F6E">
        <w:rPr>
          <w:b/>
        </w:rPr>
        <w:sym w:font="Wingdings" w:char="F0E0"/>
      </w:r>
      <w:r>
        <w:rPr>
          <w:b/>
        </w:rPr>
        <w:t xml:space="preserve"> </w:t>
      </w:r>
      <w:r>
        <w:t>kan wel ander zinsdeel tussen, maar hoeft niet. Persoonsvorm vaak achter in de bijzin.</w:t>
      </w:r>
    </w:p>
    <w:p w:rsidR="005E7F6E" w:rsidRDefault="005E7F6E"/>
    <w:p w:rsidR="005E7F6E" w:rsidRDefault="005E7F6E">
      <w:r>
        <w:rPr>
          <w:b/>
        </w:rPr>
        <w:t xml:space="preserve">Nevenschikking </w:t>
      </w:r>
      <w:r w:rsidRPr="005E7F6E">
        <w:rPr>
          <w:b/>
        </w:rPr>
        <w:sym w:font="Wingdings" w:char="F0E0"/>
      </w:r>
      <w:r>
        <w:rPr>
          <w:b/>
        </w:rPr>
        <w:t xml:space="preserve"> </w:t>
      </w:r>
      <w:r>
        <w:t>{</w:t>
      </w:r>
      <w:proofErr w:type="spellStart"/>
      <w:r>
        <w:t>hz</w:t>
      </w:r>
      <w:proofErr w:type="spellEnd"/>
      <w:r>
        <w:t>} + {</w:t>
      </w:r>
      <w:proofErr w:type="spellStart"/>
      <w:r>
        <w:t>hz</w:t>
      </w:r>
      <w:proofErr w:type="spellEnd"/>
      <w:r>
        <w:t>} / {</w:t>
      </w:r>
      <w:proofErr w:type="spellStart"/>
      <w:r>
        <w:t>hz</w:t>
      </w:r>
      <w:proofErr w:type="spellEnd"/>
      <w:r>
        <w:t xml:space="preserve"> + (</w:t>
      </w:r>
      <w:proofErr w:type="spellStart"/>
      <w:r>
        <w:t>bz</w:t>
      </w:r>
      <w:proofErr w:type="spellEnd"/>
      <w:r>
        <w:t>) + (</w:t>
      </w:r>
      <w:proofErr w:type="spellStart"/>
      <w:r>
        <w:t>bz</w:t>
      </w:r>
      <w:proofErr w:type="spellEnd"/>
      <w:r>
        <w:t>)} (2 hoofdzinnen of een hoofdzin en 2 bijzinnen)</w:t>
      </w:r>
    </w:p>
    <w:p w:rsidR="005E7F6E" w:rsidRDefault="005E7F6E">
      <w:r>
        <w:rPr>
          <w:b/>
        </w:rPr>
        <w:t xml:space="preserve">Onderschikking </w:t>
      </w:r>
      <w:r w:rsidRPr="005E7F6E">
        <w:rPr>
          <w:b/>
        </w:rPr>
        <w:sym w:font="Wingdings" w:char="F0E0"/>
      </w:r>
      <w:r>
        <w:rPr>
          <w:b/>
        </w:rPr>
        <w:t xml:space="preserve"> </w:t>
      </w:r>
      <w:r>
        <w:t>{(</w:t>
      </w:r>
      <w:proofErr w:type="spellStart"/>
      <w:r>
        <w:t>bz</w:t>
      </w:r>
      <w:proofErr w:type="spellEnd"/>
      <w:r>
        <w:t xml:space="preserve">) + </w:t>
      </w:r>
      <w:proofErr w:type="spellStart"/>
      <w:r>
        <w:t>hz</w:t>
      </w:r>
      <w:proofErr w:type="spellEnd"/>
      <w:r>
        <w:t>} / {</w:t>
      </w:r>
      <w:proofErr w:type="spellStart"/>
      <w:r>
        <w:t>hz</w:t>
      </w:r>
      <w:proofErr w:type="spellEnd"/>
      <w:r>
        <w:t xml:space="preserve"> + (</w:t>
      </w:r>
      <w:proofErr w:type="spellStart"/>
      <w:r>
        <w:t>bz</w:t>
      </w:r>
      <w:proofErr w:type="spellEnd"/>
      <w:r>
        <w:t>)</w:t>
      </w:r>
    </w:p>
    <w:p w:rsidR="005E7F6E" w:rsidRDefault="005E7F6E">
      <w:r>
        <w:t xml:space="preserve"> </w:t>
      </w:r>
    </w:p>
    <w:p w:rsidR="00F92A7B" w:rsidRDefault="005E7F6E">
      <w:pPr>
        <w:rPr>
          <w:b/>
        </w:rPr>
      </w:pPr>
      <w:r>
        <w:rPr>
          <w:b/>
        </w:rPr>
        <w:t>Grammatica zinsdelen H2</w:t>
      </w:r>
    </w:p>
    <w:tbl>
      <w:tblPr>
        <w:tblStyle w:val="Tabelraster"/>
        <w:tblW w:w="5078" w:type="dxa"/>
        <w:tblLook w:val="04A0" w:firstRow="1" w:lastRow="0" w:firstColumn="1" w:lastColumn="0" w:noHBand="0" w:noVBand="1"/>
      </w:tblPr>
      <w:tblGrid>
        <w:gridCol w:w="328"/>
        <w:gridCol w:w="2382"/>
        <w:gridCol w:w="2368"/>
      </w:tblGrid>
      <w:tr w:rsidR="00F92A7B" w:rsidTr="00F92A7B">
        <w:trPr>
          <w:trHeight w:val="270"/>
        </w:trPr>
        <w:tc>
          <w:tcPr>
            <w:tcW w:w="190" w:type="dxa"/>
          </w:tcPr>
          <w:p w:rsidR="00F92A7B" w:rsidRDefault="00F92A7B"/>
        </w:tc>
        <w:tc>
          <w:tcPr>
            <w:tcW w:w="2444" w:type="dxa"/>
          </w:tcPr>
          <w:p w:rsidR="00F92A7B" w:rsidRPr="00F92A7B" w:rsidRDefault="00F92A7B">
            <w:pPr>
              <w:rPr>
                <w:b/>
              </w:rPr>
            </w:pPr>
            <w:r>
              <w:rPr>
                <w:b/>
              </w:rPr>
              <w:t>bedrijvend</w:t>
            </w:r>
          </w:p>
        </w:tc>
        <w:tc>
          <w:tcPr>
            <w:tcW w:w="2444" w:type="dxa"/>
          </w:tcPr>
          <w:p w:rsidR="00F92A7B" w:rsidRPr="00F92A7B" w:rsidRDefault="00F92A7B">
            <w:pPr>
              <w:rPr>
                <w:b/>
              </w:rPr>
            </w:pPr>
            <w:r w:rsidRPr="00F92A7B">
              <w:rPr>
                <w:b/>
              </w:rPr>
              <w:t>lijdend</w:t>
            </w:r>
          </w:p>
        </w:tc>
      </w:tr>
      <w:tr w:rsidR="00F92A7B" w:rsidTr="00F92A7B">
        <w:trPr>
          <w:trHeight w:val="255"/>
        </w:trPr>
        <w:tc>
          <w:tcPr>
            <w:tcW w:w="190" w:type="dxa"/>
          </w:tcPr>
          <w:p w:rsidR="00F92A7B" w:rsidRDefault="00F92A7B">
            <w:r>
              <w:t>1</w:t>
            </w:r>
          </w:p>
        </w:tc>
        <w:tc>
          <w:tcPr>
            <w:tcW w:w="2444" w:type="dxa"/>
          </w:tcPr>
          <w:p w:rsidR="00F92A7B" w:rsidRDefault="00F92A7B">
            <w:r>
              <w:t>Leert</w:t>
            </w:r>
          </w:p>
          <w:p w:rsidR="00F92A7B" w:rsidRDefault="00F92A7B">
            <w:r>
              <w:t>Leerde</w:t>
            </w:r>
          </w:p>
        </w:tc>
        <w:tc>
          <w:tcPr>
            <w:tcW w:w="2444" w:type="dxa"/>
          </w:tcPr>
          <w:p w:rsidR="00F92A7B" w:rsidRDefault="00F92A7B">
            <w:r>
              <w:t>Wordt geleerd</w:t>
            </w:r>
          </w:p>
          <w:p w:rsidR="00F92A7B" w:rsidRDefault="00F92A7B">
            <w:r>
              <w:t>Werd geleerd</w:t>
            </w:r>
          </w:p>
        </w:tc>
      </w:tr>
      <w:tr w:rsidR="00F92A7B" w:rsidTr="00F92A7B">
        <w:trPr>
          <w:trHeight w:val="270"/>
        </w:trPr>
        <w:tc>
          <w:tcPr>
            <w:tcW w:w="190" w:type="dxa"/>
          </w:tcPr>
          <w:p w:rsidR="00F92A7B" w:rsidRDefault="00F92A7B">
            <w:r>
              <w:t>2</w:t>
            </w:r>
          </w:p>
        </w:tc>
        <w:tc>
          <w:tcPr>
            <w:tcW w:w="2444" w:type="dxa"/>
          </w:tcPr>
          <w:p w:rsidR="00F92A7B" w:rsidRDefault="00F92A7B">
            <w:r>
              <w:t>Heeft geleerd</w:t>
            </w:r>
          </w:p>
          <w:p w:rsidR="00F92A7B" w:rsidRDefault="00F92A7B">
            <w:r>
              <w:t>Had geleerd</w:t>
            </w:r>
          </w:p>
        </w:tc>
        <w:tc>
          <w:tcPr>
            <w:tcW w:w="2444" w:type="dxa"/>
          </w:tcPr>
          <w:p w:rsidR="00F92A7B" w:rsidRDefault="00F92A7B">
            <w:r>
              <w:t>Is geleerd</w:t>
            </w:r>
          </w:p>
          <w:p w:rsidR="00F92A7B" w:rsidRDefault="00F92A7B">
            <w:r>
              <w:t>Was geleerd</w:t>
            </w:r>
          </w:p>
        </w:tc>
      </w:tr>
      <w:tr w:rsidR="00F92A7B" w:rsidTr="00F92A7B">
        <w:trPr>
          <w:trHeight w:val="255"/>
        </w:trPr>
        <w:tc>
          <w:tcPr>
            <w:tcW w:w="190" w:type="dxa"/>
          </w:tcPr>
          <w:p w:rsidR="00F92A7B" w:rsidRDefault="00F92A7B">
            <w:r>
              <w:t>3</w:t>
            </w:r>
          </w:p>
        </w:tc>
        <w:tc>
          <w:tcPr>
            <w:tcW w:w="2444" w:type="dxa"/>
          </w:tcPr>
          <w:p w:rsidR="00F92A7B" w:rsidRDefault="00F92A7B">
            <w:r>
              <w:t>Zal leren</w:t>
            </w:r>
          </w:p>
          <w:p w:rsidR="00F92A7B" w:rsidRDefault="00F92A7B">
            <w:r>
              <w:t>Zou leren</w:t>
            </w:r>
          </w:p>
        </w:tc>
        <w:tc>
          <w:tcPr>
            <w:tcW w:w="2444" w:type="dxa"/>
          </w:tcPr>
          <w:p w:rsidR="00F92A7B" w:rsidRDefault="00F92A7B">
            <w:r>
              <w:t>Zal geleerd worden</w:t>
            </w:r>
          </w:p>
          <w:p w:rsidR="00F92A7B" w:rsidRDefault="00F92A7B">
            <w:r>
              <w:t>Zou geleerd worden</w:t>
            </w:r>
          </w:p>
        </w:tc>
      </w:tr>
      <w:tr w:rsidR="00F92A7B" w:rsidTr="00F92A7B">
        <w:trPr>
          <w:trHeight w:val="270"/>
        </w:trPr>
        <w:tc>
          <w:tcPr>
            <w:tcW w:w="190" w:type="dxa"/>
          </w:tcPr>
          <w:p w:rsidR="00F92A7B" w:rsidRDefault="00F92A7B">
            <w:r>
              <w:t>4</w:t>
            </w:r>
          </w:p>
        </w:tc>
        <w:tc>
          <w:tcPr>
            <w:tcW w:w="2444" w:type="dxa"/>
          </w:tcPr>
          <w:p w:rsidR="00F92A7B" w:rsidRDefault="00F92A7B">
            <w:r>
              <w:t>Zal geleerd hebben</w:t>
            </w:r>
          </w:p>
          <w:p w:rsidR="00F92A7B" w:rsidRDefault="00F92A7B">
            <w:r>
              <w:t>Zou geleerd hebben</w:t>
            </w:r>
          </w:p>
        </w:tc>
        <w:tc>
          <w:tcPr>
            <w:tcW w:w="2444" w:type="dxa"/>
          </w:tcPr>
          <w:p w:rsidR="00F92A7B" w:rsidRDefault="00F92A7B">
            <w:r>
              <w:t>Zal zijn geleerd</w:t>
            </w:r>
          </w:p>
          <w:p w:rsidR="00F92A7B" w:rsidRDefault="00F92A7B">
            <w:r>
              <w:t>Zou zijn geleerd</w:t>
            </w:r>
          </w:p>
        </w:tc>
      </w:tr>
    </w:tbl>
    <w:p w:rsidR="005E7F6E" w:rsidRDefault="00F92A7B">
      <w:r>
        <w:t xml:space="preserve"> </w:t>
      </w:r>
    </w:p>
    <w:p w:rsidR="00F92A7B" w:rsidRDefault="00F92A7B">
      <w:r>
        <w:t xml:space="preserve">Bij sommige werkwoorden is een </w:t>
      </w:r>
      <w:r>
        <w:rPr>
          <w:b/>
        </w:rPr>
        <w:t xml:space="preserve">lijdend voorwerp </w:t>
      </w:r>
      <w:r>
        <w:t>verplicht (</w:t>
      </w:r>
      <w:r>
        <w:rPr>
          <w:i/>
        </w:rPr>
        <w:t>verslinden, afmaken</w:t>
      </w:r>
      <w:r>
        <w:t>), andere werkwoorden komen soms met en soms zonder lijdend voorwerp voor (</w:t>
      </w:r>
      <w:r w:rsidR="004A0FD0">
        <w:rPr>
          <w:i/>
        </w:rPr>
        <w:t>lopen, spelen</w:t>
      </w:r>
      <w:r w:rsidR="004A0FD0">
        <w:t>). Er zijn ook werkwoorden waarbij geen lijdend voorwerp kan voorkomen (</w:t>
      </w:r>
      <w:r w:rsidR="004A0FD0">
        <w:rPr>
          <w:i/>
        </w:rPr>
        <w:t>liggen, blaffen</w:t>
      </w:r>
      <w:r w:rsidR="004A0FD0">
        <w:t>).</w:t>
      </w:r>
    </w:p>
    <w:p w:rsidR="004A0FD0" w:rsidRDefault="004A0FD0">
      <w:r>
        <w:t xml:space="preserve">Een </w:t>
      </w:r>
      <w:r>
        <w:rPr>
          <w:b/>
        </w:rPr>
        <w:t>meewerkend voorwerp</w:t>
      </w:r>
      <w:r>
        <w:t xml:space="preserve"> komt alleen voor bij voorwerpen die iets te maken hebben met ‘zeggen’ of ‘geven’.</w:t>
      </w:r>
    </w:p>
    <w:p w:rsidR="004A0FD0" w:rsidRDefault="004A0FD0">
      <w:r>
        <w:t xml:space="preserve">Een </w:t>
      </w:r>
      <w:r>
        <w:rPr>
          <w:b/>
        </w:rPr>
        <w:t xml:space="preserve">voorzetselvoorwerp </w:t>
      </w:r>
      <w:r>
        <w:t xml:space="preserve">komt alleen voor bij werkwoorden met een vast voorzetsel: </w:t>
      </w:r>
      <w:r>
        <w:rPr>
          <w:i/>
        </w:rPr>
        <w:t xml:space="preserve">Heb je gedroomd </w:t>
      </w:r>
      <w:r>
        <w:rPr>
          <w:i/>
          <w:u w:val="single"/>
        </w:rPr>
        <w:t>over je auto-ongeluk</w:t>
      </w:r>
      <w:r>
        <w:rPr>
          <w:i/>
        </w:rPr>
        <w:t xml:space="preserve">? </w:t>
      </w:r>
      <w:r>
        <w:t xml:space="preserve">Maar veel van die werkwoorden kunnen ook zonder voorzetselvoorwerp voorkomen: </w:t>
      </w:r>
      <w:r>
        <w:rPr>
          <w:i/>
        </w:rPr>
        <w:t>Ik heb vannacht eng gedroomd</w:t>
      </w:r>
      <w:r>
        <w:t>.</w:t>
      </w:r>
    </w:p>
    <w:p w:rsidR="004A0FD0" w:rsidRDefault="004A0FD0"/>
    <w:p w:rsidR="004A0FD0" w:rsidRDefault="004A0FD0"/>
    <w:p w:rsidR="004A0FD0" w:rsidRDefault="004A0FD0"/>
    <w:p w:rsidR="004A0FD0" w:rsidRDefault="004A0FD0"/>
    <w:p w:rsidR="004A0FD0" w:rsidRDefault="004A0FD0"/>
    <w:p w:rsidR="004A0FD0" w:rsidRDefault="004A0FD0"/>
    <w:p w:rsidR="004A0FD0" w:rsidRDefault="004A0FD0">
      <w:pPr>
        <w:rPr>
          <w:b/>
        </w:rPr>
      </w:pPr>
      <w:r>
        <w:rPr>
          <w:b/>
        </w:rPr>
        <w:lastRenderedPageBreak/>
        <w:t>Grammatica woordsoorten H1</w:t>
      </w:r>
    </w:p>
    <w:p w:rsidR="004A0FD0" w:rsidRDefault="004A0FD0">
      <w:r>
        <w:t>Om in een samengestelde zin vast te stellen of een werkwoord zelfstandig werkwoord, hulpwerkwoord of koppelwerkwoord is, volg je het volgende stappenplan:</w:t>
      </w:r>
    </w:p>
    <w:p w:rsidR="004A0FD0" w:rsidRDefault="004A0FD0">
      <w:r w:rsidRPr="000D31BF">
        <w:rPr>
          <w:b/>
        </w:rPr>
        <w:t>Stap 1</w:t>
      </w:r>
      <w:r>
        <w:t>: Splits de samengestelde zin in enkelvoudige zinnen.</w:t>
      </w:r>
    </w:p>
    <w:p w:rsidR="004A0FD0" w:rsidRDefault="004A0FD0">
      <w:r w:rsidRPr="000D31BF">
        <w:rPr>
          <w:b/>
        </w:rPr>
        <w:t>Stap 2</w:t>
      </w:r>
      <w:r>
        <w:t xml:space="preserve">: Zoek van elke enkelvoudige zin de persoonsvorm en stel het gezegde vast: </w:t>
      </w:r>
      <w:proofErr w:type="spellStart"/>
      <w:r>
        <w:t>wg</w:t>
      </w:r>
      <w:proofErr w:type="spellEnd"/>
      <w:r>
        <w:t xml:space="preserve"> of </w:t>
      </w:r>
      <w:proofErr w:type="spellStart"/>
      <w:r>
        <w:t>ng</w:t>
      </w:r>
      <w:proofErr w:type="spellEnd"/>
      <w:r>
        <w:t>.</w:t>
      </w:r>
    </w:p>
    <w:p w:rsidR="004A0FD0" w:rsidRDefault="004A0FD0">
      <w:r w:rsidRPr="000D31BF">
        <w:rPr>
          <w:b/>
        </w:rPr>
        <w:t>Stap 3</w:t>
      </w:r>
      <w:r>
        <w:t>: Pas daarna per zin de regels op blz. 275 toe.</w:t>
      </w:r>
    </w:p>
    <w:p w:rsidR="004A0FD0" w:rsidRDefault="004A0FD0"/>
    <w:p w:rsidR="004A0FD0" w:rsidRDefault="004A0FD0">
      <w:r>
        <w:t xml:space="preserve">Voorbeeld: </w:t>
      </w:r>
      <w:r>
        <w:rPr>
          <w:i/>
        </w:rPr>
        <w:t xml:space="preserve">Zodra het laatste fluitsignaal had geklonken, verlieten de supporters het stadion, omdat ze boos waren over het slechte spel van hun club. </w:t>
      </w:r>
    </w:p>
    <w:p w:rsidR="004A0FD0" w:rsidRDefault="004A0FD0">
      <w:r w:rsidRPr="000D31BF">
        <w:rPr>
          <w:b/>
        </w:rPr>
        <w:t>Stap 1</w:t>
      </w:r>
      <w:r>
        <w:t>: Zodra het laatste fluitsig</w:t>
      </w:r>
      <w:r w:rsidR="000D31BF">
        <w:t>naal had geklonken (1), / verlieten de supporters het stadion (2), / omdat ze boos waren over het slechte spel van hun club (3).</w:t>
      </w:r>
    </w:p>
    <w:p w:rsidR="000D31BF" w:rsidRDefault="000D31BF">
      <w:r>
        <w:rPr>
          <w:b/>
        </w:rPr>
        <w:t>Stap 2</w:t>
      </w:r>
      <w:r>
        <w:t xml:space="preserve">: Zin 1: </w:t>
      </w:r>
      <w:proofErr w:type="spellStart"/>
      <w:r>
        <w:t>wg</w:t>
      </w:r>
      <w:proofErr w:type="spellEnd"/>
      <w:r>
        <w:t xml:space="preserve"> = </w:t>
      </w:r>
      <w:r w:rsidRPr="000D31BF">
        <w:t>had</w:t>
      </w:r>
      <w:r>
        <w:t xml:space="preserve"> </w:t>
      </w:r>
      <w:r w:rsidRPr="000D31BF">
        <w:t>geklonken</w:t>
      </w:r>
    </w:p>
    <w:p w:rsidR="000D31BF" w:rsidRDefault="000D31BF" w:rsidP="000D31BF">
      <w:r>
        <w:t xml:space="preserve">              Zin 2: </w:t>
      </w:r>
      <w:proofErr w:type="spellStart"/>
      <w:r>
        <w:t>wg</w:t>
      </w:r>
      <w:proofErr w:type="spellEnd"/>
      <w:r>
        <w:t xml:space="preserve"> = </w:t>
      </w:r>
      <w:r>
        <w:rPr>
          <w:u w:val="single"/>
        </w:rPr>
        <w:t xml:space="preserve">verlieten </w:t>
      </w:r>
    </w:p>
    <w:p w:rsidR="000D31BF" w:rsidRDefault="000D31BF" w:rsidP="000D31BF">
      <w:r>
        <w:t xml:space="preserve">              Zin 3: </w:t>
      </w:r>
      <w:proofErr w:type="spellStart"/>
      <w:r>
        <w:t>ng</w:t>
      </w:r>
      <w:proofErr w:type="spellEnd"/>
      <w:r>
        <w:t xml:space="preserve"> = </w:t>
      </w:r>
      <w:r>
        <w:rPr>
          <w:u w:val="single"/>
        </w:rPr>
        <w:t>waren</w:t>
      </w:r>
      <w:r>
        <w:t xml:space="preserve"> [boos]</w:t>
      </w:r>
    </w:p>
    <w:p w:rsidR="000D31BF" w:rsidRDefault="000D31BF" w:rsidP="000D31BF">
      <w:r>
        <w:rPr>
          <w:b/>
        </w:rPr>
        <w:t>Stap 3</w:t>
      </w:r>
      <w:r>
        <w:t xml:space="preserve">: Zin 1: </w:t>
      </w:r>
      <w:proofErr w:type="spellStart"/>
      <w:r>
        <w:t>wg</w:t>
      </w:r>
      <w:proofErr w:type="spellEnd"/>
      <w:r>
        <w:t xml:space="preserve"> met 2 werkwoorden </w:t>
      </w:r>
      <w:r>
        <w:sym w:font="Wingdings" w:char="F0E0"/>
      </w:r>
      <w:r>
        <w:t xml:space="preserve"> had = </w:t>
      </w:r>
      <w:proofErr w:type="spellStart"/>
      <w:r>
        <w:t>hww</w:t>
      </w:r>
      <w:proofErr w:type="spellEnd"/>
      <w:r>
        <w:t xml:space="preserve">, geklonken = </w:t>
      </w:r>
      <w:proofErr w:type="spellStart"/>
      <w:r>
        <w:t>zww</w:t>
      </w:r>
      <w:proofErr w:type="spellEnd"/>
    </w:p>
    <w:p w:rsidR="000D31BF" w:rsidRDefault="000D31BF" w:rsidP="000D31BF">
      <w:r>
        <w:t xml:space="preserve">              Zin 2: </w:t>
      </w:r>
      <w:proofErr w:type="spellStart"/>
      <w:r>
        <w:t>wg</w:t>
      </w:r>
      <w:proofErr w:type="spellEnd"/>
      <w:r>
        <w:t xml:space="preserve"> met één werkwoord </w:t>
      </w:r>
      <w:r>
        <w:sym w:font="Wingdings" w:char="F0E0"/>
      </w:r>
      <w:r>
        <w:t xml:space="preserve"> verlieten = </w:t>
      </w:r>
      <w:proofErr w:type="spellStart"/>
      <w:r>
        <w:t>zww</w:t>
      </w:r>
      <w:proofErr w:type="spellEnd"/>
    </w:p>
    <w:p w:rsidR="000D31BF" w:rsidRDefault="000D31BF" w:rsidP="000D31BF">
      <w:r>
        <w:t xml:space="preserve">              Zin 3: </w:t>
      </w:r>
      <w:proofErr w:type="spellStart"/>
      <w:r>
        <w:t>ng</w:t>
      </w:r>
      <w:proofErr w:type="spellEnd"/>
      <w:r>
        <w:t xml:space="preserve"> met één werkwoord </w:t>
      </w:r>
      <w:r>
        <w:sym w:font="Wingdings" w:char="F0E0"/>
      </w:r>
      <w:r>
        <w:t xml:space="preserve"> waren = </w:t>
      </w:r>
      <w:proofErr w:type="spellStart"/>
      <w:r>
        <w:t>kww</w:t>
      </w:r>
      <w:proofErr w:type="spellEnd"/>
    </w:p>
    <w:p w:rsidR="000D31BF" w:rsidRDefault="000D31BF" w:rsidP="000D31BF"/>
    <w:p w:rsidR="000D31BF" w:rsidRDefault="007D06F3" w:rsidP="000D31BF">
      <w:pPr>
        <w:rPr>
          <w:b/>
        </w:rPr>
      </w:pPr>
      <w:r>
        <w:rPr>
          <w:b/>
        </w:rPr>
        <w:t>Grammatica woordsoorten H2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9"/>
        <w:gridCol w:w="2265"/>
        <w:gridCol w:w="2266"/>
        <w:gridCol w:w="2266"/>
      </w:tblGrid>
      <w:tr w:rsidR="007D06F3" w:rsidTr="007D06F3">
        <w:tc>
          <w:tcPr>
            <w:tcW w:w="569" w:type="dxa"/>
          </w:tcPr>
          <w:p w:rsidR="007D06F3" w:rsidRDefault="007D06F3" w:rsidP="000D31BF"/>
        </w:tc>
        <w:tc>
          <w:tcPr>
            <w:tcW w:w="2265" w:type="dxa"/>
          </w:tcPr>
          <w:p w:rsidR="007D06F3" w:rsidRPr="007D06F3" w:rsidRDefault="007D06F3" w:rsidP="000D31BF">
            <w:pPr>
              <w:rPr>
                <w:b/>
              </w:rPr>
            </w:pPr>
            <w:r>
              <w:rPr>
                <w:b/>
              </w:rPr>
              <w:t>Persoonlijk voornaamwoord</w:t>
            </w:r>
          </w:p>
        </w:tc>
        <w:tc>
          <w:tcPr>
            <w:tcW w:w="2266" w:type="dxa"/>
          </w:tcPr>
          <w:p w:rsidR="007D06F3" w:rsidRPr="007D06F3" w:rsidRDefault="007D06F3" w:rsidP="000D31BF">
            <w:pPr>
              <w:rPr>
                <w:b/>
              </w:rPr>
            </w:pPr>
            <w:r>
              <w:rPr>
                <w:b/>
              </w:rPr>
              <w:t>Bezittelijk voornaamwoord</w:t>
            </w:r>
          </w:p>
        </w:tc>
        <w:tc>
          <w:tcPr>
            <w:tcW w:w="2266" w:type="dxa"/>
          </w:tcPr>
          <w:p w:rsidR="007D06F3" w:rsidRPr="007D06F3" w:rsidRDefault="007D06F3" w:rsidP="000D31BF">
            <w:pPr>
              <w:rPr>
                <w:b/>
              </w:rPr>
            </w:pPr>
            <w:r>
              <w:rPr>
                <w:b/>
              </w:rPr>
              <w:t>Wederkerend voornaamwoord</w:t>
            </w:r>
          </w:p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pPr>
              <w:rPr>
                <w:i/>
              </w:rPr>
            </w:pPr>
            <w:r>
              <w:rPr>
                <w:i/>
              </w:rPr>
              <w:t>me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Default="007D06F3" w:rsidP="000D31BF"/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pPr>
              <w:rPr>
                <w:i/>
              </w:rPr>
            </w:pPr>
            <w:r>
              <w:rPr>
                <w:i/>
              </w:rPr>
              <w:t>je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pPr>
              <w:rPr>
                <w:i/>
              </w:rPr>
            </w:pPr>
            <w:r>
              <w:rPr>
                <w:i/>
              </w:rPr>
              <w:t>haar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Default="007D06F3" w:rsidP="000D31BF"/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r>
              <w:rPr>
                <w:i/>
              </w:rPr>
              <w:t>ons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pPr>
              <w:rPr>
                <w:i/>
              </w:rPr>
            </w:pPr>
            <w:r>
              <w:rPr>
                <w:i/>
              </w:rPr>
              <w:t>jullie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Default="007D06F3" w:rsidP="000D31BF"/>
        </w:tc>
      </w:tr>
      <w:tr w:rsidR="007D06F3" w:rsidTr="007D06F3">
        <w:tc>
          <w:tcPr>
            <w:tcW w:w="569" w:type="dxa"/>
          </w:tcPr>
          <w:p w:rsidR="007D06F3" w:rsidRPr="007D06F3" w:rsidRDefault="007D06F3" w:rsidP="000D31BF">
            <w:pPr>
              <w:rPr>
                <w:i/>
              </w:rPr>
            </w:pPr>
            <w:r>
              <w:rPr>
                <w:i/>
              </w:rPr>
              <w:t>hun</w:t>
            </w:r>
          </w:p>
        </w:tc>
        <w:tc>
          <w:tcPr>
            <w:tcW w:w="2265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Pr="007D06F3" w:rsidRDefault="007D06F3" w:rsidP="007D06F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6" w:type="dxa"/>
          </w:tcPr>
          <w:p w:rsidR="007D06F3" w:rsidRDefault="007D06F3" w:rsidP="000D31BF"/>
        </w:tc>
      </w:tr>
    </w:tbl>
    <w:p w:rsidR="007D06F3" w:rsidRDefault="007D06F3" w:rsidP="000D31BF"/>
    <w:p w:rsidR="007D06F3" w:rsidRDefault="007D06F3" w:rsidP="000D31BF">
      <w:r>
        <w:t xml:space="preserve">Vervang het woord door </w:t>
      </w:r>
      <w:proofErr w:type="spellStart"/>
      <w:r>
        <w:t>door</w:t>
      </w:r>
      <w:proofErr w:type="spellEnd"/>
      <w:r>
        <w:t xml:space="preserve"> </w:t>
      </w:r>
      <w:r>
        <w:rPr>
          <w:i/>
        </w:rPr>
        <w:t>hij, hem, zijn of zich</w:t>
      </w:r>
      <w:r>
        <w:t>. Als je het woord kunt vervangen</w:t>
      </w:r>
    </w:p>
    <w:p w:rsidR="007D06F3" w:rsidRDefault="007D06F3" w:rsidP="007D06F3">
      <w:pPr>
        <w:pStyle w:val="Lijstalinea"/>
        <w:numPr>
          <w:ilvl w:val="0"/>
          <w:numId w:val="2"/>
        </w:numPr>
      </w:pPr>
      <w:r>
        <w:t xml:space="preserve">Door </w:t>
      </w:r>
      <w:r>
        <w:rPr>
          <w:i/>
        </w:rPr>
        <w:t>hij</w:t>
      </w:r>
      <w:r>
        <w:t xml:space="preserve"> of </w:t>
      </w:r>
      <w:r>
        <w:rPr>
          <w:i/>
        </w:rPr>
        <w:t>hem</w:t>
      </w:r>
      <w:r>
        <w:t>, dan is het een persoonlijk voornaamwoord.</w:t>
      </w:r>
    </w:p>
    <w:p w:rsidR="007D06F3" w:rsidRDefault="007D06F3" w:rsidP="007D06F3">
      <w:pPr>
        <w:pStyle w:val="Lijstalinea"/>
        <w:numPr>
          <w:ilvl w:val="0"/>
          <w:numId w:val="2"/>
        </w:numPr>
      </w:pPr>
      <w:r>
        <w:t xml:space="preserve">Door </w:t>
      </w:r>
      <w:r>
        <w:rPr>
          <w:i/>
        </w:rPr>
        <w:t>zijn</w:t>
      </w:r>
      <w:r>
        <w:t>, dan is het een bezittelijk voornaamwoord.</w:t>
      </w:r>
    </w:p>
    <w:p w:rsidR="007D06F3" w:rsidRPr="007D06F3" w:rsidRDefault="007D06F3" w:rsidP="007D06F3">
      <w:pPr>
        <w:pStyle w:val="Lijstalinea"/>
        <w:numPr>
          <w:ilvl w:val="0"/>
          <w:numId w:val="2"/>
        </w:numPr>
      </w:pPr>
      <w:r>
        <w:t xml:space="preserve">Door </w:t>
      </w:r>
      <w:r>
        <w:rPr>
          <w:i/>
        </w:rPr>
        <w:t>zich</w:t>
      </w:r>
      <w:r>
        <w:t>, dan is het een wederkerend voornaamwoord.</w:t>
      </w:r>
      <w:bookmarkStart w:id="0" w:name="_GoBack"/>
      <w:bookmarkEnd w:id="0"/>
    </w:p>
    <w:sectPr w:rsidR="007D06F3" w:rsidRPr="007D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70B8"/>
    <w:multiLevelType w:val="hybridMultilevel"/>
    <w:tmpl w:val="F9DAB942"/>
    <w:lvl w:ilvl="0" w:tplc="DE8E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3EA7"/>
    <w:multiLevelType w:val="hybridMultilevel"/>
    <w:tmpl w:val="4DFE7AD6"/>
    <w:lvl w:ilvl="0" w:tplc="660A0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6E"/>
    <w:rsid w:val="000D31BF"/>
    <w:rsid w:val="004A0FD0"/>
    <w:rsid w:val="005E7F6E"/>
    <w:rsid w:val="007D06F3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4F50-5197-43C6-B5AC-4801EC3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7E29-895D-4615-8DF1-8AEEF8A3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Eckartcollege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Bart</dc:creator>
  <cp:keywords/>
  <dc:description/>
  <cp:lastModifiedBy>Jansen, Bart</cp:lastModifiedBy>
  <cp:revision>2</cp:revision>
  <dcterms:created xsi:type="dcterms:W3CDTF">2017-01-24T12:21:00Z</dcterms:created>
  <dcterms:modified xsi:type="dcterms:W3CDTF">2017-01-24T13:33:00Z</dcterms:modified>
</cp:coreProperties>
</file>