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67" w:rsidRDefault="00E47967" w:rsidP="00E47967">
      <w:pPr>
        <w:jc w:val="center"/>
        <w:rPr>
          <w:sz w:val="28"/>
        </w:rPr>
      </w:pPr>
      <w:r w:rsidRPr="00E47967">
        <w:rPr>
          <w:sz w:val="28"/>
        </w:rPr>
        <w:t>M&amp;O Stichting en vereniging hoofdstuk 1</w:t>
      </w:r>
    </w:p>
    <w:p w:rsidR="00E47967" w:rsidRDefault="00E47967" w:rsidP="00E47967">
      <w:pPr>
        <w:jc w:val="center"/>
        <w:rPr>
          <w:sz w:val="28"/>
        </w:rPr>
      </w:pPr>
    </w:p>
    <w:p w:rsidR="00E47967" w:rsidRDefault="00E47967" w:rsidP="00E47967">
      <w:r>
        <w:t xml:space="preserve">Commerciële organisatie = een organisatie met het hoofddoel: Winst maken. Voorbeelden hiervan zijn: AJAX, Philips, Stabilo, Plus, enz. </w:t>
      </w:r>
    </w:p>
    <w:p w:rsidR="00E47967" w:rsidRDefault="00E47967" w:rsidP="00E47967">
      <w:r>
        <w:t xml:space="preserve">Niet-commerciële organisatie = een organisatie die het realiseren van hun doel de belangrijkste bestaansgrond is, ook wel een non-profit organisatie genoemd. Voorbeelden hiervan zijn: Scouting, Jong Nederland, ANWB, enz. </w:t>
      </w:r>
    </w:p>
    <w:p w:rsidR="00E47967" w:rsidRDefault="00E47967" w:rsidP="00E47967">
      <w:r>
        <w:t xml:space="preserve">Rechtsvorm = </w:t>
      </w:r>
    </w:p>
    <w:p w:rsidR="00E47967" w:rsidRDefault="00E47967" w:rsidP="00E47967">
      <w:pPr>
        <w:pStyle w:val="Lijstalinea"/>
        <w:numPr>
          <w:ilvl w:val="0"/>
          <w:numId w:val="2"/>
        </w:numPr>
      </w:pPr>
      <w:r>
        <w:t xml:space="preserve">Naamloze vennootschap (nv) </w:t>
      </w:r>
    </w:p>
    <w:p w:rsidR="00E47967" w:rsidRDefault="00E47967" w:rsidP="00E47967">
      <w:pPr>
        <w:pStyle w:val="Lijstalinea"/>
        <w:numPr>
          <w:ilvl w:val="0"/>
          <w:numId w:val="2"/>
        </w:numPr>
      </w:pPr>
      <w:r>
        <w:t>Besloten vennootschap (bv)</w:t>
      </w:r>
    </w:p>
    <w:p w:rsidR="00E47967" w:rsidRDefault="00E47967" w:rsidP="00E47967">
      <w:pPr>
        <w:pStyle w:val="Lijstalinea"/>
        <w:numPr>
          <w:ilvl w:val="0"/>
          <w:numId w:val="2"/>
        </w:numPr>
      </w:pPr>
      <w:r>
        <w:t>Eenmanszaak (ez)</w:t>
      </w:r>
    </w:p>
    <w:p w:rsidR="00E47967" w:rsidRDefault="00E47967" w:rsidP="00E47967">
      <w:pPr>
        <w:pStyle w:val="Lijstalinea"/>
        <w:numPr>
          <w:ilvl w:val="0"/>
          <w:numId w:val="2"/>
        </w:numPr>
      </w:pPr>
      <w:r>
        <w:t>Vereniging</w:t>
      </w:r>
    </w:p>
    <w:p w:rsidR="00E61013" w:rsidRDefault="00E47967" w:rsidP="00E47967">
      <w:pPr>
        <w:pStyle w:val="Lijstalinea"/>
        <w:numPr>
          <w:ilvl w:val="0"/>
          <w:numId w:val="2"/>
        </w:numPr>
      </w:pPr>
      <w:r>
        <w:t>Stichting</w:t>
      </w:r>
    </w:p>
    <w:p w:rsidR="00E61013" w:rsidRDefault="00E61013" w:rsidP="00E61013">
      <w:r>
        <w:t xml:space="preserve">Natuurlijk Persoon = Als jouw organisatie schulden maakt, dan kunnen de schuldeiser je persoonlijk aansprakelijk stellen voor de gemaakte schulden. Dit heet hoofdelijk aansprakelijk. </w:t>
      </w:r>
    </w:p>
    <w:p w:rsidR="00E61013" w:rsidRDefault="00E61013" w:rsidP="00E61013">
      <w:r>
        <w:t xml:space="preserve">Rechtspersoon = Geen mens van vlees en bloed maar organisaties met rechtspersoonlijkheid. De organisatie kan mensen in dienst nemen die leningen kunnen aangaan en koopcontracten kunnen afsluiten. Deze mensen zijn niet hoofdelijk aansprakelijk. </w:t>
      </w:r>
    </w:p>
    <w:p w:rsidR="00E61013" w:rsidRDefault="00E61013" w:rsidP="00E61013">
      <w:r>
        <w:t xml:space="preserve">Coöptatie = een systeem waarbij leden van een vereniging, vergadering of raad zelf nieuwe leden kiezen of aanwijzen. </w:t>
      </w:r>
    </w:p>
    <w:p w:rsidR="00E61013" w:rsidRDefault="00E61013" w:rsidP="00E61013">
      <w:r>
        <w:t xml:space="preserve">Mandaat = bevoegdheid om in de naam van een mens of organisatie te handelen. </w:t>
      </w:r>
    </w:p>
    <w:p w:rsidR="00E61013" w:rsidRDefault="00E61013" w:rsidP="00E61013">
      <w:r>
        <w:t xml:space="preserve">Notariële akte = door de notaris wettelijke eisen opgemaakt stuk. </w:t>
      </w:r>
    </w:p>
    <w:p w:rsidR="00E61013" w:rsidRDefault="00E61013" w:rsidP="00E61013">
      <w:r>
        <w:t xml:space="preserve">Statuten = grondregels. </w:t>
      </w:r>
    </w:p>
    <w:p w:rsidR="00E61013" w:rsidRDefault="000D49B4" w:rsidP="00E61013">
      <w:r>
        <w:t xml:space="preserve">Liquidatie = Als een rechtspersoon ontbonden wordt. </w:t>
      </w:r>
    </w:p>
    <w:p w:rsidR="000D49B4" w:rsidRDefault="000D49B4" w:rsidP="00E61013">
      <w:r>
        <w:t xml:space="preserve">Jaarrekening = jaaroverzicht van de financiële situatie van een bedrijf. </w:t>
      </w:r>
    </w:p>
    <w:p w:rsidR="000D49B4" w:rsidRDefault="000D49B4" w:rsidP="00E61013">
      <w:r>
        <w:t xml:space="preserve">Kenmerken Vereniging = </w:t>
      </w:r>
    </w:p>
    <w:p w:rsidR="000D49B4" w:rsidRDefault="000D49B4" w:rsidP="000D49B4">
      <w:pPr>
        <w:pStyle w:val="Lijstalinea"/>
        <w:numPr>
          <w:ilvl w:val="0"/>
          <w:numId w:val="3"/>
        </w:numPr>
      </w:pPr>
      <w:r>
        <w:t xml:space="preserve">Leden delen mee aan de besluitvorming </w:t>
      </w:r>
    </w:p>
    <w:p w:rsidR="000D49B4" w:rsidRDefault="000D49B4" w:rsidP="000D49B4">
      <w:pPr>
        <w:pStyle w:val="Lijstalinea"/>
        <w:numPr>
          <w:ilvl w:val="0"/>
          <w:numId w:val="3"/>
        </w:numPr>
      </w:pPr>
      <w:r>
        <w:t xml:space="preserve">Opgericht met een notariële akte </w:t>
      </w:r>
    </w:p>
    <w:p w:rsidR="000D49B4" w:rsidRDefault="000D49B4" w:rsidP="000D49B4">
      <w:pPr>
        <w:pStyle w:val="Lijstalinea"/>
        <w:numPr>
          <w:ilvl w:val="0"/>
          <w:numId w:val="3"/>
        </w:numPr>
      </w:pPr>
      <w:r>
        <w:t xml:space="preserve">Zijn ingeschreven in het Handelsregister van de KVK </w:t>
      </w:r>
    </w:p>
    <w:p w:rsidR="000D49B4" w:rsidRDefault="000D49B4" w:rsidP="000D49B4">
      <w:r>
        <w:t xml:space="preserve">Algemene ledenvergadering (ALV) = hoogste besluitvormingsorgaan van een vereniging. Alle leden komen een keer per jaar samen op de jaarvergadering. </w:t>
      </w:r>
    </w:p>
    <w:p w:rsidR="000D49B4" w:rsidRDefault="000D49B4" w:rsidP="000D49B4">
      <w:r>
        <w:t xml:space="preserve">Vereniging met beperkte rechtsbevoegdheid (VBR) = niet opgericht met een notariële akte, de bestuurders van een VBR zijn hoofdelijk aansprakelijk voor alle schulden die de vereniging maakt. </w:t>
      </w:r>
    </w:p>
    <w:p w:rsidR="000D49B4" w:rsidRDefault="000D49B4" w:rsidP="000D49B4">
      <w:r>
        <w:t xml:space="preserve">Vereniging met volledige rechtsbevoegdheid (VVR) = Opgericht met een Notariële akte, de bestuurders van een VVR zijn niet hoofdelijk aansprakelijk voor de gemaakte schulden van een vereniging. </w:t>
      </w:r>
    </w:p>
    <w:p w:rsidR="000D49B4" w:rsidRDefault="000D49B4" w:rsidP="000D49B4"/>
    <w:p w:rsidR="00EA13C7" w:rsidRDefault="00EA13C7" w:rsidP="000D49B4">
      <w:r>
        <w:lastRenderedPageBreak/>
        <w:t xml:space="preserve">Efficiënt = dat een doel bereikt wordt met zo weinig mogelijke inspanning, tijd of geld. </w:t>
      </w:r>
    </w:p>
    <w:p w:rsidR="00EA13C7" w:rsidRDefault="00EA13C7" w:rsidP="000D49B4">
      <w:r>
        <w:t xml:space="preserve">Effectief = dat de betreffende inspanningen en uitgaven daadwerkelijk bijdragen aan de realisatie van het gestelde doel. </w:t>
      </w:r>
    </w:p>
    <w:p w:rsidR="00EA13C7" w:rsidRDefault="00EA13C7" w:rsidP="000D49B4">
      <w:r>
        <w:t xml:space="preserve">Prestatienorm = Richtlijnen om te zorgen dat het gedrag van werknemers aansluit bij de strategie van de organisatie om de doelstellingen te halen. </w:t>
      </w:r>
    </w:p>
    <w:p w:rsidR="00EA13C7" w:rsidRDefault="00EA13C7" w:rsidP="000D49B4">
      <w:r>
        <w:t xml:space="preserve">Financiering van niet-commerciële organisaties= </w:t>
      </w:r>
    </w:p>
    <w:p w:rsidR="00EA13C7" w:rsidRDefault="00EA13C7" w:rsidP="00EA13C7">
      <w:pPr>
        <w:pStyle w:val="Lijstalinea"/>
        <w:numPr>
          <w:ilvl w:val="0"/>
          <w:numId w:val="4"/>
        </w:numPr>
      </w:pPr>
      <w:r>
        <w:t>Contributies van leden</w:t>
      </w:r>
    </w:p>
    <w:p w:rsidR="00EA13C7" w:rsidRDefault="00EA13C7" w:rsidP="00EA13C7">
      <w:pPr>
        <w:pStyle w:val="Lijstalinea"/>
        <w:numPr>
          <w:ilvl w:val="0"/>
          <w:numId w:val="4"/>
        </w:numPr>
      </w:pPr>
      <w:r>
        <w:t>Giften van mensen</w:t>
      </w:r>
    </w:p>
    <w:p w:rsidR="00EA13C7" w:rsidRDefault="00EA13C7" w:rsidP="00EA13C7">
      <w:pPr>
        <w:pStyle w:val="Lijstalinea"/>
        <w:numPr>
          <w:ilvl w:val="0"/>
          <w:numId w:val="4"/>
        </w:numPr>
      </w:pPr>
      <w:r>
        <w:t>Bijdragen van de overheid</w:t>
      </w:r>
    </w:p>
    <w:p w:rsidR="00EA13C7" w:rsidRDefault="00EA13C7" w:rsidP="00EA13C7">
      <w:pPr>
        <w:pStyle w:val="Lijstalinea"/>
        <w:numPr>
          <w:ilvl w:val="0"/>
          <w:numId w:val="4"/>
        </w:numPr>
      </w:pPr>
      <w:r>
        <w:t>Sponsoring door het bedrijfslezen</w:t>
      </w:r>
    </w:p>
    <w:p w:rsidR="00EA13C7" w:rsidRDefault="00EA13C7" w:rsidP="00EA13C7">
      <w:pPr>
        <w:pStyle w:val="Lijstalinea"/>
        <w:numPr>
          <w:ilvl w:val="0"/>
          <w:numId w:val="4"/>
        </w:numPr>
      </w:pPr>
      <w:r>
        <w:t xml:space="preserve">Extra gelden uit Commerciële activiteiten </w:t>
      </w:r>
    </w:p>
    <w:p w:rsidR="00EA13C7" w:rsidRDefault="00EA13C7" w:rsidP="00EA13C7">
      <w:r>
        <w:t>Lessee = Huurder.</w:t>
      </w:r>
    </w:p>
    <w:p w:rsidR="00EA13C7" w:rsidRDefault="00EA13C7" w:rsidP="00EA13C7">
      <w:r>
        <w:t>Lessor = Verhuurder.</w:t>
      </w:r>
    </w:p>
    <w:p w:rsidR="00EA13C7" w:rsidRDefault="00EA13C7" w:rsidP="00EA13C7">
      <w:r>
        <w:t>Leasen = het huren van producten/productmiddelen voor een bepaalde tijd</w:t>
      </w:r>
    </w:p>
    <w:p w:rsidR="00EA13C7" w:rsidRDefault="00EA13C7" w:rsidP="00EA13C7">
      <w:r>
        <w:t xml:space="preserve">Operationele lease = het geleasede object blijft eigendom van de lessor en draagt dus alle verantwoordelijkheden. De lessee kan het leasecontract op korte termijn opzeggen. Er wordt vaak periodiek betaalt, vaak maandelijks. </w:t>
      </w:r>
    </w:p>
    <w:p w:rsidR="00EA13C7" w:rsidRDefault="00EA13C7" w:rsidP="00EA13C7">
      <w:r>
        <w:t>Financial Lease = heeft vaak een lange looptijd en het contract is niet tussentijds opzegbaar. De Lessee draagt alle verantwoordelijkheden.</w:t>
      </w:r>
    </w:p>
    <w:p w:rsidR="00EA13C7" w:rsidRDefault="00EA13C7" w:rsidP="00EA13C7">
      <w:bookmarkStart w:id="0" w:name="_GoBack"/>
      <w:bookmarkEnd w:id="0"/>
    </w:p>
    <w:p w:rsidR="00E47967" w:rsidRDefault="00E47967" w:rsidP="00E61013">
      <w:r>
        <w:t xml:space="preserve"> </w:t>
      </w:r>
    </w:p>
    <w:p w:rsidR="00E47967" w:rsidRPr="00E47967" w:rsidRDefault="00E47967" w:rsidP="00E47967"/>
    <w:sectPr w:rsidR="00E47967" w:rsidRPr="00E47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051FA"/>
    <w:multiLevelType w:val="hybridMultilevel"/>
    <w:tmpl w:val="69B8399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315D7765"/>
    <w:multiLevelType w:val="hybridMultilevel"/>
    <w:tmpl w:val="6A20D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A6418E"/>
    <w:multiLevelType w:val="hybridMultilevel"/>
    <w:tmpl w:val="2842E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6B0258"/>
    <w:multiLevelType w:val="hybridMultilevel"/>
    <w:tmpl w:val="1192563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67"/>
    <w:rsid w:val="000D49B4"/>
    <w:rsid w:val="00195839"/>
    <w:rsid w:val="002B3EB7"/>
    <w:rsid w:val="004277F6"/>
    <w:rsid w:val="00E47967"/>
    <w:rsid w:val="00E61013"/>
    <w:rsid w:val="00EA13C7"/>
    <w:rsid w:val="00EF35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ACD3"/>
  <w15:chartTrackingRefBased/>
  <w15:docId w15:val="{76CBAAA8-E805-42A6-9D40-2D9101EE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7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472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Wiegers</dc:creator>
  <cp:keywords/>
  <dc:description/>
  <cp:lastModifiedBy>Wiegers</cp:lastModifiedBy>
  <cp:revision>1</cp:revision>
  <dcterms:created xsi:type="dcterms:W3CDTF">2017-01-19T14:44:00Z</dcterms:created>
  <dcterms:modified xsi:type="dcterms:W3CDTF">2017-01-19T15:25:00Z</dcterms:modified>
</cp:coreProperties>
</file>