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800" w:rsidRDefault="000A7AB8">
      <w:pPr>
        <w:rPr>
          <w:rFonts w:ascii="Century Gothic" w:hAnsi="Century Gothic"/>
          <w:color w:val="262626"/>
          <w:sz w:val="28"/>
          <w:szCs w:val="28"/>
        </w:rPr>
      </w:pPr>
      <w:r w:rsidRPr="000A7AB8">
        <w:rPr>
          <w:rFonts w:ascii="Century Gothic" w:hAnsi="Century Gothic"/>
          <w:color w:val="262626"/>
          <w:sz w:val="28"/>
          <w:szCs w:val="28"/>
        </w:rPr>
        <w:t xml:space="preserve">De huidige uitvoering van het kinderpardon lost het probleem </w:t>
      </w:r>
      <w:r>
        <w:rPr>
          <w:rFonts w:ascii="Century Gothic" w:hAnsi="Century Gothic"/>
          <w:color w:val="262626"/>
          <w:sz w:val="28"/>
          <w:szCs w:val="28"/>
        </w:rPr>
        <w:t>van gewortelde kinderen niet op.</w:t>
      </w:r>
    </w:p>
    <w:p w:rsidR="000A7AB8" w:rsidRPr="00E566C3" w:rsidRDefault="000A7AB8" w:rsidP="000A7AB8">
      <w:pPr>
        <w:rPr>
          <w:rFonts w:ascii="Century Gothic" w:hAnsi="Century Gothic"/>
          <w:sz w:val="20"/>
          <w:szCs w:val="20"/>
        </w:rPr>
      </w:pPr>
      <w:r w:rsidRPr="00E566C3">
        <w:rPr>
          <w:rFonts w:ascii="Century Gothic" w:hAnsi="Century Gothic"/>
          <w:sz w:val="20"/>
          <w:szCs w:val="20"/>
        </w:rPr>
        <w:t xml:space="preserve">Honderden kinderen en jongeren leven iedere dag in angst dat zij worden opgepakt, door soms wel meer dan tien politieagenten, om uitgezet te worden naar een land waar zij zich niet meer thuis voelen. De kinderen zijn allemaal langer dan vijf jaar in Nederland maar zij hebben nog steeds geen verblijfsrecht. </w:t>
      </w:r>
    </w:p>
    <w:p w:rsidR="000A7AB8" w:rsidRPr="00E566C3" w:rsidRDefault="000A7AB8" w:rsidP="000A7AB8">
      <w:pPr>
        <w:rPr>
          <w:rFonts w:ascii="Century Gothic" w:hAnsi="Century Gothic"/>
          <w:sz w:val="20"/>
          <w:szCs w:val="20"/>
        </w:rPr>
      </w:pPr>
    </w:p>
    <w:p w:rsidR="009F1AAA" w:rsidRPr="00E566C3" w:rsidRDefault="009F1AAA" w:rsidP="000A7AB8">
      <w:pPr>
        <w:rPr>
          <w:rFonts w:ascii="Century Gothic" w:hAnsi="Century Gothic"/>
          <w:sz w:val="20"/>
          <w:szCs w:val="20"/>
        </w:rPr>
      </w:pPr>
      <w:r w:rsidRPr="00E566C3">
        <w:rPr>
          <w:rFonts w:ascii="Century Gothic" w:hAnsi="Century Gothic"/>
          <w:sz w:val="20"/>
          <w:szCs w:val="20"/>
        </w:rPr>
        <w:t>92 procent van alle definitieve aanvragen voor de Kinderpardonregeling zijn afgewezen. Oorzaken hiervan kunnen zijn dat één gezin niet onder het Rijk stond of/en dat er geen asielaanvraag is gedaan maar een aanvraag voor een andere vergunning. De mees</w:t>
      </w:r>
      <w:r w:rsidR="008F7460">
        <w:rPr>
          <w:rFonts w:ascii="Century Gothic" w:hAnsi="Century Gothic"/>
          <w:sz w:val="20"/>
          <w:szCs w:val="20"/>
        </w:rPr>
        <w:t>te asielzoekerskinderen wonen hu</w:t>
      </w:r>
      <w:r w:rsidRPr="00E566C3">
        <w:rPr>
          <w:rFonts w:ascii="Century Gothic" w:hAnsi="Century Gothic"/>
          <w:sz w:val="20"/>
          <w:szCs w:val="20"/>
        </w:rPr>
        <w:t>n hele leven al in Nederland. De regeling zou aangepast moeten worden omdat de meeste asielzoekerskinderen Nederland zien als hun moederland.</w:t>
      </w:r>
    </w:p>
    <w:p w:rsidR="009F1AAA" w:rsidRPr="00E566C3" w:rsidRDefault="009F1AAA" w:rsidP="000A7AB8">
      <w:pPr>
        <w:rPr>
          <w:rFonts w:ascii="Century Gothic" w:hAnsi="Century Gothic"/>
          <w:sz w:val="20"/>
          <w:szCs w:val="20"/>
        </w:rPr>
      </w:pPr>
      <w:r w:rsidRPr="00E566C3">
        <w:rPr>
          <w:rFonts w:ascii="Century Gothic" w:hAnsi="Century Gothic"/>
          <w:sz w:val="20"/>
          <w:szCs w:val="20"/>
        </w:rPr>
        <w:t>Kinderen zonder verblijfsvergun</w:t>
      </w:r>
      <w:r w:rsidR="00243C36" w:rsidRPr="00E566C3">
        <w:rPr>
          <w:rFonts w:ascii="Century Gothic" w:hAnsi="Century Gothic"/>
          <w:sz w:val="20"/>
          <w:szCs w:val="20"/>
        </w:rPr>
        <w:t>ning hebben tevens ook rechten, dat staat in artikel 2 van het VN-Kinderrechtenverdrag. Helaas is het voor kinderen zonder verblijfsvergunning toch moeilijk om de kinderrechten te krijgen.  Kinderen hebben dus recht op eten, drinken en onderdak, wat zij vaak niet hebben of krijgen.</w:t>
      </w:r>
    </w:p>
    <w:p w:rsidR="00243C36" w:rsidRPr="00E566C3" w:rsidRDefault="00243C36" w:rsidP="000A7AB8">
      <w:pPr>
        <w:rPr>
          <w:rFonts w:ascii="Century Gothic" w:hAnsi="Century Gothic"/>
          <w:sz w:val="20"/>
          <w:szCs w:val="20"/>
        </w:rPr>
      </w:pPr>
      <w:r w:rsidRPr="00E566C3">
        <w:rPr>
          <w:rFonts w:ascii="Century Gothic" w:hAnsi="Century Gothic"/>
          <w:sz w:val="20"/>
          <w:szCs w:val="20"/>
        </w:rPr>
        <w:t>De kinderombudsman</w:t>
      </w:r>
      <w:r w:rsidRPr="00E566C3">
        <w:rPr>
          <w:sz w:val="20"/>
          <w:szCs w:val="20"/>
        </w:rPr>
        <w:t xml:space="preserve"> </w:t>
      </w:r>
      <w:r w:rsidRPr="00E566C3">
        <w:rPr>
          <w:rFonts w:ascii="Century Gothic" w:hAnsi="Century Gothic"/>
          <w:sz w:val="20"/>
          <w:szCs w:val="20"/>
        </w:rPr>
        <w:t>Marc Dullaert heeft ook onderzoek gedaan naar het Kinderpardon. Hij trok op</w:t>
      </w:r>
      <w:r w:rsidR="008F7460">
        <w:rPr>
          <w:rFonts w:ascii="Century Gothic" w:hAnsi="Century Gothic"/>
          <w:sz w:val="20"/>
          <w:szCs w:val="20"/>
        </w:rPr>
        <w:t xml:space="preserve"> 26 mei 2016</w:t>
      </w:r>
      <w:r w:rsidRPr="00E566C3">
        <w:rPr>
          <w:rFonts w:ascii="Century Gothic" w:hAnsi="Century Gothic"/>
          <w:sz w:val="20"/>
          <w:szCs w:val="20"/>
        </w:rPr>
        <w:t xml:space="preserve"> de conclusie dat 54 dossiers van asielzoekerskinderen onterecht geen verblijfsvergunning hebben verkregen op de wet van het kinderpardon. Dit kwam omdat de kinderen niet stonden ingeschreven bij het Rijk maar bij de gemeente waar zij verbleven. De Kinderombudsman noemt dat "idioot". </w:t>
      </w:r>
      <w:r w:rsidR="001C4C0A" w:rsidRPr="00E566C3">
        <w:rPr>
          <w:rFonts w:ascii="Century Gothic" w:hAnsi="Century Gothic"/>
          <w:sz w:val="20"/>
          <w:szCs w:val="20"/>
        </w:rPr>
        <w:t xml:space="preserve">Als kinderen staan ingeschreven bij een gemeente en niet bij het Rijk moeten de kinderen ook recht krijgen op het Kinderpardon. </w:t>
      </w:r>
    </w:p>
    <w:p w:rsidR="001C4C0A" w:rsidRPr="00E566C3" w:rsidRDefault="001C4C0A" w:rsidP="000A7AB8">
      <w:pPr>
        <w:rPr>
          <w:rFonts w:ascii="Century Gothic" w:hAnsi="Century Gothic"/>
          <w:sz w:val="20"/>
          <w:szCs w:val="20"/>
        </w:rPr>
      </w:pPr>
      <w:r w:rsidRPr="00E566C3">
        <w:rPr>
          <w:rFonts w:ascii="Century Gothic" w:hAnsi="Century Gothic"/>
          <w:sz w:val="20"/>
          <w:szCs w:val="20"/>
        </w:rPr>
        <w:t>Grenzen zijn wel nodig bij het Kinderpardon. Dat komt doordat ouders anders hun kinderen gaan inzetten als instrument. Zo kan een heel gezin in Nederland blijven en tevens een Nederlands paspoort krijgen. Zo raakt Nederland sneller dichtbevolkt</w:t>
      </w:r>
      <w:r w:rsidR="008F7460">
        <w:rPr>
          <w:rFonts w:ascii="Century Gothic" w:hAnsi="Century Gothic"/>
          <w:sz w:val="20"/>
          <w:szCs w:val="20"/>
        </w:rPr>
        <w:t xml:space="preserve"> en hebben bijvoorbeeld scholen en de </w:t>
      </w:r>
      <w:r w:rsidR="00862D94">
        <w:rPr>
          <w:rFonts w:ascii="Century Gothic" w:hAnsi="Century Gothic"/>
          <w:sz w:val="20"/>
          <w:szCs w:val="20"/>
        </w:rPr>
        <w:t xml:space="preserve">arbeidsmarkt </w:t>
      </w:r>
      <w:r w:rsidR="00862D94" w:rsidRPr="00E566C3">
        <w:rPr>
          <w:rFonts w:ascii="Century Gothic" w:hAnsi="Century Gothic"/>
          <w:sz w:val="20"/>
          <w:szCs w:val="20"/>
        </w:rPr>
        <w:t>minder</w:t>
      </w:r>
      <w:r w:rsidRPr="00E566C3">
        <w:rPr>
          <w:rFonts w:ascii="Century Gothic" w:hAnsi="Century Gothic"/>
          <w:sz w:val="20"/>
          <w:szCs w:val="20"/>
        </w:rPr>
        <w:t xml:space="preserve"> plekken over voor de mensen die al een Nederlands paspoort hebben. </w:t>
      </w:r>
    </w:p>
    <w:p w:rsidR="001C4C0A" w:rsidRPr="00E566C3" w:rsidRDefault="001C4C0A" w:rsidP="000A7AB8">
      <w:pPr>
        <w:rPr>
          <w:rFonts w:ascii="Century Gothic" w:hAnsi="Century Gothic"/>
          <w:sz w:val="20"/>
          <w:szCs w:val="20"/>
        </w:rPr>
      </w:pPr>
      <w:r w:rsidRPr="00E566C3">
        <w:rPr>
          <w:rFonts w:ascii="Century Gothic" w:hAnsi="Century Gothic"/>
          <w:sz w:val="20"/>
          <w:szCs w:val="20"/>
        </w:rPr>
        <w:t>Maar, kinderen die onder de wet van het kinderpardon vallen leven wel elke dag in stress. Zij moesten hun l</w:t>
      </w:r>
      <w:r w:rsidR="008F7460">
        <w:rPr>
          <w:rFonts w:ascii="Century Gothic" w:hAnsi="Century Gothic"/>
          <w:sz w:val="20"/>
          <w:szCs w:val="20"/>
        </w:rPr>
        <w:t xml:space="preserve">and </w:t>
      </w:r>
      <w:r w:rsidRPr="00E566C3">
        <w:rPr>
          <w:rFonts w:ascii="Century Gothic" w:hAnsi="Century Gothic"/>
          <w:sz w:val="20"/>
          <w:szCs w:val="20"/>
        </w:rPr>
        <w:t>verlaten en zijn opgegroe</w:t>
      </w:r>
      <w:r w:rsidR="008F7460">
        <w:rPr>
          <w:rFonts w:ascii="Century Gothic" w:hAnsi="Century Gothic"/>
          <w:sz w:val="20"/>
          <w:szCs w:val="20"/>
        </w:rPr>
        <w:t>id in Nederland. Vaak spreken de kinderen</w:t>
      </w:r>
      <w:r w:rsidRPr="00E566C3">
        <w:rPr>
          <w:rFonts w:ascii="Century Gothic" w:hAnsi="Century Gothic"/>
          <w:sz w:val="20"/>
          <w:szCs w:val="20"/>
        </w:rPr>
        <w:t xml:space="preserve"> de Nederlandse taal en gaan ze naar school toe. De kinderen zijn de toekomst, kinderen</w:t>
      </w:r>
      <w:r w:rsidR="008F7460">
        <w:rPr>
          <w:rFonts w:ascii="Century Gothic" w:hAnsi="Century Gothic"/>
          <w:sz w:val="20"/>
          <w:szCs w:val="20"/>
        </w:rPr>
        <w:t xml:space="preserve"> van het kinderpardon kunnen</w:t>
      </w:r>
      <w:r w:rsidRPr="00E566C3">
        <w:rPr>
          <w:rFonts w:ascii="Century Gothic" w:hAnsi="Century Gothic"/>
          <w:sz w:val="20"/>
          <w:szCs w:val="20"/>
        </w:rPr>
        <w:t xml:space="preserve"> een toevoeging zijn aan de arbeidsmarkt. Bijvoorbeeld dat er in de toekomst meer specialisati</w:t>
      </w:r>
      <w:r w:rsidR="002D5A02">
        <w:rPr>
          <w:rFonts w:ascii="Century Gothic" w:hAnsi="Century Gothic"/>
          <w:sz w:val="20"/>
          <w:szCs w:val="20"/>
        </w:rPr>
        <w:t>e per beroep kan optreden omdat</w:t>
      </w:r>
      <w:r w:rsidRPr="00E566C3">
        <w:rPr>
          <w:rFonts w:ascii="Century Gothic" w:hAnsi="Century Gothic"/>
          <w:sz w:val="20"/>
          <w:szCs w:val="20"/>
        </w:rPr>
        <w:t xml:space="preserve"> er meer mensen op de arbeidsmarkt komen. </w:t>
      </w:r>
    </w:p>
    <w:p w:rsidR="001C4C0A" w:rsidRPr="00E566C3" w:rsidRDefault="001C4C0A" w:rsidP="000A7AB8">
      <w:pPr>
        <w:rPr>
          <w:rFonts w:ascii="Century Gothic" w:hAnsi="Century Gothic"/>
          <w:sz w:val="20"/>
          <w:szCs w:val="20"/>
        </w:rPr>
      </w:pPr>
    </w:p>
    <w:p w:rsidR="001C4C0A" w:rsidRPr="00E566C3" w:rsidRDefault="001C4C0A" w:rsidP="000A7AB8">
      <w:pPr>
        <w:rPr>
          <w:rFonts w:ascii="Century Gothic" w:hAnsi="Century Gothic"/>
          <w:sz w:val="20"/>
          <w:szCs w:val="20"/>
        </w:rPr>
      </w:pPr>
      <w:r w:rsidRPr="00E566C3">
        <w:rPr>
          <w:rFonts w:ascii="Century Gothic" w:hAnsi="Century Gothic"/>
          <w:sz w:val="20"/>
          <w:szCs w:val="20"/>
        </w:rPr>
        <w:t>Tot slot, kinderen die langer dan 5 jaar in Nederland wonen</w:t>
      </w:r>
      <w:r w:rsidR="000507F9" w:rsidRPr="00E566C3">
        <w:rPr>
          <w:rFonts w:ascii="Century Gothic" w:hAnsi="Century Gothic"/>
          <w:sz w:val="20"/>
          <w:szCs w:val="20"/>
        </w:rPr>
        <w:t xml:space="preserve"> </w:t>
      </w:r>
      <w:r w:rsidR="008F7460">
        <w:rPr>
          <w:rFonts w:ascii="Century Gothic" w:hAnsi="Century Gothic"/>
          <w:sz w:val="20"/>
          <w:szCs w:val="20"/>
        </w:rPr>
        <w:t>moeten een</w:t>
      </w:r>
      <w:r w:rsidR="002D5A02">
        <w:rPr>
          <w:rFonts w:ascii="Century Gothic" w:hAnsi="Century Gothic"/>
          <w:sz w:val="20"/>
          <w:szCs w:val="20"/>
        </w:rPr>
        <w:t xml:space="preserve"> Nederlandse verblijfsvergunning krijgen. </w:t>
      </w:r>
      <w:r w:rsidR="00E566C3" w:rsidRPr="00E566C3">
        <w:rPr>
          <w:rFonts w:ascii="Century Gothic" w:hAnsi="Century Gothic"/>
          <w:sz w:val="20"/>
          <w:szCs w:val="20"/>
        </w:rPr>
        <w:t>Zij moeten z</w:t>
      </w:r>
      <w:r w:rsidR="008F7460">
        <w:rPr>
          <w:rFonts w:ascii="Century Gothic" w:hAnsi="Century Gothic"/>
          <w:sz w:val="20"/>
          <w:szCs w:val="20"/>
        </w:rPr>
        <w:t>onder angst leven dat zij alsnog</w:t>
      </w:r>
      <w:r w:rsidR="00E566C3" w:rsidRPr="00E566C3">
        <w:rPr>
          <w:rFonts w:ascii="Century Gothic" w:hAnsi="Century Gothic"/>
          <w:sz w:val="20"/>
          <w:szCs w:val="20"/>
        </w:rPr>
        <w:t xml:space="preserve"> het land uit worden gezet. Of kinderen nu bij het Rijk of bij een gemeente staan ingeschreven hoeft geen verschil uit te maken om in aanmerking te komen voor het Kinderpardon. Ook moeten de rechten van artikel 2 uit het VN-Kinderrechtenverdrag strikter worden nageleefd. Elk kind heeft recht op kleding, eten, drinken en onderdak! </w:t>
      </w:r>
      <w:bookmarkStart w:id="0" w:name="_GoBack"/>
      <w:bookmarkEnd w:id="0"/>
    </w:p>
    <w:p w:rsidR="000A7AB8" w:rsidRPr="000A7AB8" w:rsidRDefault="000A7AB8" w:rsidP="000A7AB8">
      <w:pPr>
        <w:rPr>
          <w:rFonts w:ascii="Century Gothic" w:hAnsi="Century Gothic"/>
          <w:sz w:val="24"/>
          <w:szCs w:val="28"/>
        </w:rPr>
      </w:pPr>
    </w:p>
    <w:sectPr w:rsidR="000A7AB8" w:rsidRPr="000A7AB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466" w:rsidRDefault="00B15466" w:rsidP="00FD7E5A">
      <w:pPr>
        <w:spacing w:after="0" w:line="240" w:lineRule="auto"/>
      </w:pPr>
      <w:r>
        <w:separator/>
      </w:r>
    </w:p>
  </w:endnote>
  <w:endnote w:type="continuationSeparator" w:id="0">
    <w:p w:rsidR="00B15466" w:rsidRDefault="00B15466" w:rsidP="00FD7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A" w:rsidRDefault="00FD7E5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A" w:rsidRDefault="00FD7E5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A" w:rsidRDefault="00FD7E5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466" w:rsidRDefault="00B15466" w:rsidP="00FD7E5A">
      <w:pPr>
        <w:spacing w:after="0" w:line="240" w:lineRule="auto"/>
      </w:pPr>
      <w:r>
        <w:separator/>
      </w:r>
    </w:p>
  </w:footnote>
  <w:footnote w:type="continuationSeparator" w:id="0">
    <w:p w:rsidR="00B15466" w:rsidRDefault="00B15466" w:rsidP="00FD7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A" w:rsidRDefault="00FD7E5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A" w:rsidRDefault="00FD7E5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E5A" w:rsidRDefault="00FD7E5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AB8"/>
    <w:rsid w:val="000507F9"/>
    <w:rsid w:val="000A7AB8"/>
    <w:rsid w:val="001C4C0A"/>
    <w:rsid w:val="00243C36"/>
    <w:rsid w:val="002D5A02"/>
    <w:rsid w:val="00773009"/>
    <w:rsid w:val="00786800"/>
    <w:rsid w:val="00862D94"/>
    <w:rsid w:val="008F7460"/>
    <w:rsid w:val="00975B75"/>
    <w:rsid w:val="009B672B"/>
    <w:rsid w:val="009F1AAA"/>
    <w:rsid w:val="00B15466"/>
    <w:rsid w:val="00DE59BB"/>
    <w:rsid w:val="00E566C3"/>
    <w:rsid w:val="00FD7E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2AACD"/>
  <w15:chartTrackingRefBased/>
  <w15:docId w15:val="{B541767D-854D-490D-AE20-A8AD3841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D7E5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D7E5A"/>
  </w:style>
  <w:style w:type="paragraph" w:styleId="Voettekst">
    <w:name w:val="footer"/>
    <w:basedOn w:val="Standaard"/>
    <w:link w:val="VoettekstChar"/>
    <w:uiPriority w:val="99"/>
    <w:unhideWhenUsed/>
    <w:rsid w:val="00FD7E5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D7E5A"/>
  </w:style>
  <w:style w:type="paragraph" w:styleId="Revisie">
    <w:name w:val="Revision"/>
    <w:hidden/>
    <w:uiPriority w:val="99"/>
    <w:semiHidden/>
    <w:rsid w:val="00862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460</Words>
  <Characters>2515</Characters>
  <Application>Microsoft Office Word</Application>
  <DocSecurity>0</DocSecurity>
  <Lines>40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Noortje Beukeboom</dc:creator>
  <cp:keywords/>
  <dc:description/>
  <cp:lastModifiedBy>Noortje Beukeboom</cp:lastModifiedBy>
  <cp:revision>12</cp:revision>
  <dcterms:created xsi:type="dcterms:W3CDTF">2017-01-13T19:31:00Z</dcterms:created>
  <dcterms:modified xsi:type="dcterms:W3CDTF">2017-01-16T17:14:00Z</dcterms:modified>
</cp:coreProperties>
</file>