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A12" w:rsidRDefault="00B66A12" w:rsidP="00097AEA">
      <w:pPr>
        <w:jc w:val="center"/>
        <w:rPr>
          <w:rFonts w:ascii="Verdana" w:hAnsi="Verdana"/>
          <w:b/>
          <w:u w:val="single"/>
        </w:rPr>
      </w:pPr>
      <w:r w:rsidRPr="00B66A12">
        <w:rPr>
          <w:rFonts w:ascii="Verdana" w:hAnsi="Verdana"/>
          <w:b/>
          <w:u w:val="single"/>
        </w:rPr>
        <w:t>Bipolariteit</w:t>
      </w:r>
    </w:p>
    <w:p w:rsidR="00097AEA" w:rsidRPr="00097AEA" w:rsidRDefault="00097AEA" w:rsidP="00097AEA">
      <w:pPr>
        <w:rPr>
          <w:rFonts w:ascii="Verdana" w:hAnsi="Verdana"/>
          <w:u w:val="single"/>
        </w:rPr>
      </w:pPr>
      <w:r w:rsidRPr="00097AEA">
        <w:rPr>
          <w:rFonts w:ascii="Verdana" w:hAnsi="Verdana"/>
          <w:u w:val="single"/>
        </w:rPr>
        <w:t>De korte 20</w:t>
      </w:r>
      <w:r w:rsidRPr="00097AEA">
        <w:rPr>
          <w:rFonts w:ascii="Verdana" w:hAnsi="Verdana"/>
          <w:u w:val="single"/>
          <w:vertAlign w:val="superscript"/>
        </w:rPr>
        <w:t>ste</w:t>
      </w:r>
      <w:r w:rsidRPr="00097AEA">
        <w:rPr>
          <w:rFonts w:ascii="Verdana" w:hAnsi="Verdana"/>
          <w:u w:val="single"/>
        </w:rPr>
        <w:t xml:space="preserve"> eeuw: een bipolaire wereld (1914-1989/1991)</w:t>
      </w:r>
    </w:p>
    <w:p w:rsidR="00097AEA" w:rsidRDefault="00097AEA" w:rsidP="00097AEA">
      <w:pPr>
        <w:rPr>
          <w:rFonts w:ascii="Verdana" w:hAnsi="Verdana"/>
        </w:rPr>
      </w:pPr>
      <w:r>
        <w:rPr>
          <w:rFonts w:ascii="Verdana" w:hAnsi="Verdana"/>
        </w:rPr>
        <w:t>De jaren 1989/19991 gelden als het einde van de korte 20</w:t>
      </w:r>
      <w:r w:rsidRPr="00097AEA">
        <w:rPr>
          <w:rFonts w:ascii="Verdana" w:hAnsi="Verdana"/>
          <w:vertAlign w:val="superscript"/>
        </w:rPr>
        <w:t>ste</w:t>
      </w:r>
      <w:r>
        <w:rPr>
          <w:rFonts w:ascii="Verdana" w:hAnsi="Verdana"/>
        </w:rPr>
        <w:t xml:space="preserve"> eeuw, omdat in die jaren de communistische regimes in Oost-Europa instorten en de SU in ’91 ophield met bestaan. Hierdoor was er een einde gekomen aan een ideologische tegenstelling en de polarisatie (=</w:t>
      </w:r>
      <w:r w:rsidRPr="00097AEA">
        <w:rPr>
          <w:rFonts w:ascii="Verdana" w:hAnsi="Verdana"/>
        </w:rPr>
        <w:t>verscherpen van tegenstellingen tussen (groepen) mensen</w:t>
      </w:r>
      <w:r>
        <w:rPr>
          <w:rFonts w:ascii="Verdana" w:hAnsi="Verdana"/>
        </w:rPr>
        <w:t>) die ontstond door de Russische Oktoberrevolutie in 1917).</w:t>
      </w:r>
    </w:p>
    <w:p w:rsidR="00097AEA" w:rsidRDefault="00097AEA" w:rsidP="00097AEA">
      <w:pPr>
        <w:rPr>
          <w:rFonts w:ascii="Verdana" w:hAnsi="Verdana"/>
        </w:rPr>
      </w:pPr>
      <w:r>
        <w:rPr>
          <w:rFonts w:ascii="Verdana" w:hAnsi="Verdana"/>
        </w:rPr>
        <w:t>De gebeurtenis van de 20</w:t>
      </w:r>
      <w:r w:rsidRPr="00047DD9">
        <w:rPr>
          <w:rFonts w:ascii="Verdana" w:hAnsi="Verdana"/>
        </w:rPr>
        <w:t>ste</w:t>
      </w:r>
      <w:r>
        <w:rPr>
          <w:rFonts w:ascii="Verdana" w:hAnsi="Verdana"/>
        </w:rPr>
        <w:t xml:space="preserve"> eeuw: de communistische revolutie. Het sovjetcommunisme hield in de 20</w:t>
      </w:r>
      <w:r w:rsidRPr="00047DD9">
        <w:rPr>
          <w:rFonts w:ascii="Verdana" w:hAnsi="Verdana"/>
        </w:rPr>
        <w:t>ste</w:t>
      </w:r>
      <w:r>
        <w:rPr>
          <w:rFonts w:ascii="Verdana" w:hAnsi="Verdana"/>
        </w:rPr>
        <w:t xml:space="preserve"> eeuw vol dat het (de communistische revolutie) een alternatief was voor het kapitalisme en dat het ging helpen om te overwinnen. </w:t>
      </w:r>
    </w:p>
    <w:p w:rsidR="00C22BAE" w:rsidRDefault="00C73FA8" w:rsidP="00097AEA">
      <w:pPr>
        <w:rPr>
          <w:rFonts w:ascii="Verdana" w:hAnsi="Verdana"/>
        </w:rPr>
      </w:pPr>
      <w:r>
        <w:rPr>
          <w:rFonts w:ascii="Verdana" w:hAnsi="Verdana"/>
        </w:rPr>
        <w:t xml:space="preserve">Het doel van </w:t>
      </w:r>
      <w:proofErr w:type="spellStart"/>
      <w:r>
        <w:rPr>
          <w:rFonts w:ascii="Verdana" w:hAnsi="Verdana"/>
        </w:rPr>
        <w:t>bolsjevistische</w:t>
      </w:r>
      <w:proofErr w:type="spellEnd"/>
      <w:r>
        <w:rPr>
          <w:rFonts w:ascii="Verdana" w:hAnsi="Verdana"/>
        </w:rPr>
        <w:t xml:space="preserve"> revolutie: niet enkel om het socialisme in Rusland te brengen, maar ook een proletarische revolutie </w:t>
      </w:r>
      <w:r w:rsidR="00047DD9">
        <w:rPr>
          <w:rFonts w:ascii="Verdana" w:hAnsi="Verdana"/>
        </w:rPr>
        <w:t>(=de werkende klasse heeft de controle</w:t>
      </w:r>
      <w:r w:rsidR="00047DD9" w:rsidRPr="00047DD9">
        <w:rPr>
          <w:rFonts w:ascii="Verdana" w:hAnsi="Verdana"/>
        </w:rPr>
        <w:t xml:space="preserve"> over de politieke macht)</w:t>
      </w:r>
      <w:r w:rsidR="00047DD9">
        <w:rPr>
          <w:rFonts w:ascii="Verdana" w:hAnsi="Verdana"/>
        </w:rPr>
        <w:t xml:space="preserve"> </w:t>
      </w:r>
      <w:r>
        <w:rPr>
          <w:rFonts w:ascii="Verdana" w:hAnsi="Verdana"/>
        </w:rPr>
        <w:t>over de hele wereld.</w:t>
      </w:r>
    </w:p>
    <w:p w:rsidR="00F508F9" w:rsidRDefault="00F508F9" w:rsidP="00F508F9">
      <w:pPr>
        <w:pStyle w:val="Lijstalinea"/>
        <w:numPr>
          <w:ilvl w:val="0"/>
          <w:numId w:val="1"/>
        </w:numPr>
        <w:rPr>
          <w:rFonts w:ascii="Verdana" w:hAnsi="Verdana"/>
        </w:rPr>
      </w:pPr>
      <w:r>
        <w:rPr>
          <w:rFonts w:ascii="Verdana" w:hAnsi="Verdana"/>
        </w:rPr>
        <w:t>WAT VOORAFGING</w:t>
      </w:r>
      <w:r w:rsidR="005533E8">
        <w:rPr>
          <w:rFonts w:ascii="Verdana" w:hAnsi="Verdana"/>
        </w:rPr>
        <w:t xml:space="preserve"> </w:t>
      </w:r>
      <w:r w:rsidR="00B47832">
        <w:rPr>
          <w:rFonts w:ascii="Verdana" w:hAnsi="Verdana"/>
        </w:rPr>
        <w:t>(</w:t>
      </w:r>
      <w:r w:rsidR="005533E8">
        <w:rPr>
          <w:rFonts w:ascii="Verdana" w:hAnsi="Verdana"/>
        </w:rPr>
        <w:t>tot en met 1945</w:t>
      </w:r>
      <w:r w:rsidR="00B47832">
        <w:rPr>
          <w:rFonts w:ascii="Verdana" w:hAnsi="Verdana"/>
        </w:rPr>
        <w:t>)</w:t>
      </w:r>
      <w:r w:rsidR="006C77CD">
        <w:rPr>
          <w:rFonts w:ascii="Verdana" w:hAnsi="Verdana"/>
        </w:rPr>
        <w:t>: hoe is bipolaire situatie in de wereld tot stand gekomen?</w:t>
      </w:r>
    </w:p>
    <w:p w:rsidR="00142224" w:rsidRPr="00142224" w:rsidRDefault="00142224" w:rsidP="00142224">
      <w:pPr>
        <w:rPr>
          <w:rFonts w:ascii="Verdana" w:hAnsi="Verdana"/>
          <w:u w:val="single"/>
        </w:rPr>
      </w:pPr>
      <w:r>
        <w:rPr>
          <w:rFonts w:ascii="Verdana" w:hAnsi="Verdana"/>
          <w:u w:val="single"/>
        </w:rPr>
        <w:t>INSTAP</w:t>
      </w:r>
    </w:p>
    <w:p w:rsidR="00F508F9" w:rsidRPr="00142224" w:rsidRDefault="00F508F9" w:rsidP="00F508F9">
      <w:pPr>
        <w:rPr>
          <w:rFonts w:ascii="Verdana" w:hAnsi="Verdana"/>
        </w:rPr>
      </w:pPr>
      <w:r w:rsidRPr="00142224">
        <w:rPr>
          <w:rFonts w:ascii="Verdana" w:hAnsi="Verdana"/>
        </w:rPr>
        <w:t xml:space="preserve">De pijlers van bipolariteit: </w:t>
      </w:r>
    </w:p>
    <w:tbl>
      <w:tblPr>
        <w:tblStyle w:val="Tabelraster"/>
        <w:tblW w:w="9493" w:type="dxa"/>
        <w:tblLook w:val="04A0" w:firstRow="1" w:lastRow="0" w:firstColumn="1" w:lastColumn="0" w:noHBand="0" w:noVBand="1"/>
      </w:tblPr>
      <w:tblGrid>
        <w:gridCol w:w="4698"/>
        <w:gridCol w:w="4795"/>
      </w:tblGrid>
      <w:tr w:rsidR="00F508F9" w:rsidTr="00F508F9">
        <w:trPr>
          <w:trHeight w:val="917"/>
        </w:trPr>
        <w:tc>
          <w:tcPr>
            <w:tcW w:w="4698" w:type="dxa"/>
          </w:tcPr>
          <w:p w:rsidR="00F508F9" w:rsidRDefault="00F508F9" w:rsidP="00F508F9">
            <w:pPr>
              <w:rPr>
                <w:rFonts w:ascii="Verdana" w:hAnsi="Verdana"/>
                <w:u w:val="single"/>
              </w:rPr>
            </w:pPr>
          </w:p>
          <w:p w:rsidR="00F508F9" w:rsidRDefault="00F508F9" w:rsidP="00590BDC">
            <w:pPr>
              <w:rPr>
                <w:rFonts w:ascii="Verdana" w:hAnsi="Verdana"/>
                <w:u w:val="single"/>
              </w:rPr>
            </w:pPr>
            <w:r>
              <w:rPr>
                <w:rFonts w:ascii="Verdana" w:hAnsi="Verdana"/>
                <w:u w:val="single"/>
              </w:rPr>
              <w:t>PIJLER 1</w:t>
            </w:r>
            <w:r w:rsidRPr="00F508F9">
              <w:rPr>
                <w:rFonts w:ascii="Verdana" w:hAnsi="Verdana"/>
              </w:rPr>
              <w:t xml:space="preserve"> (ligt in de lange 19</w:t>
            </w:r>
            <w:r w:rsidRPr="00F508F9">
              <w:rPr>
                <w:rFonts w:ascii="Verdana" w:hAnsi="Verdana"/>
                <w:vertAlign w:val="superscript"/>
              </w:rPr>
              <w:t>de</w:t>
            </w:r>
            <w:r w:rsidRPr="00F508F9">
              <w:rPr>
                <w:rFonts w:ascii="Verdana" w:hAnsi="Verdana"/>
              </w:rPr>
              <w:t xml:space="preserve"> eeuw)</w:t>
            </w:r>
          </w:p>
        </w:tc>
        <w:tc>
          <w:tcPr>
            <w:tcW w:w="4795" w:type="dxa"/>
          </w:tcPr>
          <w:p w:rsidR="00F508F9" w:rsidRPr="00F508F9" w:rsidRDefault="00F508F9" w:rsidP="00F508F9">
            <w:pPr>
              <w:rPr>
                <w:rFonts w:ascii="Verdana" w:hAnsi="Verdana"/>
              </w:rPr>
            </w:pPr>
            <w:r>
              <w:rPr>
                <w:rFonts w:ascii="Verdana" w:hAnsi="Verdana"/>
              </w:rPr>
              <w:t>Geopolitiek: het ontstaan van twee grootmachten van continentale omvang.</w:t>
            </w:r>
          </w:p>
        </w:tc>
      </w:tr>
      <w:tr w:rsidR="00F508F9" w:rsidTr="00F508F9">
        <w:trPr>
          <w:trHeight w:val="1205"/>
        </w:trPr>
        <w:tc>
          <w:tcPr>
            <w:tcW w:w="4698" w:type="dxa"/>
          </w:tcPr>
          <w:p w:rsidR="00F508F9" w:rsidRDefault="00F508F9" w:rsidP="00F508F9">
            <w:pPr>
              <w:rPr>
                <w:rFonts w:ascii="Verdana" w:hAnsi="Verdana"/>
                <w:u w:val="single"/>
              </w:rPr>
            </w:pPr>
          </w:p>
          <w:p w:rsidR="00F508F9" w:rsidRDefault="00F508F9" w:rsidP="00590BDC">
            <w:pPr>
              <w:rPr>
                <w:rFonts w:ascii="Verdana" w:hAnsi="Verdana"/>
                <w:u w:val="single"/>
              </w:rPr>
            </w:pPr>
            <w:r>
              <w:rPr>
                <w:rFonts w:ascii="Verdana" w:hAnsi="Verdana"/>
                <w:u w:val="single"/>
              </w:rPr>
              <w:t>PIJLER 2</w:t>
            </w:r>
          </w:p>
        </w:tc>
        <w:tc>
          <w:tcPr>
            <w:tcW w:w="4795" w:type="dxa"/>
          </w:tcPr>
          <w:p w:rsidR="00F508F9" w:rsidRPr="00F508F9" w:rsidRDefault="00F508F9" w:rsidP="00F508F9">
            <w:pPr>
              <w:rPr>
                <w:rFonts w:ascii="Verdana" w:hAnsi="Verdana"/>
              </w:rPr>
            </w:pPr>
            <w:r>
              <w:rPr>
                <w:rFonts w:ascii="Verdana" w:hAnsi="Verdana"/>
              </w:rPr>
              <w:t>Ideologische tegenstellingen tussen beide grootmachten (ontstaan in WOI)</w:t>
            </w:r>
            <w:r w:rsidR="00B56921">
              <w:rPr>
                <w:rFonts w:ascii="Verdana" w:hAnsi="Verdana"/>
              </w:rPr>
              <w:t xml:space="preserve">. Zij verdedigden een volkomen tegengestelde maatschappijorde: democratie </w:t>
            </w:r>
            <w:r w:rsidR="00B56921">
              <w:rPr>
                <w:rFonts w:ascii="Times New Roman" w:hAnsi="Times New Roman" w:cs="Times New Roman"/>
              </w:rPr>
              <w:t>↔</w:t>
            </w:r>
            <w:r w:rsidR="00B56921">
              <w:rPr>
                <w:rFonts w:ascii="Verdana" w:hAnsi="Verdana"/>
              </w:rPr>
              <w:t xml:space="preserve"> communisme</w:t>
            </w:r>
          </w:p>
        </w:tc>
      </w:tr>
    </w:tbl>
    <w:p w:rsidR="00F508F9" w:rsidRPr="00F508F9" w:rsidRDefault="00F508F9" w:rsidP="00F508F9">
      <w:pPr>
        <w:rPr>
          <w:rFonts w:ascii="Verdana" w:hAnsi="Verdana"/>
          <w:u w:val="single"/>
        </w:rPr>
      </w:pPr>
    </w:p>
    <w:p w:rsidR="00F508F9" w:rsidRPr="00F508F9" w:rsidRDefault="00FE56A1" w:rsidP="00F508F9">
      <w:pPr>
        <w:rPr>
          <w:rFonts w:ascii="Verdana" w:hAnsi="Verdana"/>
        </w:rPr>
      </w:pPr>
      <w:r>
        <w:rPr>
          <w:rFonts w:ascii="Times New Roman" w:hAnsi="Times New Roman" w:cs="Times New Roman"/>
        </w:rPr>
        <w:t>→</w:t>
      </w:r>
      <w:r>
        <w:rPr>
          <w:rFonts w:ascii="Verdana" w:hAnsi="Verdana"/>
        </w:rPr>
        <w:t xml:space="preserve"> de polarisering (=</w:t>
      </w:r>
      <w:r w:rsidR="00992149">
        <w:rPr>
          <w:rFonts w:ascii="Verdana" w:hAnsi="Verdana"/>
        </w:rPr>
        <w:t>de oneens</w:t>
      </w:r>
      <w:r w:rsidRPr="00992149">
        <w:rPr>
          <w:rFonts w:ascii="Verdana" w:hAnsi="Verdana"/>
        </w:rPr>
        <w:t>heid tussen mensen groter maken</w:t>
      </w:r>
      <w:r w:rsidR="00992149">
        <w:rPr>
          <w:rFonts w:ascii="Verdana" w:hAnsi="Verdana"/>
        </w:rPr>
        <w:t>) versterkte nog tijdens het interbellum en WOII.</w:t>
      </w:r>
    </w:p>
    <w:p w:rsidR="00F508F9" w:rsidRPr="00F508F9" w:rsidRDefault="00992149" w:rsidP="00F508F9">
      <w:pPr>
        <w:rPr>
          <w:rFonts w:ascii="Verdana" w:hAnsi="Verdana"/>
        </w:rPr>
      </w:pPr>
      <w:r>
        <w:rPr>
          <w:rFonts w:ascii="Times New Roman" w:hAnsi="Times New Roman" w:cs="Times New Roman"/>
        </w:rPr>
        <w:t>→</w:t>
      </w:r>
      <w:r>
        <w:rPr>
          <w:rFonts w:ascii="Verdana" w:hAnsi="Verdana"/>
        </w:rPr>
        <w:t xml:space="preserve"> </w:t>
      </w:r>
      <w:r w:rsidR="005533E8">
        <w:rPr>
          <w:rFonts w:ascii="Verdana" w:hAnsi="Verdana"/>
        </w:rPr>
        <w:t>nieuwe wereldorde van de bipolariteit door de ontwikkelingen van het jaar ’45.</w:t>
      </w:r>
    </w:p>
    <w:p w:rsidR="00256440" w:rsidRDefault="00256440" w:rsidP="00256440">
      <w:pPr>
        <w:rPr>
          <w:rFonts w:ascii="Verdana" w:hAnsi="Verdana"/>
        </w:rPr>
      </w:pPr>
    </w:p>
    <w:p w:rsidR="00BD5BE8" w:rsidRDefault="00BD5BE8" w:rsidP="00256440">
      <w:pPr>
        <w:rPr>
          <w:rFonts w:ascii="Verdana" w:hAnsi="Verdana"/>
        </w:rPr>
      </w:pPr>
    </w:p>
    <w:p w:rsidR="00BD5BE8" w:rsidRDefault="00BD5BE8" w:rsidP="00256440">
      <w:pPr>
        <w:rPr>
          <w:rFonts w:ascii="Verdana" w:hAnsi="Verdana"/>
        </w:rPr>
      </w:pPr>
    </w:p>
    <w:p w:rsidR="00BD5BE8" w:rsidRDefault="00BD5BE8" w:rsidP="00256440">
      <w:pPr>
        <w:rPr>
          <w:rFonts w:ascii="Verdana" w:hAnsi="Verdana"/>
        </w:rPr>
      </w:pPr>
    </w:p>
    <w:p w:rsidR="00BD5BE8" w:rsidRDefault="00BD5BE8" w:rsidP="00256440">
      <w:pPr>
        <w:rPr>
          <w:rFonts w:ascii="Verdana" w:hAnsi="Verdana"/>
        </w:rPr>
      </w:pPr>
    </w:p>
    <w:p w:rsidR="00BD5BE8" w:rsidRDefault="00BD5BE8" w:rsidP="00256440">
      <w:pPr>
        <w:rPr>
          <w:rFonts w:ascii="Verdana" w:hAnsi="Verdana"/>
        </w:rPr>
      </w:pPr>
    </w:p>
    <w:p w:rsidR="00F508F9" w:rsidRDefault="00142224" w:rsidP="00256440">
      <w:pPr>
        <w:rPr>
          <w:rFonts w:ascii="Verdana" w:hAnsi="Verdana"/>
        </w:rPr>
      </w:pPr>
      <w:r w:rsidRPr="00256440">
        <w:rPr>
          <w:rFonts w:ascii="Verdana" w:hAnsi="Verdana"/>
        </w:rPr>
        <w:lastRenderedPageBreak/>
        <w:t>D</w:t>
      </w:r>
      <w:r w:rsidR="00256440">
        <w:rPr>
          <w:rFonts w:ascii="Verdana" w:hAnsi="Verdana"/>
        </w:rPr>
        <w:t>E</w:t>
      </w:r>
      <w:r w:rsidRPr="00256440">
        <w:rPr>
          <w:rFonts w:ascii="Verdana" w:hAnsi="Verdana"/>
        </w:rPr>
        <w:t xml:space="preserve"> 19</w:t>
      </w:r>
      <w:r w:rsidRPr="00256440">
        <w:rPr>
          <w:rFonts w:ascii="Verdana" w:hAnsi="Verdana"/>
          <w:vertAlign w:val="superscript"/>
        </w:rPr>
        <w:t>de</w:t>
      </w:r>
      <w:r w:rsidR="00256440">
        <w:rPr>
          <w:rFonts w:ascii="Verdana" w:hAnsi="Verdana"/>
        </w:rPr>
        <w:t xml:space="preserve"> EEUW</w:t>
      </w:r>
      <w:r w:rsidRPr="00256440">
        <w:rPr>
          <w:rFonts w:ascii="Verdana" w:hAnsi="Verdana"/>
        </w:rPr>
        <w:t xml:space="preserve"> (1789-1914): </w:t>
      </w:r>
      <w:r w:rsidR="00256440">
        <w:rPr>
          <w:rFonts w:ascii="Verdana" w:hAnsi="Verdana"/>
        </w:rPr>
        <w:t>TWEE STATEN VAN CONTINENTALE OMVANG</w:t>
      </w:r>
    </w:p>
    <w:p w:rsidR="00256440" w:rsidRDefault="00B47832" w:rsidP="00B47832">
      <w:pPr>
        <w:pStyle w:val="Lijstalinea"/>
        <w:numPr>
          <w:ilvl w:val="0"/>
          <w:numId w:val="5"/>
        </w:numPr>
        <w:rPr>
          <w:rFonts w:ascii="Verdana" w:hAnsi="Verdana"/>
          <w:u w:val="single"/>
        </w:rPr>
      </w:pPr>
      <w:r w:rsidRPr="00B47832">
        <w:rPr>
          <w:rFonts w:ascii="Verdana" w:hAnsi="Verdana"/>
          <w:u w:val="single"/>
        </w:rPr>
        <w:t>In de 19</w:t>
      </w:r>
      <w:r w:rsidRPr="00B47832">
        <w:rPr>
          <w:rFonts w:ascii="Verdana" w:hAnsi="Verdana"/>
          <w:u w:val="single"/>
          <w:vertAlign w:val="superscript"/>
        </w:rPr>
        <w:t>de</w:t>
      </w:r>
      <w:r w:rsidRPr="00B47832">
        <w:rPr>
          <w:rFonts w:ascii="Verdana" w:hAnsi="Verdana"/>
          <w:u w:val="single"/>
        </w:rPr>
        <w:t xml:space="preserve"> eeuw ontwikkelden Rusland en de VSA zich tot staten van continentale omvang</w:t>
      </w:r>
      <w:r>
        <w:rPr>
          <w:rFonts w:ascii="Verdana" w:hAnsi="Verdana"/>
          <w:u w:val="single"/>
        </w:rPr>
        <w:t>.</w:t>
      </w:r>
    </w:p>
    <w:p w:rsidR="000A7D3C" w:rsidRDefault="000A7D3C" w:rsidP="000A7D3C">
      <w:pPr>
        <w:pStyle w:val="Lijstalinea"/>
        <w:ind w:left="360"/>
        <w:rPr>
          <w:rFonts w:ascii="Verdana" w:hAnsi="Verdana"/>
          <w:u w:val="single"/>
        </w:rPr>
      </w:pPr>
    </w:p>
    <w:p w:rsidR="00B47832" w:rsidRDefault="000A7D3C" w:rsidP="00B47832">
      <w:pPr>
        <w:pStyle w:val="Lijstalinea"/>
        <w:numPr>
          <w:ilvl w:val="0"/>
          <w:numId w:val="6"/>
        </w:numPr>
        <w:rPr>
          <w:rFonts w:ascii="Verdana" w:hAnsi="Verdana"/>
        </w:rPr>
      </w:pPr>
      <w:r w:rsidRPr="000A7D3C">
        <w:rPr>
          <w:rFonts w:ascii="Verdana" w:hAnsi="Verdana"/>
        </w:rPr>
        <w:t>Sinds einde van de 15</w:t>
      </w:r>
      <w:r w:rsidRPr="000A7D3C">
        <w:rPr>
          <w:rFonts w:ascii="Verdana" w:hAnsi="Verdana"/>
          <w:vertAlign w:val="superscript"/>
        </w:rPr>
        <w:t>de</w:t>
      </w:r>
      <w:r w:rsidRPr="000A7D3C">
        <w:rPr>
          <w:rFonts w:ascii="Verdana" w:hAnsi="Verdana"/>
        </w:rPr>
        <w:t xml:space="preserve"> eeuw: </w:t>
      </w:r>
      <w:r w:rsidR="009D6B30">
        <w:rPr>
          <w:rFonts w:ascii="Verdana" w:hAnsi="Verdana"/>
        </w:rPr>
        <w:t>Rusland zocht uitbreiding via het Oosten.</w:t>
      </w:r>
      <w:r w:rsidR="00BD5BE8">
        <w:rPr>
          <w:rFonts w:ascii="Verdana" w:hAnsi="Verdana"/>
        </w:rPr>
        <w:t xml:space="preserve"> Rond 1800 heeft Rusland Alaska overgenomen. </w:t>
      </w:r>
      <w:r w:rsidR="00A37B6E">
        <w:rPr>
          <w:rFonts w:ascii="Verdana" w:hAnsi="Verdana"/>
        </w:rPr>
        <w:t>Later (einde van de 18</w:t>
      </w:r>
      <w:r w:rsidR="00A37B6E" w:rsidRPr="00A37B6E">
        <w:rPr>
          <w:rFonts w:ascii="Verdana" w:hAnsi="Verdana"/>
          <w:vertAlign w:val="superscript"/>
        </w:rPr>
        <w:t>de</w:t>
      </w:r>
      <w:r w:rsidR="00A37B6E">
        <w:rPr>
          <w:rFonts w:ascii="Verdana" w:hAnsi="Verdana"/>
        </w:rPr>
        <w:t xml:space="preserve"> eeuw) was de VSA niet te stoppen, wat uitbreiden betreft. De VSA bereikte rond 1850 zij de stille oceaan. In 1867 kochten zij Alaska terug over van Rusland, waardoor Rusland daarbij een machtsfactor verloor. Ook verloor Rusland zijn invloed op de Noordelijke Pacific (dat in 1800 een Russische zee was).</w:t>
      </w:r>
    </w:p>
    <w:p w:rsidR="00A37B6E" w:rsidRDefault="00A37B6E" w:rsidP="00A37B6E">
      <w:pPr>
        <w:pStyle w:val="Lijstalinea"/>
        <w:ind w:left="360"/>
        <w:rPr>
          <w:rFonts w:ascii="Verdana" w:hAnsi="Verdana"/>
        </w:rPr>
      </w:pPr>
    </w:p>
    <w:p w:rsidR="00A37B6E" w:rsidRDefault="00A37B6E" w:rsidP="00A37B6E">
      <w:pPr>
        <w:pStyle w:val="Lijstalinea"/>
        <w:ind w:left="360"/>
        <w:rPr>
          <w:rFonts w:ascii="Verdana" w:hAnsi="Verdana"/>
        </w:rPr>
      </w:pPr>
      <w:r>
        <w:rPr>
          <w:rFonts w:ascii="Verdana" w:hAnsi="Verdana"/>
        </w:rPr>
        <w:t>Op het einde van de 19</w:t>
      </w:r>
      <w:r w:rsidRPr="00A37B6E">
        <w:rPr>
          <w:rFonts w:ascii="Verdana" w:hAnsi="Verdana"/>
          <w:vertAlign w:val="superscript"/>
        </w:rPr>
        <w:t>de</w:t>
      </w:r>
      <w:r>
        <w:rPr>
          <w:rFonts w:ascii="Verdana" w:hAnsi="Verdana"/>
        </w:rPr>
        <w:t xml:space="preserve"> eeuw ging de VSA nog steeds door met uitbreiden in de stille oceaan en het Verre Oosten. Hierdoor kwam de VSA wel in confrontatie met Japan en Rusland. Dit zou ook doorwerken in de periode van de Koude Oorlog.</w:t>
      </w:r>
    </w:p>
    <w:p w:rsidR="00B12BEA" w:rsidRDefault="00B12BEA" w:rsidP="00A37B6E">
      <w:pPr>
        <w:pStyle w:val="Lijstalinea"/>
        <w:ind w:left="360"/>
        <w:rPr>
          <w:rFonts w:ascii="Verdana" w:hAnsi="Verdana"/>
        </w:rPr>
      </w:pPr>
    </w:p>
    <w:p w:rsidR="00B12BEA" w:rsidRDefault="00B12BEA" w:rsidP="00A37B6E">
      <w:pPr>
        <w:pStyle w:val="Lijstalinea"/>
        <w:ind w:left="360"/>
        <w:rPr>
          <w:rFonts w:ascii="Verdana" w:hAnsi="Verdana"/>
        </w:rPr>
      </w:pPr>
      <w:r>
        <w:rPr>
          <w:rFonts w:ascii="Verdana" w:hAnsi="Verdana"/>
        </w:rPr>
        <w:t xml:space="preserve">Rond 1900 ontstond een geopolitieke tegenstelling tussen VSA en Rusland. </w:t>
      </w:r>
    </w:p>
    <w:p w:rsidR="00B12BEA" w:rsidRDefault="00B12BEA" w:rsidP="00A37B6E">
      <w:pPr>
        <w:pStyle w:val="Lijstalinea"/>
        <w:ind w:left="360"/>
        <w:rPr>
          <w:rFonts w:ascii="Verdana" w:hAnsi="Verdana"/>
        </w:rPr>
      </w:pPr>
      <w:r>
        <w:rPr>
          <w:rFonts w:ascii="Verdana" w:hAnsi="Verdana"/>
        </w:rPr>
        <w:t xml:space="preserve">DE WERELDMACHT WERD TOEN VERDEELD OVER DEZE TWEE CONTINENTALE GROOTMACHTEN (=bipolair)! </w:t>
      </w:r>
    </w:p>
    <w:p w:rsidR="00B12BEA" w:rsidRDefault="002D4D33" w:rsidP="00A37B6E">
      <w:pPr>
        <w:pStyle w:val="Lijstalinea"/>
        <w:ind w:left="360"/>
        <w:rPr>
          <w:rFonts w:ascii="Verdana" w:hAnsi="Verdana"/>
        </w:rPr>
      </w:pPr>
      <w:r>
        <w:rPr>
          <w:rFonts w:ascii="Times New Roman" w:hAnsi="Times New Roman" w:cs="Times New Roman"/>
        </w:rPr>
        <w:t>→</w:t>
      </w:r>
      <w:r>
        <w:rPr>
          <w:rFonts w:ascii="Verdana" w:hAnsi="Verdana"/>
        </w:rPr>
        <w:t xml:space="preserve"> Einde van de wereldhegemonie van Europa.</w:t>
      </w:r>
    </w:p>
    <w:p w:rsidR="002D4D33" w:rsidRDefault="002D4D33" w:rsidP="002D4D33">
      <w:pPr>
        <w:rPr>
          <w:rFonts w:ascii="Verdana" w:hAnsi="Verdana"/>
        </w:rPr>
      </w:pPr>
    </w:p>
    <w:p w:rsidR="002D4D33" w:rsidRDefault="002D4D33" w:rsidP="002D4D33">
      <w:pPr>
        <w:rPr>
          <w:rFonts w:ascii="Verdana" w:hAnsi="Verdana"/>
        </w:rPr>
      </w:pPr>
      <w:r>
        <w:rPr>
          <w:rFonts w:ascii="Verdana" w:hAnsi="Verdana"/>
        </w:rPr>
        <w:t>WERELDOORLOG I EN HET INTERBELLUM (1914-1939)</w:t>
      </w:r>
    </w:p>
    <w:p w:rsidR="002D4D33" w:rsidRPr="002D4D33" w:rsidRDefault="002D4D33" w:rsidP="002D4D33">
      <w:pPr>
        <w:pStyle w:val="Lijstalinea"/>
        <w:numPr>
          <w:ilvl w:val="0"/>
          <w:numId w:val="7"/>
        </w:numPr>
        <w:rPr>
          <w:rFonts w:ascii="Verdana" w:hAnsi="Verdana"/>
          <w:u w:val="single"/>
        </w:rPr>
      </w:pPr>
      <w:r w:rsidRPr="002D4D33">
        <w:rPr>
          <w:rFonts w:ascii="Verdana" w:hAnsi="Verdana"/>
          <w:u w:val="single"/>
        </w:rPr>
        <w:t>De ‘Groote Oorlog’ en zijn directe gevolgen</w:t>
      </w:r>
      <w:r>
        <w:rPr>
          <w:rFonts w:ascii="Verdana" w:hAnsi="Verdana"/>
        </w:rPr>
        <w:t>(1914-1939)</w:t>
      </w:r>
    </w:p>
    <w:p w:rsidR="002D4D33" w:rsidRDefault="002D4D33" w:rsidP="002D4D33">
      <w:pPr>
        <w:rPr>
          <w:rFonts w:ascii="Verdana" w:hAnsi="Verdana"/>
        </w:rPr>
      </w:pPr>
      <w:r w:rsidRPr="002D4D33">
        <w:rPr>
          <w:rFonts w:ascii="Verdana" w:hAnsi="Verdana"/>
        </w:rPr>
        <w:t>Bipolariteit speelde een beslissende rol in het verloop en het resultaat van WOI</w:t>
      </w:r>
      <w:r>
        <w:rPr>
          <w:rFonts w:ascii="Verdana" w:hAnsi="Verdana"/>
        </w:rPr>
        <w:t>.</w:t>
      </w:r>
    </w:p>
    <w:p w:rsidR="002D4D33" w:rsidRDefault="002D4D33" w:rsidP="002D4D33">
      <w:pPr>
        <w:pStyle w:val="Lijstalinea"/>
        <w:numPr>
          <w:ilvl w:val="0"/>
          <w:numId w:val="6"/>
        </w:numPr>
        <w:rPr>
          <w:rFonts w:ascii="Verdana" w:hAnsi="Verdana"/>
        </w:rPr>
      </w:pPr>
      <w:r>
        <w:rPr>
          <w:rFonts w:ascii="Verdana" w:hAnsi="Verdana"/>
        </w:rPr>
        <w:t>1917: een keerpunt (verandering) voor WOI en voor de bipolariteit:</w:t>
      </w:r>
    </w:p>
    <w:p w:rsidR="002D4D33" w:rsidRDefault="003F076D" w:rsidP="002D4D33">
      <w:pPr>
        <w:rPr>
          <w:rFonts w:ascii="Verdana" w:hAnsi="Verdana"/>
        </w:rPr>
      </w:pPr>
      <w:r>
        <w:rPr>
          <w:rFonts w:ascii="Verdana" w:hAnsi="Verdana"/>
        </w:rPr>
        <w:t>*Februari –en Oktoberrevoluties in Rusland: het communisme kwam aan de macht.</w:t>
      </w:r>
    </w:p>
    <w:p w:rsidR="003F076D" w:rsidRDefault="003F076D" w:rsidP="002D4D33">
      <w:pPr>
        <w:rPr>
          <w:rFonts w:ascii="Verdana" w:hAnsi="Verdana"/>
        </w:rPr>
      </w:pPr>
      <w:r>
        <w:rPr>
          <w:rFonts w:ascii="Verdana" w:hAnsi="Verdana"/>
        </w:rPr>
        <w:t>*Oorlogsdeelname van de VSA: zij gaven de doorslag en financierde ook de Oorlog mee.</w:t>
      </w:r>
    </w:p>
    <w:p w:rsidR="00CC41BD" w:rsidRDefault="00B27F4B" w:rsidP="002D4D33">
      <w:pPr>
        <w:rPr>
          <w:rFonts w:ascii="Verdana" w:hAnsi="Verdana"/>
        </w:rPr>
      </w:pPr>
      <w:r>
        <w:rPr>
          <w:rFonts w:ascii="Verdana" w:hAnsi="Verdana"/>
        </w:rPr>
        <w:t>*Geopolitieke tegenstelling tussen Rusland en de VSA werd verscherpt. Dit was de oorzaak van de strijd tussen de kapitalistische en de communistische wereld.</w:t>
      </w:r>
    </w:p>
    <w:p w:rsidR="00CC41BD" w:rsidRDefault="00CC41BD" w:rsidP="00CC41BD">
      <w:pPr>
        <w:pStyle w:val="Lijstalinea"/>
        <w:numPr>
          <w:ilvl w:val="0"/>
          <w:numId w:val="6"/>
        </w:numPr>
        <w:rPr>
          <w:rFonts w:ascii="Verdana" w:hAnsi="Verdana"/>
        </w:rPr>
      </w:pPr>
      <w:r>
        <w:rPr>
          <w:rFonts w:ascii="Verdana" w:hAnsi="Verdana"/>
        </w:rPr>
        <w:t>1919: isolationisme en indamming</w:t>
      </w:r>
    </w:p>
    <w:p w:rsidR="00CC41BD" w:rsidRPr="00CC41BD" w:rsidRDefault="00CC41BD" w:rsidP="00CC41BD">
      <w:pPr>
        <w:rPr>
          <w:rFonts w:ascii="Verdana" w:hAnsi="Verdana"/>
        </w:rPr>
      </w:pPr>
      <w:r>
        <w:rPr>
          <w:rFonts w:ascii="Verdana" w:hAnsi="Verdana"/>
        </w:rPr>
        <w:t>*De vrede van Versailles: de schuld van WOI werd bij Duitsland gelegd, de Duitsers mochten geen leger meer hebben</w:t>
      </w:r>
      <w:r w:rsidR="00B22ADB">
        <w:rPr>
          <w:rFonts w:ascii="Verdana" w:hAnsi="Verdana"/>
        </w:rPr>
        <w:t xml:space="preserve"> en moesten zware oorlogsschade betalen</w:t>
      </w:r>
      <w:r w:rsidR="00AA7AC2">
        <w:rPr>
          <w:rFonts w:ascii="Verdana" w:hAnsi="Verdana"/>
        </w:rPr>
        <w:t xml:space="preserve"> (=’</w:t>
      </w:r>
      <w:proofErr w:type="spellStart"/>
      <w:r w:rsidR="00AA7AC2">
        <w:rPr>
          <w:rFonts w:ascii="Verdana" w:hAnsi="Verdana"/>
        </w:rPr>
        <w:t>diktat</w:t>
      </w:r>
      <w:proofErr w:type="spellEnd"/>
      <w:r w:rsidR="00AA7AC2">
        <w:rPr>
          <w:rFonts w:ascii="Verdana" w:hAnsi="Verdana"/>
        </w:rPr>
        <w:t>’)</w:t>
      </w:r>
      <w:r>
        <w:rPr>
          <w:rFonts w:ascii="Verdana" w:hAnsi="Verdana"/>
        </w:rPr>
        <w:t xml:space="preserve">. </w:t>
      </w:r>
    </w:p>
    <w:p w:rsidR="003F076D" w:rsidRDefault="00AA7AC2" w:rsidP="002D4D33">
      <w:pPr>
        <w:rPr>
          <w:rFonts w:ascii="Verdana" w:hAnsi="Verdana"/>
        </w:rPr>
      </w:pPr>
      <w:r>
        <w:rPr>
          <w:rFonts w:ascii="Verdana" w:hAnsi="Verdana"/>
        </w:rPr>
        <w:t xml:space="preserve">*Volkenbond (de vroegere VN): SU en de centralen werden uitgesloten en de VSA werd GEEN lid. De Volkenbond was zoiets als een Europese overwinnaarsclub. </w:t>
      </w:r>
    </w:p>
    <w:p w:rsidR="00513499" w:rsidRDefault="00513499" w:rsidP="002D4D33">
      <w:pPr>
        <w:rPr>
          <w:rFonts w:ascii="Verdana" w:hAnsi="Verdana"/>
        </w:rPr>
      </w:pPr>
      <w:r>
        <w:rPr>
          <w:rFonts w:ascii="Verdana" w:hAnsi="Verdana"/>
        </w:rPr>
        <w:t xml:space="preserve">*De Open burgeroorlog in de SU, gesteund door het Westen, </w:t>
      </w:r>
      <w:r w:rsidR="00E37BA8">
        <w:rPr>
          <w:rFonts w:ascii="Verdana" w:hAnsi="Verdana"/>
        </w:rPr>
        <w:t>mislukte</w:t>
      </w:r>
      <w:r>
        <w:rPr>
          <w:rFonts w:ascii="Verdana" w:hAnsi="Verdana"/>
        </w:rPr>
        <w:t>.</w:t>
      </w:r>
    </w:p>
    <w:p w:rsidR="00097AEA" w:rsidRDefault="00097AEA" w:rsidP="00097AEA">
      <w:pPr>
        <w:rPr>
          <w:rFonts w:ascii="Verdana" w:hAnsi="Verdana"/>
        </w:rPr>
      </w:pPr>
    </w:p>
    <w:p w:rsidR="00E37BA8" w:rsidRDefault="00E37BA8" w:rsidP="00E37BA8">
      <w:pPr>
        <w:pStyle w:val="Lijstalinea"/>
        <w:numPr>
          <w:ilvl w:val="0"/>
          <w:numId w:val="7"/>
        </w:numPr>
        <w:rPr>
          <w:rFonts w:ascii="Verdana" w:hAnsi="Verdana"/>
          <w:u w:val="single"/>
        </w:rPr>
      </w:pPr>
      <w:r w:rsidRPr="00E37BA8">
        <w:rPr>
          <w:rFonts w:ascii="Verdana" w:hAnsi="Verdana"/>
          <w:u w:val="single"/>
        </w:rPr>
        <w:lastRenderedPageBreak/>
        <w:t>1929-1940: kapitalistische crisis met grote politieke gevolgen</w:t>
      </w:r>
    </w:p>
    <w:p w:rsidR="00827705" w:rsidRPr="00827705" w:rsidRDefault="00827705" w:rsidP="00827705">
      <w:pPr>
        <w:pStyle w:val="Lijstalinea"/>
        <w:numPr>
          <w:ilvl w:val="0"/>
          <w:numId w:val="6"/>
        </w:numPr>
        <w:rPr>
          <w:rFonts w:ascii="Verdana" w:hAnsi="Verdana"/>
          <w:u w:val="single"/>
        </w:rPr>
      </w:pPr>
      <w:r>
        <w:rPr>
          <w:rFonts w:ascii="Verdana" w:hAnsi="Verdana"/>
        </w:rPr>
        <w:t>Beurscrash in New York: eerste faling van het Kapitalisme, zorgde voor een heel zware economische crisis in de Westerse wereld. Dit zorgde voor:</w:t>
      </w:r>
    </w:p>
    <w:p w:rsidR="00827705" w:rsidRPr="00827705" w:rsidRDefault="00827705" w:rsidP="00827705">
      <w:pPr>
        <w:pStyle w:val="Lijstalinea"/>
        <w:numPr>
          <w:ilvl w:val="0"/>
          <w:numId w:val="8"/>
        </w:numPr>
        <w:rPr>
          <w:rFonts w:ascii="Verdana" w:hAnsi="Verdana"/>
        </w:rPr>
      </w:pPr>
      <w:r w:rsidRPr="00827705">
        <w:rPr>
          <w:rFonts w:ascii="Verdana" w:hAnsi="Verdana"/>
        </w:rPr>
        <w:t>Een agressief nationalisme</w:t>
      </w:r>
    </w:p>
    <w:p w:rsidR="00827705" w:rsidRDefault="00827705" w:rsidP="00827705">
      <w:pPr>
        <w:pStyle w:val="Lijstalinea"/>
        <w:numPr>
          <w:ilvl w:val="0"/>
          <w:numId w:val="8"/>
        </w:numPr>
        <w:rPr>
          <w:rFonts w:ascii="Verdana" w:hAnsi="Verdana"/>
        </w:rPr>
      </w:pPr>
      <w:r w:rsidRPr="00827705">
        <w:rPr>
          <w:rFonts w:ascii="Verdana" w:hAnsi="Verdana"/>
        </w:rPr>
        <w:t>Het slechte functioneren van de Westerse parlementaire democratieën</w:t>
      </w:r>
    </w:p>
    <w:p w:rsidR="00827705" w:rsidRPr="00827705" w:rsidRDefault="00827705" w:rsidP="00827705">
      <w:pPr>
        <w:pStyle w:val="Lijstalinea"/>
        <w:numPr>
          <w:ilvl w:val="0"/>
          <w:numId w:val="8"/>
        </w:numPr>
        <w:rPr>
          <w:rFonts w:ascii="Verdana" w:hAnsi="Verdana"/>
        </w:rPr>
      </w:pPr>
      <w:r>
        <w:rPr>
          <w:rFonts w:ascii="Verdana" w:hAnsi="Verdana"/>
        </w:rPr>
        <w:t xml:space="preserve">De linkse dictatuur van Stalin (kreeg </w:t>
      </w:r>
      <w:r w:rsidRPr="00827705">
        <w:rPr>
          <w:rFonts w:ascii="Verdana" w:hAnsi="Verdana"/>
        </w:rPr>
        <w:t>dictatoriale macht  over de </w:t>
      </w:r>
      <w:r>
        <w:rPr>
          <w:rFonts w:ascii="Verdana" w:hAnsi="Verdana"/>
        </w:rPr>
        <w:t>SU</w:t>
      </w:r>
      <w:r w:rsidRPr="00827705">
        <w:rPr>
          <w:rFonts w:ascii="Verdana" w:hAnsi="Verdana"/>
        </w:rPr>
        <w:t>)</w:t>
      </w:r>
    </w:p>
    <w:p w:rsidR="00B66A12" w:rsidRDefault="00827705" w:rsidP="00827705">
      <w:pPr>
        <w:pStyle w:val="Lijstalinea"/>
        <w:numPr>
          <w:ilvl w:val="0"/>
          <w:numId w:val="6"/>
        </w:numPr>
        <w:rPr>
          <w:rFonts w:ascii="Verdana" w:hAnsi="Verdana"/>
        </w:rPr>
      </w:pPr>
      <w:r>
        <w:rPr>
          <w:rFonts w:ascii="Verdana" w:hAnsi="Verdana"/>
        </w:rPr>
        <w:t>Tegenstellingen tussen communisme en kapitalisme werden verdoezeld do</w:t>
      </w:r>
      <w:r w:rsidR="00B80E4D">
        <w:rPr>
          <w:rFonts w:ascii="Verdana" w:hAnsi="Verdana"/>
        </w:rPr>
        <w:t>or de opkomst van het Fascisme.</w:t>
      </w:r>
    </w:p>
    <w:p w:rsidR="00B80E4D" w:rsidRDefault="00B80E4D" w:rsidP="00B80E4D">
      <w:pPr>
        <w:rPr>
          <w:rFonts w:ascii="Verdana" w:hAnsi="Verdana"/>
        </w:rPr>
      </w:pPr>
    </w:p>
    <w:p w:rsidR="00924CE6" w:rsidRDefault="00924CE6" w:rsidP="00B80E4D">
      <w:pPr>
        <w:rPr>
          <w:rFonts w:ascii="Verdana" w:hAnsi="Verdana"/>
        </w:rPr>
      </w:pPr>
      <w:r>
        <w:rPr>
          <w:rFonts w:ascii="Verdana" w:hAnsi="Verdana"/>
        </w:rPr>
        <w:t>WERELDOORLOG II (1940-1945)</w:t>
      </w:r>
    </w:p>
    <w:p w:rsidR="00EE52F4" w:rsidRDefault="00EE52F4" w:rsidP="00EE52F4">
      <w:pPr>
        <w:pStyle w:val="Lijstalinea"/>
        <w:numPr>
          <w:ilvl w:val="0"/>
          <w:numId w:val="6"/>
        </w:numPr>
        <w:rPr>
          <w:rFonts w:ascii="Verdana" w:hAnsi="Verdana"/>
        </w:rPr>
      </w:pPr>
      <w:r>
        <w:rPr>
          <w:rFonts w:ascii="Verdana" w:hAnsi="Verdana"/>
        </w:rPr>
        <w:t>50 miljoen gesneuvelden en heel Europa lag in puin.</w:t>
      </w:r>
    </w:p>
    <w:p w:rsidR="00EE52F4" w:rsidRDefault="00EE52F4" w:rsidP="00EE52F4">
      <w:pPr>
        <w:pStyle w:val="Lijstalinea"/>
        <w:numPr>
          <w:ilvl w:val="0"/>
          <w:numId w:val="6"/>
        </w:numPr>
        <w:rPr>
          <w:rFonts w:ascii="Verdana" w:hAnsi="Verdana"/>
        </w:rPr>
      </w:pPr>
      <w:r>
        <w:rPr>
          <w:rFonts w:ascii="Verdana" w:hAnsi="Verdana"/>
        </w:rPr>
        <w:t>Het vernietigingsvermogen groeide zeer snel: Auschwitz en Hiroshima.</w:t>
      </w:r>
    </w:p>
    <w:p w:rsidR="00A63F43" w:rsidRDefault="00A63F43" w:rsidP="00A63F43">
      <w:pPr>
        <w:pStyle w:val="Lijstalinea"/>
        <w:ind w:left="360"/>
        <w:rPr>
          <w:rFonts w:ascii="Verdana" w:hAnsi="Verdana"/>
        </w:rPr>
      </w:pPr>
    </w:p>
    <w:p w:rsidR="00A63F43" w:rsidRDefault="00A63F43" w:rsidP="00A63F43">
      <w:pPr>
        <w:pStyle w:val="Lijstalinea"/>
        <w:numPr>
          <w:ilvl w:val="0"/>
          <w:numId w:val="9"/>
        </w:numPr>
        <w:rPr>
          <w:rFonts w:ascii="Verdana" w:hAnsi="Verdana"/>
          <w:u w:val="single"/>
        </w:rPr>
      </w:pPr>
      <w:r w:rsidRPr="00A63F43">
        <w:rPr>
          <w:rFonts w:ascii="Verdana" w:hAnsi="Verdana"/>
          <w:u w:val="single"/>
        </w:rPr>
        <w:t>De oorzaken van WOII</w:t>
      </w:r>
    </w:p>
    <w:p w:rsidR="00A63F43" w:rsidRPr="00A63F43" w:rsidRDefault="00A63F43" w:rsidP="00A63F43">
      <w:pPr>
        <w:pStyle w:val="Lijstalinea"/>
        <w:ind w:left="360"/>
        <w:rPr>
          <w:rFonts w:ascii="Verdana" w:hAnsi="Verdana"/>
          <w:u w:val="single"/>
        </w:rPr>
      </w:pPr>
    </w:p>
    <w:p w:rsidR="00A63F43" w:rsidRDefault="00A63F43" w:rsidP="00A63F43">
      <w:pPr>
        <w:pStyle w:val="Lijstalinea"/>
        <w:numPr>
          <w:ilvl w:val="0"/>
          <w:numId w:val="10"/>
        </w:numPr>
        <w:rPr>
          <w:rFonts w:ascii="Verdana" w:hAnsi="Verdana"/>
        </w:rPr>
      </w:pPr>
      <w:r>
        <w:rPr>
          <w:rFonts w:ascii="Verdana" w:hAnsi="Verdana"/>
        </w:rPr>
        <w:t>Oplaaiend nationalisme en militarisme</w:t>
      </w:r>
    </w:p>
    <w:p w:rsidR="00A63F43" w:rsidRDefault="00280EC6" w:rsidP="00A63F43">
      <w:pPr>
        <w:rPr>
          <w:rFonts w:ascii="Verdana" w:hAnsi="Verdana"/>
        </w:rPr>
      </w:pPr>
      <w:r>
        <w:rPr>
          <w:rFonts w:ascii="Verdana" w:hAnsi="Verdana"/>
        </w:rPr>
        <w:t>Duitsland, Japan en Italië voelden zich te kort gedaan door het Verdrag Van Versailles. Ze wilden hiervan dus een herziening, eventueel met een nieuwe oorlog en ze wilden ook uitbreiding!</w:t>
      </w:r>
    </w:p>
    <w:p w:rsidR="00280EC6" w:rsidRDefault="00280EC6" w:rsidP="00280EC6">
      <w:pPr>
        <w:pStyle w:val="Lijstalinea"/>
        <w:numPr>
          <w:ilvl w:val="0"/>
          <w:numId w:val="10"/>
        </w:numPr>
        <w:rPr>
          <w:rFonts w:ascii="Verdana" w:hAnsi="Verdana"/>
        </w:rPr>
      </w:pPr>
      <w:r>
        <w:rPr>
          <w:rFonts w:ascii="Verdana" w:hAnsi="Verdana"/>
        </w:rPr>
        <w:t>Provocerend (uitdagend</w:t>
      </w:r>
      <w:r w:rsidR="007E5A02">
        <w:rPr>
          <w:rFonts w:ascii="Verdana" w:hAnsi="Verdana"/>
        </w:rPr>
        <w:t>e</w:t>
      </w:r>
      <w:r>
        <w:rPr>
          <w:rFonts w:ascii="Verdana" w:hAnsi="Verdana"/>
        </w:rPr>
        <w:t xml:space="preserve">) nazi-Duitsland (1933-1939) </w:t>
      </w:r>
    </w:p>
    <w:p w:rsidR="007E5A02" w:rsidRDefault="007E5A02" w:rsidP="007E5A02">
      <w:pPr>
        <w:rPr>
          <w:rFonts w:ascii="Verdana" w:hAnsi="Verdana"/>
        </w:rPr>
      </w:pPr>
      <w:r>
        <w:rPr>
          <w:rFonts w:ascii="Verdana" w:hAnsi="Verdana"/>
        </w:rPr>
        <w:t>Drie fasen in het imperialisme van Hitler:</w:t>
      </w:r>
    </w:p>
    <w:tbl>
      <w:tblPr>
        <w:tblStyle w:val="Tabelraster"/>
        <w:tblW w:w="11766" w:type="dxa"/>
        <w:tblInd w:w="-1139" w:type="dxa"/>
        <w:tblLook w:val="04A0" w:firstRow="1" w:lastRow="0" w:firstColumn="1" w:lastColumn="0" w:noHBand="0" w:noVBand="1"/>
      </w:tblPr>
      <w:tblGrid>
        <w:gridCol w:w="4820"/>
        <w:gridCol w:w="6946"/>
      </w:tblGrid>
      <w:tr w:rsidR="008B0CD6" w:rsidTr="003F602D">
        <w:trPr>
          <w:trHeight w:val="612"/>
        </w:trPr>
        <w:tc>
          <w:tcPr>
            <w:tcW w:w="4820" w:type="dxa"/>
          </w:tcPr>
          <w:p w:rsidR="008B0CD6" w:rsidRDefault="008B0CD6" w:rsidP="007E5A02">
            <w:pPr>
              <w:rPr>
                <w:rFonts w:ascii="Verdana" w:hAnsi="Verdana"/>
              </w:rPr>
            </w:pPr>
            <w:r>
              <w:rPr>
                <w:rFonts w:ascii="Verdana" w:hAnsi="Verdana"/>
              </w:rPr>
              <w:t>Herziening van Versailles</w:t>
            </w:r>
          </w:p>
        </w:tc>
        <w:tc>
          <w:tcPr>
            <w:tcW w:w="6946" w:type="dxa"/>
          </w:tcPr>
          <w:p w:rsidR="008B0CD6" w:rsidRDefault="002A3480" w:rsidP="007E5A02">
            <w:pPr>
              <w:rPr>
                <w:rFonts w:ascii="Verdana" w:hAnsi="Verdana"/>
              </w:rPr>
            </w:pPr>
            <w:r>
              <w:rPr>
                <w:rFonts w:ascii="Verdana" w:hAnsi="Verdana"/>
              </w:rPr>
              <w:t>1933: Duitsland stapt uit de Volkenbond</w:t>
            </w:r>
          </w:p>
          <w:p w:rsidR="002A3480" w:rsidRDefault="002A3480" w:rsidP="007E5A02">
            <w:pPr>
              <w:rPr>
                <w:rFonts w:ascii="Verdana" w:hAnsi="Verdana"/>
              </w:rPr>
            </w:pPr>
            <w:r>
              <w:rPr>
                <w:rFonts w:ascii="Verdana" w:hAnsi="Verdana"/>
              </w:rPr>
              <w:t>1935: Hitler begint herbewapening</w:t>
            </w:r>
          </w:p>
          <w:p w:rsidR="002A3480" w:rsidRDefault="002A3480" w:rsidP="007E5A02">
            <w:pPr>
              <w:rPr>
                <w:rFonts w:ascii="Verdana" w:hAnsi="Verdana"/>
              </w:rPr>
            </w:pPr>
            <w:r>
              <w:rPr>
                <w:rFonts w:ascii="Verdana" w:hAnsi="Verdana"/>
              </w:rPr>
              <w:t>1939: de Duitse bezetting</w:t>
            </w:r>
          </w:p>
        </w:tc>
      </w:tr>
      <w:tr w:rsidR="008B0CD6" w:rsidTr="003F602D">
        <w:trPr>
          <w:trHeight w:val="793"/>
        </w:trPr>
        <w:tc>
          <w:tcPr>
            <w:tcW w:w="4820" w:type="dxa"/>
          </w:tcPr>
          <w:p w:rsidR="008B0CD6" w:rsidRDefault="002A3480" w:rsidP="00D07A09">
            <w:pPr>
              <w:rPr>
                <w:rFonts w:ascii="Verdana" w:hAnsi="Verdana"/>
              </w:rPr>
            </w:pPr>
            <w:r>
              <w:rPr>
                <w:rFonts w:ascii="Verdana" w:hAnsi="Verdana"/>
              </w:rPr>
              <w:t>Pangermanisme (</w:t>
            </w:r>
            <w:r w:rsidR="00D07A09">
              <w:rPr>
                <w:rFonts w:ascii="Verdana" w:hAnsi="Verdana"/>
              </w:rPr>
              <w:t>het streven naar alle Duitstalige volken in één groot gebied)</w:t>
            </w:r>
          </w:p>
        </w:tc>
        <w:tc>
          <w:tcPr>
            <w:tcW w:w="6946" w:type="dxa"/>
          </w:tcPr>
          <w:p w:rsidR="002A3480" w:rsidRDefault="002A3480" w:rsidP="007E5A02">
            <w:pPr>
              <w:rPr>
                <w:rFonts w:ascii="Verdana" w:hAnsi="Verdana"/>
              </w:rPr>
            </w:pPr>
            <w:r>
              <w:rPr>
                <w:rFonts w:ascii="Verdana" w:hAnsi="Verdana"/>
              </w:rPr>
              <w:t>1938: aansluiting van Oostenrijk en inlijving van Sudetenland.</w:t>
            </w:r>
          </w:p>
          <w:p w:rsidR="002A3480" w:rsidRDefault="002A3480" w:rsidP="007E5A02">
            <w:pPr>
              <w:rPr>
                <w:rFonts w:ascii="Verdana" w:hAnsi="Verdana"/>
              </w:rPr>
            </w:pPr>
            <w:r>
              <w:rPr>
                <w:rFonts w:ascii="Verdana" w:hAnsi="Verdana"/>
              </w:rPr>
              <w:t>1939: inlijving van Memelland</w:t>
            </w:r>
          </w:p>
        </w:tc>
      </w:tr>
      <w:tr w:rsidR="008B0CD6" w:rsidTr="003F602D">
        <w:trPr>
          <w:trHeight w:val="687"/>
        </w:trPr>
        <w:tc>
          <w:tcPr>
            <w:tcW w:w="4820" w:type="dxa"/>
          </w:tcPr>
          <w:p w:rsidR="008B0CD6" w:rsidRDefault="00D07A09" w:rsidP="007E5A02">
            <w:pPr>
              <w:rPr>
                <w:rFonts w:ascii="Verdana" w:hAnsi="Verdana"/>
              </w:rPr>
            </w:pPr>
            <w:r>
              <w:rPr>
                <w:rFonts w:ascii="Verdana" w:hAnsi="Verdana"/>
              </w:rPr>
              <w:t>Lebensraum (Duitsers willen meer ruimte, uitbreiden naar het Oosten toe)</w:t>
            </w:r>
          </w:p>
        </w:tc>
        <w:tc>
          <w:tcPr>
            <w:tcW w:w="6946" w:type="dxa"/>
          </w:tcPr>
          <w:p w:rsidR="00D07A09" w:rsidRDefault="00D07A09" w:rsidP="007E5A02">
            <w:pPr>
              <w:rPr>
                <w:rFonts w:ascii="Verdana" w:hAnsi="Verdana"/>
              </w:rPr>
            </w:pPr>
            <w:r>
              <w:rPr>
                <w:rFonts w:ascii="Verdana" w:hAnsi="Verdana"/>
              </w:rPr>
              <w:t xml:space="preserve">1939: </w:t>
            </w:r>
          </w:p>
          <w:p w:rsidR="008B0CD6" w:rsidRDefault="00D07A09" w:rsidP="00D07A09">
            <w:pPr>
              <w:pStyle w:val="Lijstalinea"/>
              <w:numPr>
                <w:ilvl w:val="0"/>
                <w:numId w:val="6"/>
              </w:numPr>
              <w:rPr>
                <w:rFonts w:ascii="Verdana" w:hAnsi="Verdana"/>
              </w:rPr>
            </w:pPr>
            <w:r w:rsidRPr="00D07A09">
              <w:rPr>
                <w:rFonts w:ascii="Verdana" w:hAnsi="Verdana"/>
              </w:rPr>
              <w:t>Moravië en Bohemen door Duitsers bezet</w:t>
            </w:r>
          </w:p>
          <w:p w:rsidR="00D07A09" w:rsidRDefault="00D07A09" w:rsidP="00D07A09">
            <w:pPr>
              <w:pStyle w:val="Lijstalinea"/>
              <w:numPr>
                <w:ilvl w:val="0"/>
                <w:numId w:val="6"/>
              </w:numPr>
              <w:rPr>
                <w:rFonts w:ascii="Verdana" w:hAnsi="Verdana"/>
              </w:rPr>
            </w:pPr>
            <w:r>
              <w:rPr>
                <w:rFonts w:ascii="Verdana" w:hAnsi="Verdana"/>
              </w:rPr>
              <w:t>Augustus: duivelspact tussen Hitler (fascist) en Stalin (communist): Polen verdeeld onder hen beide</w:t>
            </w:r>
            <w:r w:rsidR="00CE22B2">
              <w:rPr>
                <w:rFonts w:ascii="Verdana" w:hAnsi="Verdana"/>
              </w:rPr>
              <w:t>n</w:t>
            </w:r>
          </w:p>
          <w:p w:rsidR="00D07A09" w:rsidRDefault="00CE22B2" w:rsidP="00D07A09">
            <w:pPr>
              <w:pStyle w:val="Lijstalinea"/>
              <w:numPr>
                <w:ilvl w:val="0"/>
                <w:numId w:val="6"/>
              </w:numPr>
              <w:rPr>
                <w:rFonts w:ascii="Verdana" w:hAnsi="Verdana"/>
              </w:rPr>
            </w:pPr>
            <w:r>
              <w:rPr>
                <w:rFonts w:ascii="Verdana" w:hAnsi="Verdana"/>
              </w:rPr>
              <w:t>1/09: Duitsland valt Polen binnen</w:t>
            </w:r>
          </w:p>
          <w:p w:rsidR="00CE22B2" w:rsidRPr="00D07A09" w:rsidRDefault="00CE22B2" w:rsidP="00D07A09">
            <w:pPr>
              <w:pStyle w:val="Lijstalinea"/>
              <w:numPr>
                <w:ilvl w:val="0"/>
                <w:numId w:val="6"/>
              </w:numPr>
              <w:rPr>
                <w:rFonts w:ascii="Verdana" w:hAnsi="Verdana"/>
              </w:rPr>
            </w:pPr>
            <w:r>
              <w:rPr>
                <w:rFonts w:ascii="Verdana" w:hAnsi="Verdana"/>
              </w:rPr>
              <w:t>3/09: FR en GB verklaren Duitsland de oorlog</w:t>
            </w:r>
          </w:p>
          <w:p w:rsidR="00D07A09" w:rsidRDefault="00D07A09" w:rsidP="007E5A02">
            <w:pPr>
              <w:rPr>
                <w:rFonts w:ascii="Verdana" w:hAnsi="Verdana"/>
              </w:rPr>
            </w:pPr>
          </w:p>
        </w:tc>
      </w:tr>
    </w:tbl>
    <w:p w:rsidR="008B0CD6" w:rsidRDefault="008B0CD6" w:rsidP="007E5A02">
      <w:pPr>
        <w:rPr>
          <w:rFonts w:ascii="Verdana" w:hAnsi="Verdana"/>
        </w:rPr>
      </w:pPr>
    </w:p>
    <w:p w:rsidR="00E236E0" w:rsidRDefault="00E236E0" w:rsidP="007E5A02">
      <w:pPr>
        <w:rPr>
          <w:rFonts w:ascii="Verdana" w:hAnsi="Verdana"/>
        </w:rPr>
      </w:pPr>
    </w:p>
    <w:p w:rsidR="003F602D" w:rsidRDefault="003F602D" w:rsidP="007E5A02">
      <w:pPr>
        <w:rPr>
          <w:rFonts w:ascii="Verdana" w:hAnsi="Verdana"/>
        </w:rPr>
      </w:pPr>
    </w:p>
    <w:p w:rsidR="00E236E0" w:rsidRDefault="00E236E0" w:rsidP="007E5A02">
      <w:pPr>
        <w:rPr>
          <w:rFonts w:ascii="Verdana" w:hAnsi="Verdana"/>
        </w:rPr>
      </w:pPr>
    </w:p>
    <w:p w:rsidR="00E236E0" w:rsidRDefault="00E236E0" w:rsidP="007E5A02">
      <w:pPr>
        <w:rPr>
          <w:rFonts w:ascii="Verdana" w:hAnsi="Verdana"/>
        </w:rPr>
      </w:pPr>
    </w:p>
    <w:p w:rsidR="008E3354" w:rsidRDefault="008E3354" w:rsidP="008E3354">
      <w:pPr>
        <w:pStyle w:val="Lijstalinea"/>
        <w:numPr>
          <w:ilvl w:val="0"/>
          <w:numId w:val="10"/>
        </w:numPr>
        <w:rPr>
          <w:rFonts w:ascii="Verdana" w:hAnsi="Verdana"/>
        </w:rPr>
      </w:pPr>
      <w:r>
        <w:rPr>
          <w:rFonts w:ascii="Verdana" w:hAnsi="Verdana"/>
        </w:rPr>
        <w:lastRenderedPageBreak/>
        <w:t xml:space="preserve">Lauwe reacties op de </w:t>
      </w:r>
      <w:proofErr w:type="spellStart"/>
      <w:r>
        <w:rPr>
          <w:rFonts w:ascii="Verdana" w:hAnsi="Verdana"/>
        </w:rPr>
        <w:t>nazi-agressie</w:t>
      </w:r>
      <w:proofErr w:type="spellEnd"/>
    </w:p>
    <w:p w:rsidR="00A24944" w:rsidRDefault="00326641" w:rsidP="00A24944">
      <w:pPr>
        <w:rPr>
          <w:rFonts w:ascii="Verdana" w:hAnsi="Verdana"/>
        </w:rPr>
      </w:pPr>
      <w:r>
        <w:rPr>
          <w:rFonts w:ascii="Verdana" w:hAnsi="Verdana"/>
        </w:rPr>
        <w:t>FR en GB</w:t>
      </w:r>
      <w:r w:rsidR="00A24944">
        <w:rPr>
          <w:rFonts w:ascii="Verdana" w:hAnsi="Verdana"/>
        </w:rPr>
        <w:t xml:space="preserve"> reageerden slechts verbaal:</w:t>
      </w:r>
    </w:p>
    <w:p w:rsidR="00A24944" w:rsidRDefault="00A24944" w:rsidP="00A24944">
      <w:pPr>
        <w:pStyle w:val="Lijstalinea"/>
        <w:numPr>
          <w:ilvl w:val="0"/>
          <w:numId w:val="6"/>
        </w:numPr>
        <w:rPr>
          <w:rFonts w:ascii="Verdana" w:hAnsi="Verdana"/>
        </w:rPr>
      </w:pPr>
      <w:r>
        <w:rPr>
          <w:rFonts w:ascii="Verdana" w:hAnsi="Verdana"/>
        </w:rPr>
        <w:t>West-Europese democratieën waren meer bezig met de economische crisis</w:t>
      </w:r>
    </w:p>
    <w:p w:rsidR="00A24944" w:rsidRDefault="00E236E0" w:rsidP="00A24944">
      <w:pPr>
        <w:pStyle w:val="Lijstalinea"/>
        <w:numPr>
          <w:ilvl w:val="0"/>
          <w:numId w:val="6"/>
        </w:numPr>
        <w:rPr>
          <w:rFonts w:ascii="Verdana" w:hAnsi="Verdana"/>
        </w:rPr>
      </w:pPr>
      <w:r>
        <w:rPr>
          <w:rFonts w:ascii="Verdana" w:hAnsi="Verdana"/>
        </w:rPr>
        <w:t>GB zat meer in met zijn ‘Empire’</w:t>
      </w:r>
      <w:r w:rsidR="00326641">
        <w:rPr>
          <w:rFonts w:ascii="Verdana" w:hAnsi="Verdana"/>
        </w:rPr>
        <w:t xml:space="preserve"> (bouwstijl)</w:t>
      </w:r>
      <w:r>
        <w:rPr>
          <w:rFonts w:ascii="Verdana" w:hAnsi="Verdana"/>
        </w:rPr>
        <w:t xml:space="preserve"> dan met Europa</w:t>
      </w:r>
    </w:p>
    <w:p w:rsidR="00E236E0" w:rsidRDefault="00326641" w:rsidP="00A24944">
      <w:pPr>
        <w:pStyle w:val="Lijstalinea"/>
        <w:numPr>
          <w:ilvl w:val="0"/>
          <w:numId w:val="6"/>
        </w:numPr>
        <w:rPr>
          <w:rFonts w:ascii="Verdana" w:hAnsi="Verdana"/>
        </w:rPr>
      </w:pPr>
      <w:r>
        <w:rPr>
          <w:rFonts w:ascii="Verdana" w:hAnsi="Verdana"/>
        </w:rPr>
        <w:t xml:space="preserve">Zonder Brits engagement </w:t>
      </w:r>
      <w:r>
        <w:rPr>
          <w:rFonts w:ascii="Times New Roman" w:hAnsi="Times New Roman" w:cs="Times New Roman"/>
        </w:rPr>
        <w:t>→</w:t>
      </w:r>
      <w:r>
        <w:rPr>
          <w:rFonts w:ascii="Verdana" w:hAnsi="Verdana"/>
        </w:rPr>
        <w:t xml:space="preserve"> FR kon zich niet ten volle engageren voor Midden-Europa</w:t>
      </w:r>
    </w:p>
    <w:p w:rsidR="00E31E13" w:rsidRPr="00E31E13" w:rsidRDefault="00646EBD" w:rsidP="00E31E13">
      <w:pPr>
        <w:pStyle w:val="Lijstalinea"/>
        <w:numPr>
          <w:ilvl w:val="0"/>
          <w:numId w:val="6"/>
        </w:numPr>
        <w:rPr>
          <w:rFonts w:ascii="Verdana" w:hAnsi="Verdana"/>
        </w:rPr>
      </w:pPr>
      <w:r>
        <w:rPr>
          <w:rFonts w:ascii="Verdana" w:hAnsi="Verdana"/>
        </w:rPr>
        <w:t>Dit lokte voorbehoud uit bij de Britten. Zij bleven meer bevreesd voor het ‘Rode gevaar’ (=communisten), dan voor het ‘Bruine gevaar’ (=fascisten).</w:t>
      </w:r>
    </w:p>
    <w:p w:rsidR="00E31E13" w:rsidRDefault="00E31E13" w:rsidP="00E31E13">
      <w:pPr>
        <w:rPr>
          <w:rFonts w:ascii="Verdana" w:hAnsi="Verdana"/>
        </w:rPr>
      </w:pPr>
    </w:p>
    <w:p w:rsidR="00E31E13" w:rsidRDefault="00E31E13" w:rsidP="003F602D">
      <w:pPr>
        <w:pStyle w:val="Lijstalinea"/>
        <w:numPr>
          <w:ilvl w:val="0"/>
          <w:numId w:val="9"/>
        </w:numPr>
        <w:rPr>
          <w:rFonts w:ascii="Verdana" w:hAnsi="Verdana"/>
          <w:u w:val="single"/>
        </w:rPr>
      </w:pPr>
      <w:r w:rsidRPr="00E31E13">
        <w:rPr>
          <w:rFonts w:ascii="Verdana" w:hAnsi="Verdana"/>
          <w:u w:val="single"/>
        </w:rPr>
        <w:t>Het verloop en karakter van Wereldoorlog II</w:t>
      </w:r>
    </w:p>
    <w:p w:rsidR="003F602D" w:rsidRPr="003F602D" w:rsidRDefault="003F602D" w:rsidP="003F602D">
      <w:pPr>
        <w:pStyle w:val="Lijstalinea"/>
        <w:ind w:left="360"/>
        <w:rPr>
          <w:rFonts w:ascii="Verdana" w:hAnsi="Verdana"/>
          <w:u w:val="single"/>
        </w:rPr>
      </w:pPr>
    </w:p>
    <w:p w:rsidR="003F602D" w:rsidRPr="003F602D" w:rsidRDefault="003F602D" w:rsidP="003F602D">
      <w:pPr>
        <w:pStyle w:val="Lijstalinea"/>
        <w:numPr>
          <w:ilvl w:val="0"/>
          <w:numId w:val="13"/>
        </w:numPr>
        <w:rPr>
          <w:rFonts w:ascii="Verdana" w:hAnsi="Verdana"/>
          <w:u w:val="single"/>
        </w:rPr>
      </w:pPr>
      <w:r w:rsidRPr="003F602D">
        <w:rPr>
          <w:rFonts w:ascii="Verdana" w:hAnsi="Verdana"/>
        </w:rPr>
        <w:t>Verloop: een</w:t>
      </w:r>
      <w:r>
        <w:rPr>
          <w:rFonts w:ascii="Verdana" w:hAnsi="Verdana"/>
        </w:rPr>
        <w:t xml:space="preserve"> wereldoorlog op drie fronten</w:t>
      </w:r>
    </w:p>
    <w:tbl>
      <w:tblPr>
        <w:tblStyle w:val="Tabelraster"/>
        <w:tblW w:w="11625" w:type="dxa"/>
        <w:tblInd w:w="-998" w:type="dxa"/>
        <w:tblLook w:val="04A0" w:firstRow="1" w:lastRow="0" w:firstColumn="1" w:lastColumn="0" w:noHBand="0" w:noVBand="1"/>
      </w:tblPr>
      <w:tblGrid>
        <w:gridCol w:w="4537"/>
        <w:gridCol w:w="7088"/>
      </w:tblGrid>
      <w:tr w:rsidR="003F602D" w:rsidTr="0022153D">
        <w:trPr>
          <w:trHeight w:val="1534"/>
        </w:trPr>
        <w:tc>
          <w:tcPr>
            <w:tcW w:w="4537" w:type="dxa"/>
          </w:tcPr>
          <w:p w:rsidR="003F602D" w:rsidRDefault="0091644D" w:rsidP="003F602D">
            <w:pPr>
              <w:rPr>
                <w:rFonts w:ascii="Verdana" w:hAnsi="Verdana"/>
              </w:rPr>
            </w:pPr>
            <w:r w:rsidRPr="0091644D">
              <w:rPr>
                <w:rFonts w:ascii="Verdana" w:hAnsi="Verdana"/>
              </w:rPr>
              <w:t xml:space="preserve">De opgang van de </w:t>
            </w:r>
            <w:proofErr w:type="spellStart"/>
            <w:r w:rsidRPr="0091644D">
              <w:rPr>
                <w:rFonts w:ascii="Verdana" w:hAnsi="Verdana"/>
              </w:rPr>
              <w:t>Asmogendheden</w:t>
            </w:r>
            <w:proofErr w:type="spellEnd"/>
            <w:r>
              <w:rPr>
                <w:rFonts w:ascii="Verdana" w:hAnsi="Verdana"/>
              </w:rPr>
              <w:t>: 1939-1942</w:t>
            </w:r>
          </w:p>
          <w:p w:rsidR="0091644D" w:rsidRDefault="0091644D" w:rsidP="003F602D">
            <w:pPr>
              <w:rPr>
                <w:rFonts w:ascii="Verdana" w:hAnsi="Verdana"/>
              </w:rPr>
            </w:pPr>
          </w:p>
          <w:p w:rsidR="0091644D" w:rsidRPr="0091644D" w:rsidRDefault="0091644D" w:rsidP="0091644D">
            <w:pPr>
              <w:jc w:val="center"/>
              <w:rPr>
                <w:rFonts w:ascii="Verdana" w:hAnsi="Verdana"/>
              </w:rPr>
            </w:pPr>
            <w:r>
              <w:rPr>
                <w:rFonts w:ascii="Verdana" w:hAnsi="Verdana"/>
              </w:rPr>
              <w:t>DRIE OORLOGSFRONTEN</w:t>
            </w:r>
          </w:p>
        </w:tc>
        <w:tc>
          <w:tcPr>
            <w:tcW w:w="7088" w:type="dxa"/>
          </w:tcPr>
          <w:p w:rsidR="003F602D" w:rsidRDefault="0091644D" w:rsidP="0091644D">
            <w:pPr>
              <w:pStyle w:val="Lijstalinea"/>
              <w:numPr>
                <w:ilvl w:val="0"/>
                <w:numId w:val="6"/>
              </w:numPr>
              <w:rPr>
                <w:rFonts w:ascii="Verdana" w:hAnsi="Verdana"/>
              </w:rPr>
            </w:pPr>
            <w:r w:rsidRPr="0091644D">
              <w:rPr>
                <w:rFonts w:ascii="Verdana" w:hAnsi="Verdana"/>
              </w:rPr>
              <w:t>Vanaf 1940</w:t>
            </w:r>
            <w:r>
              <w:rPr>
                <w:rFonts w:ascii="Verdana" w:hAnsi="Verdana"/>
              </w:rPr>
              <w:t>: grote delen van West-Europa werden in een bliksemoorlog door Hitler bezet.</w:t>
            </w:r>
          </w:p>
          <w:p w:rsidR="002B4EC3" w:rsidRDefault="002B4EC3" w:rsidP="0091644D">
            <w:pPr>
              <w:pStyle w:val="Lijstalinea"/>
              <w:numPr>
                <w:ilvl w:val="0"/>
                <w:numId w:val="6"/>
              </w:numPr>
              <w:rPr>
                <w:rFonts w:ascii="Verdana" w:hAnsi="Verdana"/>
              </w:rPr>
            </w:pPr>
            <w:r>
              <w:rPr>
                <w:rFonts w:ascii="Verdana" w:hAnsi="Verdana"/>
              </w:rPr>
              <w:t xml:space="preserve">Juni 1941: Hitler </w:t>
            </w:r>
            <w:r w:rsidR="0022153D">
              <w:rPr>
                <w:rFonts w:ascii="Verdana" w:hAnsi="Verdana"/>
              </w:rPr>
              <w:t>lanceerde de grootscheepse Operatie Barbarossa tegen de SU, waardoor de oorlog uitbreidde naar het Oosten. Op het einde van 1941 was bijna heel Europa in de handen van de Duitsers, behalve GB en SU hielden zich met veel moeite overeind.</w:t>
            </w:r>
          </w:p>
          <w:p w:rsidR="0022153D" w:rsidRPr="0091644D" w:rsidRDefault="0022153D" w:rsidP="0091644D">
            <w:pPr>
              <w:pStyle w:val="Lijstalinea"/>
              <w:numPr>
                <w:ilvl w:val="0"/>
                <w:numId w:val="6"/>
              </w:numPr>
              <w:rPr>
                <w:rFonts w:ascii="Verdana" w:hAnsi="Verdana"/>
              </w:rPr>
            </w:pPr>
            <w:r>
              <w:rPr>
                <w:rFonts w:ascii="Verdana" w:hAnsi="Verdana"/>
              </w:rPr>
              <w:t xml:space="preserve">Ook buiten Europa: veel vijandelijkheden. Japan bezette grote delen van China en Zuid –en Oost-Azië, waaronder heel wat Europese kolonies. Door de Japanse verassingsoorlog op de Amerikaanse marine basis Pearl </w:t>
            </w:r>
            <w:proofErr w:type="spellStart"/>
            <w:r>
              <w:rPr>
                <w:rFonts w:ascii="Verdana" w:hAnsi="Verdana"/>
              </w:rPr>
              <w:t>Harbor</w:t>
            </w:r>
            <w:proofErr w:type="spellEnd"/>
            <w:r>
              <w:rPr>
                <w:rFonts w:ascii="Verdana" w:hAnsi="Verdana"/>
              </w:rPr>
              <w:t xml:space="preserve"> op 7/12 1941 kwam de VSA in de oorlog: WERELDOORLOG</w:t>
            </w:r>
            <w:r w:rsidR="00B343D9">
              <w:rPr>
                <w:rFonts w:ascii="Verdana" w:hAnsi="Verdana"/>
              </w:rPr>
              <w:t xml:space="preserve"> (VSA en SU kwamen in gedwongen samenwerking tegen het fascisme).</w:t>
            </w:r>
          </w:p>
        </w:tc>
      </w:tr>
      <w:tr w:rsidR="003F602D" w:rsidTr="001E62D9">
        <w:trPr>
          <w:trHeight w:val="2041"/>
        </w:trPr>
        <w:tc>
          <w:tcPr>
            <w:tcW w:w="4537" w:type="dxa"/>
          </w:tcPr>
          <w:p w:rsidR="003F602D" w:rsidRPr="001E62D9" w:rsidRDefault="001E62D9" w:rsidP="003F602D">
            <w:pPr>
              <w:rPr>
                <w:rFonts w:ascii="Verdana" w:hAnsi="Verdana"/>
              </w:rPr>
            </w:pPr>
            <w:r w:rsidRPr="001E62D9">
              <w:rPr>
                <w:rFonts w:ascii="Verdana" w:hAnsi="Verdana"/>
              </w:rPr>
              <w:t xml:space="preserve">Keerpunt voor de </w:t>
            </w:r>
            <w:proofErr w:type="spellStart"/>
            <w:r w:rsidRPr="001E62D9">
              <w:rPr>
                <w:rFonts w:ascii="Verdana" w:hAnsi="Verdana"/>
              </w:rPr>
              <w:t>Asmogendheden</w:t>
            </w:r>
            <w:proofErr w:type="spellEnd"/>
            <w:r w:rsidRPr="001E62D9">
              <w:rPr>
                <w:rFonts w:ascii="Verdana" w:hAnsi="Verdana"/>
              </w:rPr>
              <w:t>:</w:t>
            </w:r>
          </w:p>
          <w:p w:rsidR="001E62D9" w:rsidRDefault="001E62D9" w:rsidP="003F602D">
            <w:pPr>
              <w:rPr>
                <w:rFonts w:ascii="Verdana" w:hAnsi="Verdana"/>
                <w:u w:val="single"/>
              </w:rPr>
            </w:pPr>
            <w:r w:rsidRPr="001E62D9">
              <w:rPr>
                <w:rFonts w:ascii="Verdana" w:hAnsi="Verdana"/>
              </w:rPr>
              <w:t>Najaar 1942</w:t>
            </w:r>
          </w:p>
        </w:tc>
        <w:tc>
          <w:tcPr>
            <w:tcW w:w="7088" w:type="dxa"/>
          </w:tcPr>
          <w:p w:rsidR="003F602D" w:rsidRPr="001E62D9" w:rsidRDefault="001E62D9" w:rsidP="001E62D9">
            <w:pPr>
              <w:pStyle w:val="Lijstalinea"/>
              <w:numPr>
                <w:ilvl w:val="0"/>
                <w:numId w:val="6"/>
              </w:numPr>
              <w:rPr>
                <w:rFonts w:ascii="Verdana" w:hAnsi="Verdana"/>
                <w:u w:val="single"/>
              </w:rPr>
            </w:pPr>
            <w:r>
              <w:rPr>
                <w:rFonts w:ascii="Verdana" w:hAnsi="Verdana"/>
                <w:u w:val="single"/>
              </w:rPr>
              <w:t>I</w:t>
            </w:r>
            <w:r w:rsidRPr="001E62D9">
              <w:rPr>
                <w:rFonts w:ascii="Verdana" w:hAnsi="Verdana"/>
              </w:rPr>
              <w:t>n het najaar van 1942: de drie oorlogsfronten keerde zich in het voordeel van de Geallieerden. De demografische en economische macht van Japan en Duitsland kon niet meer op tegen dat van de Geallieerden. De VSA en SU waren de supermachten, waaraan de verslaging van het Nazi-Duitsland te danken was!</w:t>
            </w:r>
          </w:p>
          <w:p w:rsidR="001E62D9" w:rsidRPr="001E62D9" w:rsidRDefault="001E62D9" w:rsidP="001E62D9">
            <w:pPr>
              <w:pStyle w:val="Lijstalinea"/>
              <w:numPr>
                <w:ilvl w:val="0"/>
                <w:numId w:val="6"/>
              </w:numPr>
              <w:rPr>
                <w:rFonts w:ascii="Verdana" w:hAnsi="Verdana"/>
                <w:u w:val="single"/>
              </w:rPr>
            </w:pPr>
            <w:r>
              <w:rPr>
                <w:rFonts w:ascii="Verdana" w:hAnsi="Verdana"/>
              </w:rPr>
              <w:t>Duitsland verloor het leeuwenaandeel van zijn troepen aan het oostfront tegen de Russen.</w:t>
            </w:r>
          </w:p>
        </w:tc>
      </w:tr>
      <w:tr w:rsidR="003F602D" w:rsidTr="0022153D">
        <w:trPr>
          <w:trHeight w:val="1706"/>
        </w:trPr>
        <w:tc>
          <w:tcPr>
            <w:tcW w:w="4537" w:type="dxa"/>
          </w:tcPr>
          <w:p w:rsidR="003F602D" w:rsidRPr="00EF453A" w:rsidRDefault="00EF453A" w:rsidP="003F602D">
            <w:pPr>
              <w:rPr>
                <w:rFonts w:ascii="Verdana" w:hAnsi="Verdana"/>
              </w:rPr>
            </w:pPr>
            <w:r w:rsidRPr="00EF453A">
              <w:rPr>
                <w:rFonts w:ascii="Verdana" w:hAnsi="Verdana"/>
              </w:rPr>
              <w:t xml:space="preserve">Ondergang van de </w:t>
            </w:r>
            <w:proofErr w:type="spellStart"/>
            <w:r w:rsidRPr="00EF453A">
              <w:rPr>
                <w:rFonts w:ascii="Verdana" w:hAnsi="Verdana"/>
              </w:rPr>
              <w:t>Asmogendheden</w:t>
            </w:r>
            <w:proofErr w:type="spellEnd"/>
          </w:p>
        </w:tc>
        <w:tc>
          <w:tcPr>
            <w:tcW w:w="7088" w:type="dxa"/>
          </w:tcPr>
          <w:p w:rsidR="003F602D" w:rsidRDefault="00350DD5" w:rsidP="00350DD5">
            <w:pPr>
              <w:pStyle w:val="Lijstalinea"/>
              <w:numPr>
                <w:ilvl w:val="0"/>
                <w:numId w:val="6"/>
              </w:numPr>
              <w:rPr>
                <w:rFonts w:ascii="Verdana" w:hAnsi="Verdana"/>
              </w:rPr>
            </w:pPr>
            <w:r>
              <w:rPr>
                <w:rFonts w:ascii="Verdana" w:hAnsi="Verdana"/>
              </w:rPr>
              <w:t xml:space="preserve">De grote 3 (Churchill, Stalin en Roosevelt) hadden beslist dat de strijd doorging tot de onvoorwaardelijke overgave van de tegenstander. Deze overgave kwam er in 1945, nadat de VSA de atoombom had gebruikt op de Japanse steden Hiroshima en Nagasaki. </w:t>
            </w:r>
          </w:p>
          <w:p w:rsidR="00350DD5" w:rsidRPr="00350DD5" w:rsidRDefault="00350DD5" w:rsidP="00350DD5">
            <w:pPr>
              <w:pStyle w:val="Lijstalinea"/>
              <w:numPr>
                <w:ilvl w:val="0"/>
                <w:numId w:val="6"/>
              </w:numPr>
              <w:rPr>
                <w:rFonts w:ascii="Verdana" w:hAnsi="Verdana"/>
              </w:rPr>
            </w:pPr>
            <w:r>
              <w:rPr>
                <w:rFonts w:ascii="Verdana" w:hAnsi="Verdana"/>
              </w:rPr>
              <w:t>5 jaar later en 50 miljoen gesneuvelden verder, lag bijna heel Europa in puin. De wereldhegemonie moest overgelaten worden aan de VSA en de SU.</w:t>
            </w:r>
          </w:p>
        </w:tc>
      </w:tr>
    </w:tbl>
    <w:p w:rsidR="00E31E13" w:rsidRDefault="00E31E13" w:rsidP="00420318">
      <w:pPr>
        <w:rPr>
          <w:rFonts w:ascii="Verdana" w:hAnsi="Verdana"/>
          <w:u w:val="single"/>
        </w:rPr>
      </w:pPr>
    </w:p>
    <w:p w:rsidR="00420318" w:rsidRPr="00420318" w:rsidRDefault="00420318" w:rsidP="00420318">
      <w:pPr>
        <w:pStyle w:val="Lijstalinea"/>
        <w:numPr>
          <w:ilvl w:val="0"/>
          <w:numId w:val="13"/>
        </w:numPr>
        <w:rPr>
          <w:rFonts w:ascii="Verdana" w:hAnsi="Verdana"/>
          <w:u w:val="single"/>
        </w:rPr>
      </w:pPr>
      <w:r>
        <w:rPr>
          <w:rFonts w:ascii="Verdana" w:hAnsi="Verdana"/>
        </w:rPr>
        <w:lastRenderedPageBreak/>
        <w:t>Het karakter van WOII</w:t>
      </w:r>
    </w:p>
    <w:p w:rsidR="00420318" w:rsidRDefault="000049D4" w:rsidP="000049D4">
      <w:pPr>
        <w:pStyle w:val="Lijstalinea"/>
        <w:numPr>
          <w:ilvl w:val="0"/>
          <w:numId w:val="15"/>
        </w:numPr>
        <w:rPr>
          <w:rFonts w:ascii="Verdana" w:hAnsi="Verdana"/>
        </w:rPr>
      </w:pPr>
      <w:r w:rsidRPr="000049D4">
        <w:rPr>
          <w:rFonts w:ascii="Verdana" w:hAnsi="Verdana"/>
        </w:rPr>
        <w:t>Een nieuw soort oorlog door betere tactiek, logistiek en techniek:</w:t>
      </w:r>
    </w:p>
    <w:p w:rsidR="000049D4" w:rsidRDefault="000049D4" w:rsidP="000049D4">
      <w:pPr>
        <w:pStyle w:val="Lijstalinea"/>
        <w:ind w:left="360"/>
        <w:rPr>
          <w:rFonts w:ascii="Verdana" w:hAnsi="Verdana"/>
        </w:rPr>
      </w:pPr>
    </w:p>
    <w:p w:rsidR="000049D4" w:rsidRPr="000049D4" w:rsidRDefault="000049D4" w:rsidP="000049D4">
      <w:pPr>
        <w:pStyle w:val="Lijstalinea"/>
        <w:numPr>
          <w:ilvl w:val="0"/>
          <w:numId w:val="6"/>
        </w:numPr>
        <w:rPr>
          <w:rFonts w:ascii="Verdana" w:hAnsi="Verdana"/>
        </w:rPr>
      </w:pPr>
      <w:r w:rsidRPr="000049D4">
        <w:rPr>
          <w:rFonts w:ascii="Verdana" w:hAnsi="Verdana"/>
        </w:rPr>
        <w:t xml:space="preserve">De successen van Duitsland steunden op de nieuwe </w:t>
      </w:r>
      <w:r w:rsidRPr="000049D4">
        <w:rPr>
          <w:rFonts w:ascii="Verdana" w:hAnsi="Verdana"/>
          <w:u w:val="single"/>
        </w:rPr>
        <w:t>tactiek</w:t>
      </w:r>
      <w:r w:rsidRPr="000049D4">
        <w:rPr>
          <w:rFonts w:ascii="Verdana" w:hAnsi="Verdana"/>
        </w:rPr>
        <w:t xml:space="preserve"> van de snelle bewegingsoorlog (of Blitzkrieg).</w:t>
      </w:r>
    </w:p>
    <w:p w:rsidR="000049D4" w:rsidRDefault="000049D4" w:rsidP="000049D4">
      <w:pPr>
        <w:pStyle w:val="Lijstalinea"/>
        <w:numPr>
          <w:ilvl w:val="0"/>
          <w:numId w:val="6"/>
        </w:numPr>
        <w:rPr>
          <w:rFonts w:ascii="Verdana" w:hAnsi="Verdana"/>
        </w:rPr>
      </w:pPr>
      <w:r w:rsidRPr="00595127">
        <w:rPr>
          <w:rFonts w:ascii="Verdana" w:hAnsi="Verdana"/>
          <w:u w:val="single"/>
        </w:rPr>
        <w:t>Logistiek</w:t>
      </w:r>
      <w:r>
        <w:rPr>
          <w:rFonts w:ascii="Verdana" w:hAnsi="Verdana"/>
        </w:rPr>
        <w:t xml:space="preserve">: de </w:t>
      </w:r>
      <w:r w:rsidRPr="000049D4">
        <w:rPr>
          <w:rFonts w:ascii="Verdana" w:hAnsi="Verdana"/>
        </w:rPr>
        <w:t xml:space="preserve">snelheid en </w:t>
      </w:r>
      <w:r>
        <w:rPr>
          <w:rFonts w:ascii="Verdana" w:hAnsi="Verdana"/>
        </w:rPr>
        <w:t>uitgebreidheid van de oorlog vereisten enorme inspanningen om manschappen, materieel en brandstof overal ter plaatse te krijgen.</w:t>
      </w:r>
    </w:p>
    <w:p w:rsidR="00595127" w:rsidRDefault="00595127" w:rsidP="000049D4">
      <w:pPr>
        <w:pStyle w:val="Lijstalinea"/>
        <w:numPr>
          <w:ilvl w:val="0"/>
          <w:numId w:val="6"/>
        </w:numPr>
        <w:rPr>
          <w:rFonts w:ascii="Verdana" w:hAnsi="Verdana"/>
        </w:rPr>
      </w:pPr>
      <w:r>
        <w:rPr>
          <w:rFonts w:ascii="Verdana" w:hAnsi="Verdana"/>
          <w:u w:val="single"/>
        </w:rPr>
        <w:t>Technologie</w:t>
      </w:r>
      <w:r>
        <w:rPr>
          <w:rFonts w:ascii="Verdana" w:hAnsi="Verdana"/>
        </w:rPr>
        <w:t>: de tanken van Duitsland maakten het de andere landen zeer moeilijk, de marine en de luchtmacht maakten vlotte en verre troepverplaatsingen mogelijk, de Britten beschikten over betere vliegtuigen dan de Duitsers.</w:t>
      </w:r>
    </w:p>
    <w:p w:rsidR="00BF4C56" w:rsidRDefault="00BF4C56" w:rsidP="00BF4C56">
      <w:pPr>
        <w:pStyle w:val="Lijstalinea"/>
        <w:ind w:left="360"/>
        <w:rPr>
          <w:rFonts w:ascii="Verdana" w:hAnsi="Verdana"/>
        </w:rPr>
      </w:pPr>
    </w:p>
    <w:p w:rsidR="00BF4C56" w:rsidRDefault="00BF4C56" w:rsidP="00BF4C56">
      <w:pPr>
        <w:pStyle w:val="Lijstalinea"/>
        <w:numPr>
          <w:ilvl w:val="0"/>
          <w:numId w:val="15"/>
        </w:numPr>
        <w:rPr>
          <w:rFonts w:ascii="Verdana" w:hAnsi="Verdana"/>
        </w:rPr>
      </w:pPr>
      <w:r>
        <w:rPr>
          <w:rFonts w:ascii="Verdana" w:hAnsi="Verdana"/>
        </w:rPr>
        <w:t>Een totale oorlog – de ontsporing van de rede</w:t>
      </w:r>
    </w:p>
    <w:p w:rsidR="00BF4C56" w:rsidRDefault="00BF4C56" w:rsidP="00BF4C56">
      <w:pPr>
        <w:pStyle w:val="Lijstalinea"/>
        <w:ind w:left="360"/>
        <w:rPr>
          <w:rFonts w:ascii="Verdana" w:hAnsi="Verdana"/>
        </w:rPr>
      </w:pPr>
    </w:p>
    <w:p w:rsidR="00BF4C56" w:rsidRDefault="00CE5264" w:rsidP="00BF4C56">
      <w:pPr>
        <w:pStyle w:val="Lijstalinea"/>
        <w:numPr>
          <w:ilvl w:val="0"/>
          <w:numId w:val="6"/>
        </w:numPr>
        <w:rPr>
          <w:rFonts w:ascii="Verdana" w:hAnsi="Verdana"/>
        </w:rPr>
      </w:pPr>
      <w:r>
        <w:rPr>
          <w:rFonts w:ascii="Verdana" w:hAnsi="Verdana"/>
        </w:rPr>
        <w:t>Economische macht van de geallieerden gaf de uiteindelijke doorslag</w:t>
      </w:r>
    </w:p>
    <w:p w:rsidR="00CE5264" w:rsidRDefault="00CE5264" w:rsidP="00BF4C56">
      <w:pPr>
        <w:pStyle w:val="Lijstalinea"/>
        <w:numPr>
          <w:ilvl w:val="0"/>
          <w:numId w:val="6"/>
        </w:numPr>
        <w:rPr>
          <w:rFonts w:ascii="Verdana" w:hAnsi="Verdana"/>
        </w:rPr>
      </w:pPr>
      <w:r>
        <w:rPr>
          <w:rFonts w:ascii="Verdana" w:hAnsi="Verdana"/>
        </w:rPr>
        <w:t>De burgerbevolking werd ook meegesleurd in de oorlog (zoals WOI)</w:t>
      </w:r>
    </w:p>
    <w:p w:rsidR="00CE5264" w:rsidRPr="00CE5264" w:rsidRDefault="00CE5264" w:rsidP="00CE5264">
      <w:pPr>
        <w:pStyle w:val="Lijstalinea"/>
        <w:numPr>
          <w:ilvl w:val="0"/>
          <w:numId w:val="6"/>
        </w:numPr>
        <w:rPr>
          <w:rFonts w:ascii="Verdana" w:hAnsi="Verdana"/>
        </w:rPr>
      </w:pPr>
      <w:r>
        <w:rPr>
          <w:rFonts w:ascii="Verdana" w:hAnsi="Verdana"/>
        </w:rPr>
        <w:t>Dit ging vooral gepaard met een ontsporing van de rede (</w:t>
      </w:r>
      <w:r>
        <w:rPr>
          <w:rFonts w:ascii="Times New Roman" w:hAnsi="Times New Roman" w:cs="Times New Roman"/>
        </w:rPr>
        <w:t>↔</w:t>
      </w:r>
      <w:r>
        <w:rPr>
          <w:rFonts w:ascii="Verdana" w:hAnsi="Verdana"/>
        </w:rPr>
        <w:t xml:space="preserve"> WOI): atoombommen op Hiroshima en Nagasaki, 50 miljoen slachtoffers (waarvan de helft gewone burgers), de oorlog ontaardde in terreur.</w:t>
      </w:r>
    </w:p>
    <w:p w:rsidR="00F605B3" w:rsidRDefault="00F605B3" w:rsidP="00420318">
      <w:pPr>
        <w:rPr>
          <w:rFonts w:ascii="Verdana" w:hAnsi="Verdana"/>
        </w:rPr>
      </w:pPr>
    </w:p>
    <w:p w:rsidR="00420318" w:rsidRPr="00420318" w:rsidRDefault="00F605B3" w:rsidP="00420318">
      <w:pPr>
        <w:rPr>
          <w:rFonts w:ascii="Verdana" w:hAnsi="Verdana"/>
        </w:rPr>
      </w:pPr>
      <w:r>
        <w:rPr>
          <w:rFonts w:ascii="Verdana" w:hAnsi="Verdana"/>
        </w:rPr>
        <w:t>ANNO 1945: EEN NIEUWE WERELDORDE</w:t>
      </w:r>
    </w:p>
    <w:tbl>
      <w:tblPr>
        <w:tblStyle w:val="Tabelraster"/>
        <w:tblW w:w="11766" w:type="dxa"/>
        <w:tblInd w:w="-1139" w:type="dxa"/>
        <w:tblLook w:val="04A0" w:firstRow="1" w:lastRow="0" w:firstColumn="1" w:lastColumn="0" w:noHBand="0" w:noVBand="1"/>
      </w:tblPr>
      <w:tblGrid>
        <w:gridCol w:w="3686"/>
        <w:gridCol w:w="8080"/>
      </w:tblGrid>
      <w:tr w:rsidR="00F605B3" w:rsidTr="00053B3E">
        <w:trPr>
          <w:trHeight w:val="805"/>
        </w:trPr>
        <w:tc>
          <w:tcPr>
            <w:tcW w:w="3686" w:type="dxa"/>
          </w:tcPr>
          <w:p w:rsidR="001E21DE" w:rsidRDefault="00F605B3" w:rsidP="001E21DE">
            <w:pPr>
              <w:rPr>
                <w:rFonts w:ascii="Verdana" w:hAnsi="Verdana"/>
              </w:rPr>
            </w:pPr>
            <w:r w:rsidRPr="00F81785">
              <w:rPr>
                <w:rFonts w:ascii="Verdana" w:hAnsi="Verdana"/>
              </w:rPr>
              <w:t xml:space="preserve">Het </w:t>
            </w:r>
            <w:proofErr w:type="spellStart"/>
            <w:r w:rsidR="001E21DE">
              <w:rPr>
                <w:rFonts w:ascii="Verdana" w:hAnsi="Verdana"/>
              </w:rPr>
              <w:t>Bretton</w:t>
            </w:r>
            <w:proofErr w:type="spellEnd"/>
            <w:r w:rsidR="001E21DE">
              <w:rPr>
                <w:rFonts w:ascii="Verdana" w:hAnsi="Verdana"/>
              </w:rPr>
              <w:t xml:space="preserve"> Woodssysteem </w:t>
            </w:r>
          </w:p>
          <w:p w:rsidR="00F605B3" w:rsidRDefault="001E21DE" w:rsidP="001E21DE">
            <w:pPr>
              <w:rPr>
                <w:rFonts w:ascii="Verdana" w:hAnsi="Verdana"/>
              </w:rPr>
            </w:pPr>
            <w:r>
              <w:rPr>
                <w:rFonts w:ascii="Verdana" w:hAnsi="Verdana"/>
              </w:rPr>
              <w:t>(</w:t>
            </w:r>
            <w:r w:rsidR="00F605B3" w:rsidRPr="00F81785">
              <w:rPr>
                <w:rFonts w:ascii="Verdana" w:hAnsi="Verdana"/>
              </w:rPr>
              <w:t>1944</w:t>
            </w:r>
            <w:r>
              <w:rPr>
                <w:rFonts w:ascii="Verdana" w:hAnsi="Verdana"/>
              </w:rPr>
              <w:t>)</w:t>
            </w:r>
          </w:p>
          <w:p w:rsidR="001E21DE" w:rsidRPr="00F81785" w:rsidRDefault="001E21DE" w:rsidP="001E21DE">
            <w:pPr>
              <w:rPr>
                <w:rFonts w:ascii="Verdana" w:hAnsi="Verdana"/>
              </w:rPr>
            </w:pPr>
          </w:p>
        </w:tc>
        <w:tc>
          <w:tcPr>
            <w:tcW w:w="8080" w:type="dxa"/>
          </w:tcPr>
          <w:p w:rsidR="00F605B3" w:rsidRPr="00F81785" w:rsidRDefault="00F605B3" w:rsidP="00E31E13">
            <w:pPr>
              <w:rPr>
                <w:rFonts w:ascii="Verdana" w:hAnsi="Verdana"/>
              </w:rPr>
            </w:pPr>
            <w:r w:rsidRPr="00F81785">
              <w:rPr>
                <w:rFonts w:ascii="Verdana" w:hAnsi="Verdana"/>
              </w:rPr>
              <w:t xml:space="preserve">44 landen vergaderen om een nieuw internationaal monetair systeem te creëren. </w:t>
            </w:r>
          </w:p>
        </w:tc>
      </w:tr>
      <w:tr w:rsidR="00F605B3" w:rsidTr="00053B3E">
        <w:trPr>
          <w:trHeight w:val="433"/>
        </w:trPr>
        <w:tc>
          <w:tcPr>
            <w:tcW w:w="3686" w:type="dxa"/>
          </w:tcPr>
          <w:p w:rsidR="00F81785" w:rsidRPr="00F81785" w:rsidRDefault="00F81785" w:rsidP="00F81785">
            <w:pPr>
              <w:jc w:val="center"/>
              <w:rPr>
                <w:rFonts w:ascii="Verdana" w:hAnsi="Verdana"/>
              </w:rPr>
            </w:pPr>
            <w:r w:rsidRPr="00F81785">
              <w:rPr>
                <w:rFonts w:ascii="Verdana" w:hAnsi="Verdana"/>
              </w:rPr>
              <w:t>Auschwitz</w:t>
            </w:r>
          </w:p>
        </w:tc>
        <w:tc>
          <w:tcPr>
            <w:tcW w:w="8080" w:type="dxa"/>
          </w:tcPr>
          <w:p w:rsidR="00F605B3" w:rsidRPr="00F81785" w:rsidRDefault="00F81785" w:rsidP="00E31E13">
            <w:pPr>
              <w:rPr>
                <w:rFonts w:ascii="Verdana" w:hAnsi="Verdana"/>
              </w:rPr>
            </w:pPr>
            <w:r w:rsidRPr="00F81785">
              <w:rPr>
                <w:rFonts w:ascii="Verdana" w:hAnsi="Verdana"/>
              </w:rPr>
              <w:t>Meest bekende nazivernietigingskamp.</w:t>
            </w:r>
          </w:p>
        </w:tc>
      </w:tr>
      <w:tr w:rsidR="00F605B3" w:rsidTr="00053B3E">
        <w:trPr>
          <w:trHeight w:val="398"/>
        </w:trPr>
        <w:tc>
          <w:tcPr>
            <w:tcW w:w="3686" w:type="dxa"/>
          </w:tcPr>
          <w:p w:rsidR="00F605B3" w:rsidRPr="00F81785" w:rsidRDefault="00F81785" w:rsidP="001E21DE">
            <w:pPr>
              <w:jc w:val="center"/>
              <w:rPr>
                <w:rFonts w:ascii="Verdana" w:hAnsi="Verdana"/>
              </w:rPr>
            </w:pPr>
            <w:r w:rsidRPr="00F81785">
              <w:rPr>
                <w:rFonts w:ascii="Verdana" w:hAnsi="Verdana"/>
              </w:rPr>
              <w:t>Jalta</w:t>
            </w:r>
          </w:p>
        </w:tc>
        <w:tc>
          <w:tcPr>
            <w:tcW w:w="8080" w:type="dxa"/>
          </w:tcPr>
          <w:p w:rsidR="00F605B3" w:rsidRPr="00F81785" w:rsidRDefault="00F81785" w:rsidP="00E31E13">
            <w:pPr>
              <w:rPr>
                <w:rFonts w:ascii="Verdana" w:hAnsi="Verdana"/>
              </w:rPr>
            </w:pPr>
            <w:r w:rsidRPr="00F81785">
              <w:rPr>
                <w:rFonts w:ascii="Verdana" w:hAnsi="Verdana"/>
              </w:rPr>
              <w:t>Oorlogsconferentie van de grote 3: nieuwe opdeling van Europa.</w:t>
            </w:r>
          </w:p>
        </w:tc>
      </w:tr>
      <w:tr w:rsidR="00F605B3" w:rsidRPr="00F81785" w:rsidTr="00053B3E">
        <w:trPr>
          <w:trHeight w:val="701"/>
        </w:trPr>
        <w:tc>
          <w:tcPr>
            <w:tcW w:w="3686" w:type="dxa"/>
          </w:tcPr>
          <w:p w:rsidR="00F81785" w:rsidRPr="00F81785" w:rsidRDefault="00F81785" w:rsidP="00F81785">
            <w:pPr>
              <w:jc w:val="center"/>
              <w:rPr>
                <w:rFonts w:ascii="Verdana" w:hAnsi="Verdana"/>
              </w:rPr>
            </w:pPr>
          </w:p>
          <w:p w:rsidR="00F605B3" w:rsidRPr="00BE3FF4" w:rsidRDefault="00F81785" w:rsidP="00F81785">
            <w:pPr>
              <w:jc w:val="center"/>
              <w:rPr>
                <w:rFonts w:ascii="Verdana" w:hAnsi="Verdana"/>
                <w:lang w:val="en-US"/>
              </w:rPr>
            </w:pPr>
            <w:proofErr w:type="spellStart"/>
            <w:r w:rsidRPr="00BE3FF4">
              <w:rPr>
                <w:rFonts w:ascii="Verdana" w:hAnsi="Verdana"/>
                <w:lang w:val="en-US"/>
              </w:rPr>
              <w:t>Oprich</w:t>
            </w:r>
            <w:bookmarkStart w:id="0" w:name="_GoBack"/>
            <w:bookmarkEnd w:id="0"/>
            <w:r w:rsidRPr="00BE3FF4">
              <w:rPr>
                <w:rFonts w:ascii="Verdana" w:hAnsi="Verdana"/>
                <w:lang w:val="en-US"/>
              </w:rPr>
              <w:t>ting</w:t>
            </w:r>
            <w:proofErr w:type="spellEnd"/>
            <w:r w:rsidRPr="00BE3FF4">
              <w:rPr>
                <w:rFonts w:ascii="Verdana" w:hAnsi="Verdana"/>
                <w:lang w:val="en-US"/>
              </w:rPr>
              <w:t xml:space="preserve"> VN in San Francisco </w:t>
            </w:r>
          </w:p>
        </w:tc>
        <w:tc>
          <w:tcPr>
            <w:tcW w:w="8080" w:type="dxa"/>
          </w:tcPr>
          <w:p w:rsidR="00F605B3" w:rsidRPr="00F81785" w:rsidRDefault="00F81785" w:rsidP="00E31E13">
            <w:pPr>
              <w:rPr>
                <w:rFonts w:ascii="Verdana" w:hAnsi="Verdana"/>
              </w:rPr>
            </w:pPr>
            <w:r w:rsidRPr="00F81785">
              <w:rPr>
                <w:rFonts w:ascii="Verdana" w:hAnsi="Verdana"/>
              </w:rPr>
              <w:t>April-Juni ’45 besluiten 51 staten tot de oprichting van de VN, ze wouden een nieuwe oorlog voorkomen.</w:t>
            </w:r>
          </w:p>
        </w:tc>
      </w:tr>
      <w:tr w:rsidR="00F605B3" w:rsidRPr="00F81785" w:rsidTr="00053B3E">
        <w:trPr>
          <w:trHeight w:val="975"/>
        </w:trPr>
        <w:tc>
          <w:tcPr>
            <w:tcW w:w="3686" w:type="dxa"/>
          </w:tcPr>
          <w:p w:rsidR="00F81785" w:rsidRDefault="00F81785" w:rsidP="00F81785">
            <w:pPr>
              <w:jc w:val="center"/>
              <w:rPr>
                <w:rFonts w:ascii="Verdana" w:hAnsi="Verdana"/>
              </w:rPr>
            </w:pPr>
          </w:p>
          <w:p w:rsidR="00F605B3" w:rsidRPr="00F81785" w:rsidRDefault="00F81785" w:rsidP="00F81785">
            <w:pPr>
              <w:jc w:val="center"/>
              <w:rPr>
                <w:rFonts w:ascii="Verdana" w:hAnsi="Verdana"/>
              </w:rPr>
            </w:pPr>
            <w:r>
              <w:rPr>
                <w:rFonts w:ascii="Verdana" w:hAnsi="Verdana"/>
              </w:rPr>
              <w:t>Het einde van WOII in Europa</w:t>
            </w:r>
          </w:p>
        </w:tc>
        <w:tc>
          <w:tcPr>
            <w:tcW w:w="8080" w:type="dxa"/>
          </w:tcPr>
          <w:p w:rsidR="00F605B3" w:rsidRDefault="001B1F93" w:rsidP="00E31E13">
            <w:pPr>
              <w:rPr>
                <w:rFonts w:ascii="Verdana" w:hAnsi="Verdana"/>
              </w:rPr>
            </w:pPr>
            <w:r>
              <w:rPr>
                <w:rFonts w:ascii="Verdana" w:hAnsi="Verdana"/>
              </w:rPr>
              <w:t xml:space="preserve">Maart ’45 staken de Amerikanen de Rijn over </w:t>
            </w:r>
          </w:p>
          <w:p w:rsidR="001B1F93" w:rsidRDefault="001B1F93" w:rsidP="00E31E13">
            <w:pPr>
              <w:rPr>
                <w:rFonts w:ascii="Verdana" w:hAnsi="Verdana"/>
              </w:rPr>
            </w:pPr>
            <w:r>
              <w:rPr>
                <w:rFonts w:ascii="Times New Roman" w:hAnsi="Times New Roman" w:cs="Times New Roman"/>
              </w:rPr>
              <w:t>→</w:t>
            </w:r>
            <w:r>
              <w:rPr>
                <w:rFonts w:ascii="Verdana" w:hAnsi="Verdana"/>
              </w:rPr>
              <w:t xml:space="preserve"> Duitse westfront stortte snel in. </w:t>
            </w:r>
          </w:p>
          <w:p w:rsidR="001B1F93" w:rsidRPr="00F81785" w:rsidRDefault="001B1F93" w:rsidP="00E31E13">
            <w:pPr>
              <w:rPr>
                <w:rFonts w:ascii="Verdana" w:hAnsi="Verdana"/>
              </w:rPr>
            </w:pPr>
            <w:r>
              <w:rPr>
                <w:rFonts w:ascii="Verdana" w:hAnsi="Verdana"/>
              </w:rPr>
              <w:t>30/04/’45: Hitler pleegt zelfmoord.</w:t>
            </w:r>
          </w:p>
        </w:tc>
      </w:tr>
      <w:tr w:rsidR="00F605B3" w:rsidRPr="00F81785" w:rsidTr="00053B3E">
        <w:trPr>
          <w:trHeight w:val="569"/>
        </w:trPr>
        <w:tc>
          <w:tcPr>
            <w:tcW w:w="3686" w:type="dxa"/>
          </w:tcPr>
          <w:p w:rsidR="00F605B3" w:rsidRPr="00F81785" w:rsidRDefault="001B1F93" w:rsidP="00053B3E">
            <w:pPr>
              <w:jc w:val="center"/>
              <w:rPr>
                <w:rFonts w:ascii="Verdana" w:hAnsi="Verdana"/>
              </w:rPr>
            </w:pPr>
            <w:r>
              <w:rPr>
                <w:rFonts w:ascii="Verdana" w:hAnsi="Verdana"/>
              </w:rPr>
              <w:t>Potsdam</w:t>
            </w:r>
          </w:p>
        </w:tc>
        <w:tc>
          <w:tcPr>
            <w:tcW w:w="8080" w:type="dxa"/>
          </w:tcPr>
          <w:p w:rsidR="00F605B3" w:rsidRPr="00F81785" w:rsidRDefault="00140758" w:rsidP="00E31E13">
            <w:pPr>
              <w:rPr>
                <w:rFonts w:ascii="Verdana" w:hAnsi="Verdana"/>
              </w:rPr>
            </w:pPr>
            <w:r>
              <w:rPr>
                <w:rFonts w:ascii="Verdana" w:hAnsi="Verdana"/>
              </w:rPr>
              <w:t>Eerste oorlogsconferentie na de nederlaag van Duitsland: onderhandeling over het lot van Duitsland.</w:t>
            </w:r>
          </w:p>
        </w:tc>
      </w:tr>
      <w:tr w:rsidR="00F605B3" w:rsidRPr="00F81785" w:rsidTr="00053B3E">
        <w:trPr>
          <w:trHeight w:val="408"/>
        </w:trPr>
        <w:tc>
          <w:tcPr>
            <w:tcW w:w="3686" w:type="dxa"/>
          </w:tcPr>
          <w:p w:rsidR="00F605B3" w:rsidRPr="00F81785" w:rsidRDefault="00053B3E" w:rsidP="00053B3E">
            <w:pPr>
              <w:jc w:val="center"/>
              <w:rPr>
                <w:rFonts w:ascii="Verdana" w:hAnsi="Verdana"/>
              </w:rPr>
            </w:pPr>
            <w:r>
              <w:rPr>
                <w:rFonts w:ascii="Verdana" w:hAnsi="Verdana"/>
              </w:rPr>
              <w:t>Hiroshima en Nagasaki</w:t>
            </w:r>
          </w:p>
        </w:tc>
        <w:tc>
          <w:tcPr>
            <w:tcW w:w="8080" w:type="dxa"/>
          </w:tcPr>
          <w:p w:rsidR="00F605B3" w:rsidRPr="00F81785" w:rsidRDefault="00053B3E" w:rsidP="00E31E13">
            <w:pPr>
              <w:rPr>
                <w:rFonts w:ascii="Verdana" w:hAnsi="Verdana"/>
              </w:rPr>
            </w:pPr>
            <w:r>
              <w:rPr>
                <w:rFonts w:ascii="Verdana" w:hAnsi="Verdana"/>
              </w:rPr>
              <w:t>Nucleaire tijdperk voor de mens: door de atoombommen.</w:t>
            </w:r>
          </w:p>
        </w:tc>
      </w:tr>
      <w:tr w:rsidR="00F605B3" w:rsidRPr="00F81785" w:rsidTr="00053B3E">
        <w:trPr>
          <w:trHeight w:val="556"/>
        </w:trPr>
        <w:tc>
          <w:tcPr>
            <w:tcW w:w="3686" w:type="dxa"/>
          </w:tcPr>
          <w:p w:rsidR="00F605B3" w:rsidRPr="00F81785" w:rsidRDefault="00053B3E" w:rsidP="00053B3E">
            <w:pPr>
              <w:jc w:val="center"/>
              <w:rPr>
                <w:rFonts w:ascii="Verdana" w:hAnsi="Verdana"/>
              </w:rPr>
            </w:pPr>
            <w:r>
              <w:rPr>
                <w:rFonts w:ascii="Verdana" w:hAnsi="Verdana"/>
              </w:rPr>
              <w:t>Capitulatie van Japan</w:t>
            </w:r>
          </w:p>
        </w:tc>
        <w:tc>
          <w:tcPr>
            <w:tcW w:w="8080" w:type="dxa"/>
          </w:tcPr>
          <w:p w:rsidR="00F605B3" w:rsidRPr="00F81785" w:rsidRDefault="00053B3E" w:rsidP="00E31E13">
            <w:pPr>
              <w:rPr>
                <w:rFonts w:ascii="Verdana" w:hAnsi="Verdana"/>
              </w:rPr>
            </w:pPr>
            <w:r>
              <w:rPr>
                <w:rFonts w:ascii="Verdana" w:hAnsi="Verdana"/>
              </w:rPr>
              <w:t xml:space="preserve">Capitulatieverdrag van Japan werd ondertekent. </w:t>
            </w:r>
          </w:p>
        </w:tc>
      </w:tr>
      <w:tr w:rsidR="00053B3E" w:rsidRPr="00F81785" w:rsidTr="00053B3E">
        <w:trPr>
          <w:trHeight w:val="847"/>
        </w:trPr>
        <w:tc>
          <w:tcPr>
            <w:tcW w:w="3686" w:type="dxa"/>
          </w:tcPr>
          <w:p w:rsidR="00053B3E" w:rsidRDefault="00053B3E" w:rsidP="00053B3E">
            <w:pPr>
              <w:jc w:val="center"/>
              <w:rPr>
                <w:rFonts w:ascii="Verdana" w:hAnsi="Verdana"/>
              </w:rPr>
            </w:pPr>
            <w:r>
              <w:rPr>
                <w:rFonts w:ascii="Verdana" w:hAnsi="Verdana"/>
              </w:rPr>
              <w:t>Van bondgenoten tot vijanden</w:t>
            </w:r>
          </w:p>
        </w:tc>
        <w:tc>
          <w:tcPr>
            <w:tcW w:w="8080" w:type="dxa"/>
          </w:tcPr>
          <w:p w:rsidR="00053B3E" w:rsidRDefault="00053B3E" w:rsidP="00E31E13">
            <w:pPr>
              <w:rPr>
                <w:rFonts w:ascii="Verdana" w:hAnsi="Verdana"/>
              </w:rPr>
            </w:pPr>
            <w:r>
              <w:rPr>
                <w:rFonts w:ascii="Verdana" w:hAnsi="Verdana"/>
              </w:rPr>
              <w:t>De VS en de SU werden terug vijanden, ook al hadden ze elkaar geholpen om het nazi-Duitsland uit te schakelen.</w:t>
            </w:r>
          </w:p>
        </w:tc>
      </w:tr>
    </w:tbl>
    <w:p w:rsidR="00E31E13" w:rsidRPr="00E310F4" w:rsidRDefault="00E310F4" w:rsidP="00E31E13">
      <w:pPr>
        <w:rPr>
          <w:rFonts w:ascii="Verdana" w:hAnsi="Verdana"/>
          <w:sz w:val="18"/>
          <w:szCs w:val="18"/>
        </w:rPr>
      </w:pPr>
      <w:r w:rsidRPr="00E310F4">
        <w:rPr>
          <w:rFonts w:ascii="Verdana" w:hAnsi="Verdana"/>
          <w:sz w:val="18"/>
          <w:szCs w:val="18"/>
        </w:rPr>
        <w:t xml:space="preserve">Korte termijn: WOII, middellange termijn: WOI en lange termijn: geopolitieke </w:t>
      </w:r>
      <w:r w:rsidRPr="00E310F4">
        <w:rPr>
          <w:rFonts w:ascii="Times New Roman" w:hAnsi="Times New Roman" w:cs="Times New Roman"/>
          <w:sz w:val="18"/>
          <w:szCs w:val="18"/>
        </w:rPr>
        <w:t>↔</w:t>
      </w:r>
      <w:r w:rsidRPr="00E310F4">
        <w:rPr>
          <w:rFonts w:ascii="Verdana" w:hAnsi="Verdana"/>
          <w:sz w:val="18"/>
          <w:szCs w:val="18"/>
        </w:rPr>
        <w:t xml:space="preserve"> (VSA en de SU)</w:t>
      </w:r>
    </w:p>
    <w:p w:rsidR="0006097C" w:rsidRDefault="00BE3FF4" w:rsidP="00BE3FF4">
      <w:pPr>
        <w:pStyle w:val="Lijstalinea"/>
        <w:numPr>
          <w:ilvl w:val="0"/>
          <w:numId w:val="1"/>
        </w:numPr>
        <w:rPr>
          <w:rFonts w:ascii="Verdana" w:hAnsi="Verdana"/>
        </w:rPr>
      </w:pPr>
      <w:r>
        <w:rPr>
          <w:rFonts w:ascii="Verdana" w:hAnsi="Verdana"/>
        </w:rPr>
        <w:lastRenderedPageBreak/>
        <w:t>TIJDSBEELD KOUDE OORLOG (1945-1989/1991)</w:t>
      </w:r>
    </w:p>
    <w:p w:rsidR="00501B4C" w:rsidRPr="00501B4C" w:rsidRDefault="00501B4C" w:rsidP="00501B4C">
      <w:pPr>
        <w:rPr>
          <w:rFonts w:ascii="Verdana" w:hAnsi="Verdana"/>
        </w:rPr>
      </w:pPr>
      <w:r w:rsidRPr="00501B4C">
        <w:rPr>
          <w:rFonts w:ascii="Verdana" w:hAnsi="Verdana"/>
        </w:rPr>
        <w:t>INSTAP</w:t>
      </w:r>
    </w:p>
    <w:p w:rsidR="00501B4C" w:rsidRPr="00501B4C" w:rsidRDefault="00501B4C" w:rsidP="00501B4C">
      <w:pPr>
        <w:rPr>
          <w:rFonts w:ascii="Verdana" w:hAnsi="Verdana"/>
        </w:rPr>
      </w:pPr>
      <w:r w:rsidRPr="00501B4C">
        <w:rPr>
          <w:rFonts w:ascii="Verdana" w:hAnsi="Verdana"/>
        </w:rPr>
        <w:t xml:space="preserve">Het bondgenootschap tussen de VSA en de SU tijdens WOII was haast tegennatuurlijk. Ze waren enkel bondgenoten omdat ze dezelfde vijand hadden (Duitsland). Na het verslaan van die vijand was het bondgenootschap gedaan. </w:t>
      </w:r>
    </w:p>
    <w:p w:rsidR="00501B4C" w:rsidRDefault="00501B4C" w:rsidP="00501B4C">
      <w:r w:rsidRPr="00501B4C">
        <w:rPr>
          <w:rFonts w:ascii="Verdana" w:hAnsi="Verdana"/>
        </w:rPr>
        <w:t xml:space="preserve">Na ’45 concentreerde de SU en de VSA de politieke en militaire macht. De machtstegenstelling werden later nog meer versterkt: marxisme </w:t>
      </w:r>
      <w:r w:rsidRPr="00501B4C">
        <w:rPr>
          <w:rFonts w:ascii="Arial" w:hAnsi="Arial" w:cs="Arial"/>
        </w:rPr>
        <w:t>↔</w:t>
      </w:r>
      <w:r w:rsidRPr="00501B4C">
        <w:rPr>
          <w:rFonts w:ascii="Verdana" w:hAnsi="Verdana"/>
        </w:rPr>
        <w:t xml:space="preserve"> liberalisme. ‘wie niet met ons is, is tegen ons’ dit was een uitspraak die min of meer het begin van de Koude Oorlog betekende.</w:t>
      </w:r>
      <w:r w:rsidRPr="00501B4C">
        <w:t xml:space="preserve"> </w:t>
      </w:r>
    </w:p>
    <w:p w:rsidR="00501B4C" w:rsidRDefault="00501B4C" w:rsidP="00501B4C"/>
    <w:p w:rsidR="00501B4C" w:rsidRDefault="00501B4C" w:rsidP="00501B4C">
      <w:pPr>
        <w:rPr>
          <w:rFonts w:ascii="Verdana" w:hAnsi="Verdana"/>
        </w:rPr>
      </w:pPr>
      <w:r w:rsidRPr="00501B4C">
        <w:rPr>
          <w:rFonts w:ascii="Verdana" w:hAnsi="Verdana"/>
        </w:rPr>
        <w:t xml:space="preserve">BASISGEGEVENS </w:t>
      </w:r>
    </w:p>
    <w:p w:rsidR="00501B4C" w:rsidRDefault="00CC042B" w:rsidP="00501B4C">
      <w:pPr>
        <w:pStyle w:val="Lijstalinea"/>
        <w:numPr>
          <w:ilvl w:val="0"/>
          <w:numId w:val="16"/>
        </w:numPr>
        <w:rPr>
          <w:rFonts w:ascii="Verdana" w:hAnsi="Verdana"/>
        </w:rPr>
      </w:pPr>
      <w:r>
        <w:rPr>
          <w:rFonts w:ascii="Verdana" w:hAnsi="Verdana"/>
        </w:rPr>
        <w:t>Karakterisering:</w:t>
      </w:r>
    </w:p>
    <w:p w:rsidR="00CC042B" w:rsidRDefault="00375A74" w:rsidP="00CC042B">
      <w:pPr>
        <w:pStyle w:val="Lijstalinea"/>
        <w:numPr>
          <w:ilvl w:val="0"/>
          <w:numId w:val="6"/>
        </w:numPr>
        <w:rPr>
          <w:rFonts w:ascii="Verdana" w:hAnsi="Verdana"/>
        </w:rPr>
      </w:pPr>
      <w:r>
        <w:rPr>
          <w:rFonts w:ascii="Verdana" w:hAnsi="Verdana"/>
        </w:rPr>
        <w:t xml:space="preserve">1945-1989: WOII – Gorbatsjov (secretaris-generaal en president geweest van de SU, </w:t>
      </w:r>
      <w:r w:rsidRPr="00375A74">
        <w:rPr>
          <w:rFonts w:ascii="Verdana" w:hAnsi="Verdana"/>
        </w:rPr>
        <w:t>Zijn poging om de communistische partij te hervormen leidde uiteindelijk niet alleen tot het einde van de </w:t>
      </w:r>
      <w:hyperlink r:id="rId5" w:tooltip="Koude Oorlog" w:history="1">
        <w:r w:rsidRPr="00375A74">
          <w:rPr>
            <w:rFonts w:ascii="Verdana" w:hAnsi="Verdana"/>
          </w:rPr>
          <w:t>Koude Oorlog</w:t>
        </w:r>
      </w:hyperlink>
      <w:r w:rsidRPr="00375A74">
        <w:rPr>
          <w:rFonts w:ascii="Verdana" w:hAnsi="Verdana"/>
        </w:rPr>
        <w:t> maar onbedoeld ook tot het einde van de politieke almacht van de partij en daarmee tot he</w:t>
      </w:r>
      <w:r>
        <w:rPr>
          <w:rFonts w:ascii="Verdana" w:hAnsi="Verdana"/>
        </w:rPr>
        <w:t>t uiteenvallen van de SU</w:t>
      </w:r>
      <w:r w:rsidR="0097603B">
        <w:rPr>
          <w:rFonts w:ascii="Verdana" w:hAnsi="Verdana"/>
        </w:rPr>
        <w:t>)</w:t>
      </w:r>
      <w:r w:rsidRPr="00375A74">
        <w:rPr>
          <w:rFonts w:ascii="Verdana" w:hAnsi="Verdana"/>
        </w:rPr>
        <w:t>.</w:t>
      </w:r>
    </w:p>
    <w:p w:rsidR="00386902" w:rsidRDefault="00386902" w:rsidP="00CC042B">
      <w:pPr>
        <w:pStyle w:val="Lijstalinea"/>
        <w:numPr>
          <w:ilvl w:val="0"/>
          <w:numId w:val="6"/>
        </w:numPr>
        <w:rPr>
          <w:rFonts w:ascii="Verdana" w:hAnsi="Verdana"/>
        </w:rPr>
      </w:pPr>
      <w:r>
        <w:rPr>
          <w:rFonts w:ascii="Verdana" w:hAnsi="Verdana"/>
        </w:rPr>
        <w:t>Machtspolitieke tegenstelling tussen VSA en SU</w:t>
      </w:r>
    </w:p>
    <w:p w:rsidR="00386902" w:rsidRDefault="00386902" w:rsidP="00386902">
      <w:pPr>
        <w:pStyle w:val="Lijstalinea"/>
        <w:numPr>
          <w:ilvl w:val="0"/>
          <w:numId w:val="6"/>
        </w:numPr>
        <w:rPr>
          <w:rFonts w:ascii="Verdana" w:hAnsi="Verdana"/>
        </w:rPr>
      </w:pPr>
      <w:r>
        <w:rPr>
          <w:rFonts w:ascii="Verdana" w:hAnsi="Verdana"/>
        </w:rPr>
        <w:t xml:space="preserve">Ideologische tegenstelling tussen VSA en SU: democratie, vrije markteconomie, staatseconomie,… </w:t>
      </w:r>
    </w:p>
    <w:p w:rsidR="00386902" w:rsidRDefault="00F269A0" w:rsidP="00CC042B">
      <w:pPr>
        <w:pStyle w:val="Lijstalinea"/>
        <w:numPr>
          <w:ilvl w:val="0"/>
          <w:numId w:val="6"/>
        </w:numPr>
        <w:rPr>
          <w:rFonts w:ascii="Verdana" w:hAnsi="Verdana"/>
        </w:rPr>
      </w:pPr>
      <w:r>
        <w:rPr>
          <w:rFonts w:ascii="Verdana" w:hAnsi="Verdana"/>
        </w:rPr>
        <w:t>Zoektocht naar bondgenoten</w:t>
      </w:r>
    </w:p>
    <w:p w:rsidR="00F269A0" w:rsidRDefault="00F269A0" w:rsidP="00CC042B">
      <w:pPr>
        <w:pStyle w:val="Lijstalinea"/>
        <w:numPr>
          <w:ilvl w:val="0"/>
          <w:numId w:val="6"/>
        </w:numPr>
        <w:rPr>
          <w:rFonts w:ascii="Verdana" w:hAnsi="Verdana"/>
        </w:rPr>
      </w:pPr>
      <w:r>
        <w:rPr>
          <w:rFonts w:ascii="Verdana" w:hAnsi="Verdana"/>
        </w:rPr>
        <w:t>‘zwart-wit’ denken, psychologische oorlogsvoering: angst voor elkaar</w:t>
      </w:r>
    </w:p>
    <w:p w:rsidR="00F269A0" w:rsidRDefault="00F269A0" w:rsidP="00CC042B">
      <w:pPr>
        <w:pStyle w:val="Lijstalinea"/>
        <w:numPr>
          <w:ilvl w:val="0"/>
          <w:numId w:val="6"/>
        </w:numPr>
        <w:rPr>
          <w:rFonts w:ascii="Verdana" w:hAnsi="Verdana"/>
        </w:rPr>
      </w:pPr>
      <w:r>
        <w:rPr>
          <w:rFonts w:ascii="Verdana" w:hAnsi="Verdana"/>
        </w:rPr>
        <w:t>Enorme, immorele wapenwedloop</w:t>
      </w:r>
    </w:p>
    <w:p w:rsidR="00F269A0" w:rsidRDefault="00576D04" w:rsidP="00CC042B">
      <w:pPr>
        <w:pStyle w:val="Lijstalinea"/>
        <w:numPr>
          <w:ilvl w:val="0"/>
          <w:numId w:val="6"/>
        </w:numPr>
        <w:rPr>
          <w:rFonts w:ascii="Verdana" w:hAnsi="Verdana"/>
        </w:rPr>
      </w:pPr>
      <w:r>
        <w:rPr>
          <w:rFonts w:ascii="Verdana" w:hAnsi="Verdana"/>
        </w:rPr>
        <w:t xml:space="preserve">Koude oorlog: voortdurend balanceren op de rand van oorlogsgevaar, zonder tot een open oorlog te komen. </w:t>
      </w:r>
    </w:p>
    <w:p w:rsidR="00576D04" w:rsidRDefault="00576D04" w:rsidP="00576D04">
      <w:pPr>
        <w:pStyle w:val="Lijstalinea"/>
        <w:ind w:left="360"/>
        <w:rPr>
          <w:rFonts w:ascii="Verdana" w:hAnsi="Verdana"/>
        </w:rPr>
      </w:pPr>
    </w:p>
    <w:p w:rsidR="00576D04" w:rsidRDefault="00576D04" w:rsidP="00576D04">
      <w:pPr>
        <w:pStyle w:val="Lijstalinea"/>
        <w:numPr>
          <w:ilvl w:val="0"/>
          <w:numId w:val="16"/>
        </w:numPr>
        <w:rPr>
          <w:rFonts w:ascii="Verdana" w:hAnsi="Verdana"/>
        </w:rPr>
      </w:pPr>
      <w:r>
        <w:rPr>
          <w:rFonts w:ascii="Verdana" w:hAnsi="Verdana"/>
        </w:rPr>
        <w:t>De conjunctuur van de Koude oorlog</w:t>
      </w:r>
      <w:r w:rsidR="009F3C3C">
        <w:rPr>
          <w:rFonts w:ascii="Verdana" w:hAnsi="Verdana"/>
        </w:rPr>
        <w:t xml:space="preserve"> (</w:t>
      </w:r>
      <w:proofErr w:type="spellStart"/>
      <w:r w:rsidR="009F3C3C">
        <w:rPr>
          <w:rFonts w:ascii="Verdana" w:hAnsi="Verdana"/>
        </w:rPr>
        <w:t>doc</w:t>
      </w:r>
      <w:proofErr w:type="spellEnd"/>
      <w:r w:rsidR="009F3C3C">
        <w:rPr>
          <w:rFonts w:ascii="Verdana" w:hAnsi="Verdana"/>
        </w:rPr>
        <w:t xml:space="preserve"> 1, pagina 24)</w:t>
      </w:r>
    </w:p>
    <w:p w:rsidR="009F3C3C" w:rsidRDefault="009F3C3C" w:rsidP="00576D04">
      <w:pPr>
        <w:pStyle w:val="Lijstalinea"/>
        <w:numPr>
          <w:ilvl w:val="0"/>
          <w:numId w:val="16"/>
        </w:numPr>
        <w:rPr>
          <w:rFonts w:ascii="Verdana" w:hAnsi="Verdana"/>
        </w:rPr>
      </w:pPr>
      <w:r>
        <w:rPr>
          <w:rFonts w:ascii="Verdana" w:hAnsi="Verdana"/>
        </w:rPr>
        <w:t xml:space="preserve">Periodisering </w:t>
      </w:r>
    </w:p>
    <w:p w:rsidR="009F3C3C" w:rsidRDefault="009F3C3C" w:rsidP="009F3C3C">
      <w:pPr>
        <w:pStyle w:val="Lijstalinea"/>
        <w:numPr>
          <w:ilvl w:val="0"/>
          <w:numId w:val="6"/>
        </w:numPr>
        <w:rPr>
          <w:rFonts w:ascii="Verdana" w:hAnsi="Verdana"/>
        </w:rPr>
      </w:pPr>
      <w:r>
        <w:rPr>
          <w:rFonts w:ascii="Verdana" w:hAnsi="Verdana"/>
        </w:rPr>
        <w:t>De harde confrontatie (’47-’53): wederzijds wantrouwen leidt tot polarisering (accentueren van de ongelijkheden)</w:t>
      </w:r>
    </w:p>
    <w:p w:rsidR="009F3C3C" w:rsidRDefault="009F3C3C" w:rsidP="009F3C3C">
      <w:pPr>
        <w:pStyle w:val="Lijstalinea"/>
        <w:numPr>
          <w:ilvl w:val="0"/>
          <w:numId w:val="6"/>
        </w:numPr>
        <w:rPr>
          <w:rFonts w:ascii="Verdana" w:hAnsi="Verdana"/>
        </w:rPr>
      </w:pPr>
      <w:r>
        <w:rPr>
          <w:rFonts w:ascii="Verdana" w:hAnsi="Verdana"/>
        </w:rPr>
        <w:t xml:space="preserve">De wankele ontspanningspolitiek (’53-’75): </w:t>
      </w:r>
      <w:proofErr w:type="spellStart"/>
      <w:r>
        <w:rPr>
          <w:rFonts w:ascii="Verdana" w:hAnsi="Verdana"/>
        </w:rPr>
        <w:t>coëxistentie</w:t>
      </w:r>
      <w:proofErr w:type="spellEnd"/>
      <w:r w:rsidR="00110F56">
        <w:rPr>
          <w:rFonts w:ascii="Verdana" w:hAnsi="Verdana"/>
        </w:rPr>
        <w:t xml:space="preserve"> (naast elkaar leven)</w:t>
      </w:r>
      <w:r>
        <w:rPr>
          <w:rFonts w:ascii="Verdana" w:hAnsi="Verdana"/>
        </w:rPr>
        <w:t xml:space="preserve"> en conflict</w:t>
      </w:r>
    </w:p>
    <w:p w:rsidR="00386839" w:rsidRDefault="00386839" w:rsidP="009F3C3C">
      <w:pPr>
        <w:pStyle w:val="Lijstalinea"/>
        <w:numPr>
          <w:ilvl w:val="0"/>
          <w:numId w:val="6"/>
        </w:numPr>
        <w:rPr>
          <w:rFonts w:ascii="Verdana" w:hAnsi="Verdana"/>
        </w:rPr>
      </w:pPr>
      <w:r>
        <w:rPr>
          <w:rFonts w:ascii="Verdana" w:hAnsi="Verdana"/>
        </w:rPr>
        <w:t>De ‘nieuwe’ Koude oorlog (’75-’85): opnieuw spanningen</w:t>
      </w:r>
    </w:p>
    <w:p w:rsidR="00FC527B" w:rsidRDefault="00386839" w:rsidP="00FC527B">
      <w:pPr>
        <w:pStyle w:val="Lijstalinea"/>
        <w:numPr>
          <w:ilvl w:val="0"/>
          <w:numId w:val="6"/>
        </w:numPr>
        <w:rPr>
          <w:rFonts w:ascii="Verdana" w:hAnsi="Verdana"/>
        </w:rPr>
      </w:pPr>
      <w:r>
        <w:rPr>
          <w:rFonts w:ascii="Verdana" w:hAnsi="Verdana"/>
        </w:rPr>
        <w:t xml:space="preserve">Het einde van de Koude oorlog (’85-’89): een nieuw optimistisch klimaat </w:t>
      </w:r>
    </w:p>
    <w:p w:rsidR="00FC527B" w:rsidRDefault="00FC527B" w:rsidP="00FC527B">
      <w:pPr>
        <w:pStyle w:val="Lijstalinea"/>
        <w:numPr>
          <w:ilvl w:val="0"/>
          <w:numId w:val="16"/>
        </w:numPr>
        <w:rPr>
          <w:rFonts w:ascii="Verdana" w:hAnsi="Verdana"/>
        </w:rPr>
      </w:pPr>
      <w:r>
        <w:rPr>
          <w:rFonts w:ascii="Verdana" w:hAnsi="Verdana"/>
        </w:rPr>
        <w:t>Het strijdtoneel</w:t>
      </w:r>
    </w:p>
    <w:p w:rsidR="00FC527B" w:rsidRDefault="007E6533" w:rsidP="00FC527B">
      <w:pPr>
        <w:pStyle w:val="Lijstalinea"/>
        <w:numPr>
          <w:ilvl w:val="0"/>
          <w:numId w:val="6"/>
        </w:numPr>
        <w:rPr>
          <w:rFonts w:ascii="Verdana" w:hAnsi="Verdana"/>
        </w:rPr>
      </w:pPr>
      <w:r>
        <w:rPr>
          <w:rFonts w:ascii="Verdana" w:hAnsi="Verdana"/>
        </w:rPr>
        <w:t>De dominantie van Europa in de wereld was voorbij: de VSA en de SU waren de ‘</w:t>
      </w:r>
      <w:proofErr w:type="spellStart"/>
      <w:r>
        <w:rPr>
          <w:rFonts w:ascii="Verdana" w:hAnsi="Verdana"/>
        </w:rPr>
        <w:t>global</w:t>
      </w:r>
      <w:proofErr w:type="spellEnd"/>
      <w:r>
        <w:rPr>
          <w:rFonts w:ascii="Verdana" w:hAnsi="Verdana"/>
        </w:rPr>
        <w:t xml:space="preserve"> </w:t>
      </w:r>
      <w:proofErr w:type="spellStart"/>
      <w:r>
        <w:rPr>
          <w:rFonts w:ascii="Verdana" w:hAnsi="Verdana"/>
        </w:rPr>
        <w:t>powers</w:t>
      </w:r>
      <w:proofErr w:type="spellEnd"/>
      <w:r>
        <w:rPr>
          <w:rFonts w:ascii="Verdana" w:hAnsi="Verdana"/>
        </w:rPr>
        <w:t xml:space="preserve">’. De rest van de wereld moest een kamp kiezen volgens hen. Het Zuidelijk halfrond werd zo </w:t>
      </w:r>
      <w:r w:rsidR="00BF5BB9">
        <w:rPr>
          <w:rFonts w:ascii="Verdana" w:hAnsi="Verdana"/>
        </w:rPr>
        <w:t>meegesleurd door dekolonisatie.</w:t>
      </w:r>
    </w:p>
    <w:p w:rsidR="00EE74A5" w:rsidRDefault="00EE74A5" w:rsidP="00EE74A5">
      <w:pPr>
        <w:rPr>
          <w:rFonts w:ascii="Verdana" w:hAnsi="Verdana"/>
        </w:rPr>
      </w:pPr>
    </w:p>
    <w:p w:rsidR="00EE74A5" w:rsidRDefault="00EE74A5" w:rsidP="00EE74A5">
      <w:pPr>
        <w:rPr>
          <w:rFonts w:ascii="Verdana" w:hAnsi="Verdana"/>
        </w:rPr>
      </w:pPr>
    </w:p>
    <w:p w:rsidR="00EE74A5" w:rsidRDefault="00EE74A5" w:rsidP="00EE74A5">
      <w:pPr>
        <w:rPr>
          <w:rFonts w:ascii="Verdana" w:hAnsi="Verdana"/>
        </w:rPr>
      </w:pPr>
      <w:r>
        <w:rPr>
          <w:rFonts w:ascii="Verdana" w:hAnsi="Verdana"/>
        </w:rPr>
        <w:lastRenderedPageBreak/>
        <w:t>HISTORISCHE KRACHTLIJNEN</w:t>
      </w:r>
    </w:p>
    <w:p w:rsidR="00270CFF" w:rsidRPr="00046580" w:rsidRDefault="00046580" w:rsidP="00046580">
      <w:pPr>
        <w:pStyle w:val="Lijstalinea"/>
        <w:numPr>
          <w:ilvl w:val="0"/>
          <w:numId w:val="18"/>
        </w:numPr>
        <w:rPr>
          <w:rFonts w:ascii="Verdana" w:hAnsi="Verdana"/>
        </w:rPr>
      </w:pPr>
      <w:r>
        <w:rPr>
          <w:rFonts w:ascii="Verdana" w:hAnsi="Verdana"/>
        </w:rPr>
        <w:t xml:space="preserve">De harde confrontatie (’47-’53) </w:t>
      </w:r>
    </w:p>
    <w:tbl>
      <w:tblPr>
        <w:tblStyle w:val="Tabelraster"/>
        <w:tblW w:w="11483" w:type="dxa"/>
        <w:tblInd w:w="-856" w:type="dxa"/>
        <w:tblLook w:val="04A0" w:firstRow="1" w:lastRow="0" w:firstColumn="1" w:lastColumn="0" w:noHBand="0" w:noVBand="1"/>
      </w:tblPr>
      <w:tblGrid>
        <w:gridCol w:w="1844"/>
        <w:gridCol w:w="9639"/>
      </w:tblGrid>
      <w:tr w:rsidR="00270CFF" w:rsidTr="00160577">
        <w:tc>
          <w:tcPr>
            <w:tcW w:w="1844" w:type="dxa"/>
          </w:tcPr>
          <w:p w:rsidR="00270CFF" w:rsidRDefault="00270CFF" w:rsidP="00EE74A5">
            <w:pPr>
              <w:rPr>
                <w:rFonts w:ascii="Verdana" w:hAnsi="Verdana"/>
              </w:rPr>
            </w:pPr>
            <w:r>
              <w:rPr>
                <w:rFonts w:ascii="Verdana" w:hAnsi="Verdana"/>
              </w:rPr>
              <w:t>1945-1948</w:t>
            </w:r>
          </w:p>
        </w:tc>
        <w:tc>
          <w:tcPr>
            <w:tcW w:w="9639" w:type="dxa"/>
          </w:tcPr>
          <w:p w:rsidR="00270CFF" w:rsidRDefault="00270CFF" w:rsidP="00270CFF">
            <w:pPr>
              <w:pStyle w:val="Lijstalinea"/>
              <w:numPr>
                <w:ilvl w:val="0"/>
                <w:numId w:val="6"/>
              </w:numPr>
              <w:rPr>
                <w:rFonts w:ascii="Verdana" w:hAnsi="Verdana"/>
              </w:rPr>
            </w:pPr>
            <w:r w:rsidRPr="00270CFF">
              <w:rPr>
                <w:rFonts w:ascii="Verdana" w:hAnsi="Verdana"/>
              </w:rPr>
              <w:t>satellisering van Centraal –en Oost-Europa</w:t>
            </w:r>
            <w:r>
              <w:rPr>
                <w:rFonts w:ascii="Verdana" w:hAnsi="Verdana"/>
              </w:rPr>
              <w:t xml:space="preserve"> (afhankelijk van Moskou).</w:t>
            </w:r>
          </w:p>
          <w:p w:rsidR="00270CFF" w:rsidRPr="00270CFF" w:rsidRDefault="00270CFF" w:rsidP="00270CFF">
            <w:pPr>
              <w:pStyle w:val="Lijstalinea"/>
              <w:numPr>
                <w:ilvl w:val="0"/>
                <w:numId w:val="6"/>
              </w:numPr>
              <w:rPr>
                <w:rFonts w:ascii="Verdana" w:hAnsi="Verdana"/>
              </w:rPr>
            </w:pPr>
            <w:r>
              <w:rPr>
                <w:rFonts w:ascii="Verdana" w:hAnsi="Verdana"/>
              </w:rPr>
              <w:t>militaire en ideologische opdeling van Europa met ‘Ijzeren Gordijn’ (=uitspraak van Churchill: Europa wordt opgesplitst in 2 delen).</w:t>
            </w:r>
          </w:p>
          <w:p w:rsidR="00270CFF" w:rsidRDefault="00270CFF" w:rsidP="00EE74A5">
            <w:pPr>
              <w:rPr>
                <w:rFonts w:ascii="Verdana" w:hAnsi="Verdana"/>
              </w:rPr>
            </w:pPr>
          </w:p>
        </w:tc>
      </w:tr>
      <w:tr w:rsidR="00270CFF" w:rsidTr="00160577">
        <w:tc>
          <w:tcPr>
            <w:tcW w:w="1844" w:type="dxa"/>
          </w:tcPr>
          <w:p w:rsidR="00270CFF" w:rsidRDefault="00270CFF" w:rsidP="00EE74A5">
            <w:pPr>
              <w:rPr>
                <w:rFonts w:ascii="Verdana" w:hAnsi="Verdana"/>
              </w:rPr>
            </w:pPr>
            <w:r>
              <w:rPr>
                <w:rFonts w:ascii="Verdana" w:hAnsi="Verdana"/>
              </w:rPr>
              <w:t>1947</w:t>
            </w:r>
          </w:p>
        </w:tc>
        <w:tc>
          <w:tcPr>
            <w:tcW w:w="9639" w:type="dxa"/>
          </w:tcPr>
          <w:p w:rsidR="00270CFF" w:rsidRDefault="00270CFF" w:rsidP="00270CFF">
            <w:pPr>
              <w:pStyle w:val="Lijstalinea"/>
              <w:numPr>
                <w:ilvl w:val="0"/>
                <w:numId w:val="6"/>
              </w:numPr>
              <w:rPr>
                <w:rFonts w:ascii="Verdana" w:hAnsi="Verdana"/>
              </w:rPr>
            </w:pPr>
            <w:r>
              <w:rPr>
                <w:rFonts w:ascii="Verdana" w:hAnsi="Verdana"/>
              </w:rPr>
              <w:t xml:space="preserve">de </w:t>
            </w:r>
            <w:proofErr w:type="spellStart"/>
            <w:r>
              <w:rPr>
                <w:rFonts w:ascii="Verdana" w:hAnsi="Verdana"/>
              </w:rPr>
              <w:t>trumandoctrine</w:t>
            </w:r>
            <w:proofErr w:type="spellEnd"/>
            <w:r>
              <w:rPr>
                <w:rFonts w:ascii="Verdana" w:hAnsi="Verdana"/>
              </w:rPr>
              <w:t>: verlenen van hulp aan volkeren of landen die ‘in hun vrijheid worden bedreigd’.</w:t>
            </w:r>
          </w:p>
          <w:p w:rsidR="00270CFF" w:rsidRPr="00270CFF" w:rsidRDefault="00270CFF" w:rsidP="00270CFF">
            <w:pPr>
              <w:pStyle w:val="Lijstalinea"/>
              <w:numPr>
                <w:ilvl w:val="0"/>
                <w:numId w:val="6"/>
              </w:numPr>
              <w:rPr>
                <w:rFonts w:ascii="Verdana" w:hAnsi="Verdana"/>
              </w:rPr>
            </w:pPr>
            <w:r>
              <w:rPr>
                <w:rFonts w:ascii="Verdana" w:hAnsi="Verdana"/>
              </w:rPr>
              <w:t xml:space="preserve">Het </w:t>
            </w:r>
            <w:proofErr w:type="spellStart"/>
            <w:r>
              <w:rPr>
                <w:rFonts w:ascii="Verdana" w:hAnsi="Verdana"/>
              </w:rPr>
              <w:t>Marshall-plan</w:t>
            </w:r>
            <w:proofErr w:type="spellEnd"/>
            <w:r>
              <w:rPr>
                <w:rFonts w:ascii="Verdana" w:hAnsi="Verdana"/>
              </w:rPr>
              <w:t xml:space="preserve">: economisch hulpprogramma voor de Amerikanen met betrekking tot Europa dat in puin lag. Dit plan ligt in het verlengde van de </w:t>
            </w:r>
            <w:proofErr w:type="spellStart"/>
            <w:r>
              <w:rPr>
                <w:rFonts w:ascii="Verdana" w:hAnsi="Verdana"/>
              </w:rPr>
              <w:t>trumandoctrine</w:t>
            </w:r>
            <w:proofErr w:type="spellEnd"/>
            <w:r>
              <w:rPr>
                <w:rFonts w:ascii="Verdana" w:hAnsi="Verdana"/>
              </w:rPr>
              <w:t>.</w:t>
            </w:r>
          </w:p>
        </w:tc>
      </w:tr>
      <w:tr w:rsidR="00270CFF" w:rsidTr="00160577">
        <w:tc>
          <w:tcPr>
            <w:tcW w:w="1844" w:type="dxa"/>
          </w:tcPr>
          <w:p w:rsidR="00270CFF" w:rsidRDefault="00270CFF" w:rsidP="00EE74A5">
            <w:pPr>
              <w:rPr>
                <w:rFonts w:ascii="Verdana" w:hAnsi="Verdana"/>
              </w:rPr>
            </w:pPr>
            <w:r>
              <w:rPr>
                <w:rFonts w:ascii="Verdana" w:hAnsi="Verdana"/>
              </w:rPr>
              <w:t>1948</w:t>
            </w:r>
          </w:p>
        </w:tc>
        <w:tc>
          <w:tcPr>
            <w:tcW w:w="9639" w:type="dxa"/>
          </w:tcPr>
          <w:p w:rsidR="00270CFF" w:rsidRDefault="00803C6A" w:rsidP="00EE74A5">
            <w:pPr>
              <w:rPr>
                <w:rFonts w:ascii="Verdana" w:hAnsi="Verdana"/>
              </w:rPr>
            </w:pPr>
            <w:r>
              <w:rPr>
                <w:rFonts w:ascii="Verdana" w:hAnsi="Verdana"/>
              </w:rPr>
              <w:t xml:space="preserve">De Russen reageerden met de oprichting van de Comecon, dit is een </w:t>
            </w:r>
            <w:r w:rsidR="00D8365F">
              <w:rPr>
                <w:rFonts w:ascii="Verdana" w:hAnsi="Verdana"/>
              </w:rPr>
              <w:t>samenwerkingsverband</w:t>
            </w:r>
            <w:r>
              <w:rPr>
                <w:rFonts w:ascii="Verdana" w:hAnsi="Verdana"/>
              </w:rPr>
              <w:t xml:space="preserve"> op economisch vlak voor Centraal –en </w:t>
            </w:r>
            <w:r w:rsidR="00D8365F">
              <w:rPr>
                <w:rFonts w:ascii="Verdana" w:hAnsi="Verdana"/>
              </w:rPr>
              <w:t>Oost</w:t>
            </w:r>
            <w:r>
              <w:rPr>
                <w:rFonts w:ascii="Verdana" w:hAnsi="Verdana"/>
              </w:rPr>
              <w:t>-Europa. Dit verliep wel onder zeer sterk toezicht van de Russen.</w:t>
            </w:r>
          </w:p>
        </w:tc>
      </w:tr>
      <w:tr w:rsidR="00270CFF" w:rsidTr="00160577">
        <w:tc>
          <w:tcPr>
            <w:tcW w:w="1844" w:type="dxa"/>
          </w:tcPr>
          <w:p w:rsidR="00270CFF" w:rsidRDefault="00160577" w:rsidP="00EE74A5">
            <w:pPr>
              <w:rPr>
                <w:rFonts w:ascii="Verdana" w:hAnsi="Verdana"/>
              </w:rPr>
            </w:pPr>
            <w:r>
              <w:rPr>
                <w:rFonts w:ascii="Verdana" w:hAnsi="Verdana"/>
              </w:rPr>
              <w:t>1948-1949</w:t>
            </w:r>
          </w:p>
        </w:tc>
        <w:tc>
          <w:tcPr>
            <w:tcW w:w="9639" w:type="dxa"/>
          </w:tcPr>
          <w:p w:rsidR="00270CFF" w:rsidRDefault="008B6F8D" w:rsidP="00EE74A5">
            <w:pPr>
              <w:rPr>
                <w:rFonts w:ascii="Verdana" w:hAnsi="Verdana"/>
              </w:rPr>
            </w:pPr>
            <w:r>
              <w:rPr>
                <w:rFonts w:ascii="Verdana" w:hAnsi="Verdana"/>
              </w:rPr>
              <w:t>*</w:t>
            </w:r>
            <w:r w:rsidR="004A7FDA">
              <w:rPr>
                <w:rFonts w:ascii="Verdana" w:hAnsi="Verdana"/>
              </w:rPr>
              <w:t>De leiding naar een politieke crisis met:</w:t>
            </w:r>
          </w:p>
          <w:p w:rsidR="004A7FDA" w:rsidRDefault="004A7FDA" w:rsidP="004A7FDA">
            <w:pPr>
              <w:pStyle w:val="Lijstalinea"/>
              <w:numPr>
                <w:ilvl w:val="0"/>
                <w:numId w:val="6"/>
              </w:numPr>
              <w:rPr>
                <w:rFonts w:ascii="Verdana" w:hAnsi="Verdana"/>
              </w:rPr>
            </w:pPr>
            <w:r>
              <w:rPr>
                <w:rFonts w:ascii="Verdana" w:hAnsi="Verdana"/>
              </w:rPr>
              <w:t>De blokkade van Berlijn: Rusland die West-Berlijn gaat blokkeren op vlak van bevoorrading (voedsel).</w:t>
            </w:r>
          </w:p>
          <w:p w:rsidR="00F33289" w:rsidRDefault="00F33289" w:rsidP="004A7FDA">
            <w:pPr>
              <w:pStyle w:val="Lijstalinea"/>
              <w:numPr>
                <w:ilvl w:val="0"/>
                <w:numId w:val="6"/>
              </w:numPr>
              <w:rPr>
                <w:rFonts w:ascii="Verdana" w:hAnsi="Verdana"/>
              </w:rPr>
            </w:pPr>
            <w:r>
              <w:rPr>
                <w:rFonts w:ascii="Verdana" w:hAnsi="Verdana"/>
              </w:rPr>
              <w:t>Oprichting van BRD (</w:t>
            </w:r>
            <w:proofErr w:type="spellStart"/>
            <w:r>
              <w:rPr>
                <w:rFonts w:ascii="Verdana" w:hAnsi="Verdana"/>
              </w:rPr>
              <w:t>Bindes</w:t>
            </w:r>
            <w:proofErr w:type="spellEnd"/>
            <w:r>
              <w:rPr>
                <w:rFonts w:ascii="Verdana" w:hAnsi="Verdana"/>
              </w:rPr>
              <w:t xml:space="preserve"> Republiek Deutschland) en DDR (Deutsche Democratische Republiek)</w:t>
            </w:r>
            <w:r w:rsidR="00F553D3">
              <w:rPr>
                <w:rFonts w:ascii="Verdana" w:hAnsi="Verdana"/>
              </w:rPr>
              <w:t xml:space="preserve"> op aanvraag van de Duitsers.</w:t>
            </w:r>
          </w:p>
          <w:p w:rsidR="008B6F8D" w:rsidRDefault="008B6F8D" w:rsidP="008B6F8D">
            <w:pPr>
              <w:rPr>
                <w:rFonts w:ascii="Verdana" w:hAnsi="Verdana"/>
              </w:rPr>
            </w:pPr>
            <w:r>
              <w:rPr>
                <w:rFonts w:ascii="Verdana" w:hAnsi="Verdana"/>
              </w:rPr>
              <w:t>* oprichting van de NAVO (Noord-Atlantische Verdragsorganisatie): tegen communisme.</w:t>
            </w:r>
          </w:p>
          <w:p w:rsidR="008B6F8D" w:rsidRDefault="008B6F8D" w:rsidP="008B6F8D">
            <w:pPr>
              <w:rPr>
                <w:rFonts w:ascii="Verdana" w:hAnsi="Verdana"/>
              </w:rPr>
            </w:pPr>
            <w:r>
              <w:rPr>
                <w:rFonts w:ascii="Verdana" w:hAnsi="Verdana"/>
              </w:rPr>
              <w:t>* Sovjet-Russische atoombom: de Sovjet-Russen slagen erin om atoombom te maken.</w:t>
            </w:r>
          </w:p>
          <w:p w:rsidR="008B6F8D" w:rsidRPr="008B6F8D" w:rsidRDefault="008B6F8D" w:rsidP="008B6F8D">
            <w:pPr>
              <w:rPr>
                <w:rFonts w:ascii="Verdana" w:hAnsi="Verdana"/>
              </w:rPr>
            </w:pPr>
            <w:r>
              <w:rPr>
                <w:rFonts w:ascii="Verdana" w:hAnsi="Verdana"/>
              </w:rPr>
              <w:t>*</w:t>
            </w:r>
            <w:r w:rsidR="00E420C9">
              <w:rPr>
                <w:rFonts w:ascii="Verdana" w:hAnsi="Verdana"/>
              </w:rPr>
              <w:t xml:space="preserve"> de volksrepubliek China: de Amerikanen hoopten dat China helemaal kapitalistisch-democratisch zou worden, maar MAO sloeg erin om Rusland helemaal communistisch te maken.</w:t>
            </w:r>
          </w:p>
          <w:p w:rsidR="008B6F8D" w:rsidRPr="008B6F8D" w:rsidRDefault="008B6F8D" w:rsidP="008B6F8D">
            <w:pPr>
              <w:rPr>
                <w:rFonts w:ascii="Verdana" w:hAnsi="Verdana"/>
              </w:rPr>
            </w:pPr>
          </w:p>
        </w:tc>
      </w:tr>
      <w:tr w:rsidR="00270CFF" w:rsidTr="00160577">
        <w:tc>
          <w:tcPr>
            <w:tcW w:w="1844" w:type="dxa"/>
          </w:tcPr>
          <w:p w:rsidR="00270CFF" w:rsidRDefault="0007326B" w:rsidP="00EE74A5">
            <w:pPr>
              <w:rPr>
                <w:rFonts w:ascii="Verdana" w:hAnsi="Verdana"/>
              </w:rPr>
            </w:pPr>
            <w:r>
              <w:rPr>
                <w:rFonts w:ascii="Verdana" w:hAnsi="Verdana"/>
              </w:rPr>
              <w:t>1950</w:t>
            </w:r>
          </w:p>
        </w:tc>
        <w:tc>
          <w:tcPr>
            <w:tcW w:w="9639" w:type="dxa"/>
          </w:tcPr>
          <w:p w:rsidR="00270CFF" w:rsidRDefault="007C37E0" w:rsidP="00EE74A5">
            <w:pPr>
              <w:rPr>
                <w:rFonts w:ascii="Verdana" w:hAnsi="Verdana"/>
              </w:rPr>
            </w:pPr>
            <w:r>
              <w:rPr>
                <w:rFonts w:ascii="Verdana" w:hAnsi="Verdana"/>
              </w:rPr>
              <w:t>Oorlog in Korea: Noord-Korea versus Zuid-Korea</w:t>
            </w:r>
          </w:p>
        </w:tc>
      </w:tr>
    </w:tbl>
    <w:p w:rsidR="00046580" w:rsidRDefault="00046580" w:rsidP="00EE74A5">
      <w:pPr>
        <w:rPr>
          <w:rFonts w:ascii="Verdana" w:hAnsi="Verdana"/>
        </w:rPr>
      </w:pPr>
    </w:p>
    <w:p w:rsidR="002B09A9" w:rsidRDefault="00270CFF" w:rsidP="00046580">
      <w:pPr>
        <w:pStyle w:val="Lijstalinea"/>
        <w:numPr>
          <w:ilvl w:val="0"/>
          <w:numId w:val="18"/>
        </w:numPr>
        <w:rPr>
          <w:rFonts w:ascii="Verdana" w:hAnsi="Verdana"/>
        </w:rPr>
      </w:pPr>
      <w:r w:rsidRPr="00046580">
        <w:rPr>
          <w:rFonts w:ascii="Verdana" w:hAnsi="Verdana"/>
        </w:rPr>
        <w:t xml:space="preserve"> </w:t>
      </w:r>
      <w:r w:rsidR="00046580">
        <w:rPr>
          <w:rFonts w:ascii="Verdana" w:hAnsi="Verdana"/>
        </w:rPr>
        <w:t xml:space="preserve">De wankelende ontspanningspolitiek: </w:t>
      </w:r>
      <w:proofErr w:type="spellStart"/>
      <w:r w:rsidR="00046580">
        <w:rPr>
          <w:rFonts w:ascii="Verdana" w:hAnsi="Verdana"/>
        </w:rPr>
        <w:t>Coëxistentie</w:t>
      </w:r>
      <w:proofErr w:type="spellEnd"/>
      <w:r w:rsidR="00046580">
        <w:rPr>
          <w:rFonts w:ascii="Verdana" w:hAnsi="Verdana"/>
        </w:rPr>
        <w:t xml:space="preserve"> en conflict (’53-’75)</w:t>
      </w:r>
    </w:p>
    <w:p w:rsidR="00046580" w:rsidRPr="00046580" w:rsidRDefault="00046580" w:rsidP="00046580">
      <w:pPr>
        <w:pStyle w:val="Lijstalinea"/>
        <w:numPr>
          <w:ilvl w:val="0"/>
          <w:numId w:val="19"/>
        </w:numPr>
        <w:rPr>
          <w:rFonts w:ascii="Verdana" w:hAnsi="Verdana"/>
        </w:rPr>
      </w:pPr>
      <w:r>
        <w:rPr>
          <w:rFonts w:ascii="Verdana" w:hAnsi="Verdana"/>
        </w:rPr>
        <w:t xml:space="preserve">Strijdtoneel Europa en Azië (’47-’62) </w:t>
      </w:r>
    </w:p>
    <w:tbl>
      <w:tblPr>
        <w:tblStyle w:val="Tabelraster"/>
        <w:tblW w:w="11483" w:type="dxa"/>
        <w:tblInd w:w="-856" w:type="dxa"/>
        <w:tblLook w:val="04A0" w:firstRow="1" w:lastRow="0" w:firstColumn="1" w:lastColumn="0" w:noHBand="0" w:noVBand="1"/>
      </w:tblPr>
      <w:tblGrid>
        <w:gridCol w:w="1277"/>
        <w:gridCol w:w="10206"/>
      </w:tblGrid>
      <w:tr w:rsidR="00046580" w:rsidTr="002953E3">
        <w:tc>
          <w:tcPr>
            <w:tcW w:w="1277" w:type="dxa"/>
          </w:tcPr>
          <w:p w:rsidR="00046580" w:rsidRDefault="00046580" w:rsidP="00046580">
            <w:pPr>
              <w:rPr>
                <w:rFonts w:ascii="Verdana" w:hAnsi="Verdana"/>
              </w:rPr>
            </w:pPr>
            <w:r>
              <w:rPr>
                <w:rFonts w:ascii="Verdana" w:hAnsi="Verdana"/>
              </w:rPr>
              <w:t>1953</w:t>
            </w:r>
          </w:p>
        </w:tc>
        <w:tc>
          <w:tcPr>
            <w:tcW w:w="10206" w:type="dxa"/>
          </w:tcPr>
          <w:p w:rsidR="00046580" w:rsidRDefault="00046580" w:rsidP="00046580">
            <w:pPr>
              <w:pStyle w:val="Lijstalinea"/>
              <w:numPr>
                <w:ilvl w:val="0"/>
                <w:numId w:val="6"/>
              </w:numPr>
              <w:rPr>
                <w:rFonts w:ascii="Verdana" w:hAnsi="Verdana"/>
              </w:rPr>
            </w:pPr>
            <w:r w:rsidRPr="00046580">
              <w:rPr>
                <w:rFonts w:ascii="Verdana" w:hAnsi="Verdana"/>
              </w:rPr>
              <w:t xml:space="preserve">Overlijden van Stalin ( had dictatoriale macht over de SU), hierdoor komt Chroesjtsjov aan de macht (= leider van de SU). </w:t>
            </w:r>
          </w:p>
          <w:p w:rsidR="00046580" w:rsidRPr="00046580" w:rsidRDefault="00046580" w:rsidP="00046580">
            <w:pPr>
              <w:pStyle w:val="Lijstalinea"/>
              <w:numPr>
                <w:ilvl w:val="0"/>
                <w:numId w:val="6"/>
              </w:numPr>
              <w:rPr>
                <w:rFonts w:ascii="Verdana" w:hAnsi="Verdana"/>
              </w:rPr>
            </w:pPr>
            <w:r>
              <w:rPr>
                <w:rFonts w:ascii="Verdana" w:hAnsi="Verdana"/>
              </w:rPr>
              <w:t xml:space="preserve">Bij Amerikanen was er ook een wissel: van Truman </w:t>
            </w:r>
            <w:r>
              <w:rPr>
                <w:rFonts w:ascii="Times New Roman" w:hAnsi="Times New Roman" w:cs="Times New Roman"/>
              </w:rPr>
              <w:t>→</w:t>
            </w:r>
            <w:r>
              <w:rPr>
                <w:rFonts w:ascii="Verdana" w:hAnsi="Verdana"/>
              </w:rPr>
              <w:t xml:space="preserve"> </w:t>
            </w:r>
            <w:proofErr w:type="spellStart"/>
            <w:r>
              <w:rPr>
                <w:rFonts w:ascii="Verdana" w:hAnsi="Verdana"/>
              </w:rPr>
              <w:t>Eisenhower</w:t>
            </w:r>
            <w:proofErr w:type="spellEnd"/>
            <w:r>
              <w:rPr>
                <w:rFonts w:ascii="Verdana" w:hAnsi="Verdana"/>
              </w:rPr>
              <w:t xml:space="preserve">. </w:t>
            </w:r>
          </w:p>
        </w:tc>
      </w:tr>
      <w:tr w:rsidR="00046580" w:rsidTr="002953E3">
        <w:tc>
          <w:tcPr>
            <w:tcW w:w="1277" w:type="dxa"/>
          </w:tcPr>
          <w:p w:rsidR="00046580" w:rsidRDefault="00046580" w:rsidP="00046580">
            <w:pPr>
              <w:rPr>
                <w:rFonts w:ascii="Verdana" w:hAnsi="Verdana"/>
              </w:rPr>
            </w:pPr>
            <w:r>
              <w:rPr>
                <w:rFonts w:ascii="Verdana" w:hAnsi="Verdana"/>
              </w:rPr>
              <w:t>1954</w:t>
            </w:r>
          </w:p>
        </w:tc>
        <w:tc>
          <w:tcPr>
            <w:tcW w:w="10206" w:type="dxa"/>
          </w:tcPr>
          <w:p w:rsidR="00046580" w:rsidRPr="00046580" w:rsidRDefault="00046580" w:rsidP="00046580">
            <w:pPr>
              <w:pStyle w:val="Lijstalinea"/>
              <w:numPr>
                <w:ilvl w:val="0"/>
                <w:numId w:val="6"/>
              </w:numPr>
              <w:rPr>
                <w:rFonts w:ascii="Verdana" w:hAnsi="Verdana"/>
              </w:rPr>
            </w:pPr>
            <w:r w:rsidRPr="00046580">
              <w:rPr>
                <w:rFonts w:ascii="Verdana" w:hAnsi="Verdana"/>
              </w:rPr>
              <w:t>BRD in de NAVO</w:t>
            </w:r>
          </w:p>
          <w:p w:rsidR="00046580" w:rsidRDefault="00046580" w:rsidP="00046580">
            <w:pPr>
              <w:pStyle w:val="Lijstalinea"/>
              <w:numPr>
                <w:ilvl w:val="0"/>
                <w:numId w:val="6"/>
              </w:numPr>
              <w:rPr>
                <w:rFonts w:ascii="Verdana" w:hAnsi="Verdana"/>
              </w:rPr>
            </w:pPr>
            <w:r>
              <w:rPr>
                <w:rFonts w:ascii="Verdana" w:hAnsi="Verdana"/>
              </w:rPr>
              <w:t>Warschaupact: tegenhanger van de NAVO: militair samenwerkingsverband</w:t>
            </w:r>
          </w:p>
          <w:p w:rsidR="00046580" w:rsidRDefault="00815231" w:rsidP="00046580">
            <w:pPr>
              <w:pStyle w:val="Lijstalinea"/>
              <w:numPr>
                <w:ilvl w:val="0"/>
                <w:numId w:val="6"/>
              </w:numPr>
              <w:rPr>
                <w:rFonts w:ascii="Verdana" w:hAnsi="Verdana"/>
              </w:rPr>
            </w:pPr>
            <w:r>
              <w:rPr>
                <w:rFonts w:ascii="Verdana" w:hAnsi="Verdana"/>
              </w:rPr>
              <w:t>Conferentie van Geneve (Zwitserland) met ‘de grote vier’: VS, FR, GB, SU</w:t>
            </w:r>
          </w:p>
          <w:p w:rsidR="00815231" w:rsidRPr="00046580" w:rsidRDefault="00815231" w:rsidP="00046580">
            <w:pPr>
              <w:pStyle w:val="Lijstalinea"/>
              <w:numPr>
                <w:ilvl w:val="0"/>
                <w:numId w:val="6"/>
              </w:numPr>
              <w:rPr>
                <w:rFonts w:ascii="Verdana" w:hAnsi="Verdana"/>
              </w:rPr>
            </w:pPr>
            <w:r>
              <w:rPr>
                <w:rFonts w:ascii="Verdana" w:hAnsi="Verdana"/>
              </w:rPr>
              <w:t>Zuidoost-Azië werd mee in de Koude oorlog gesleurd</w:t>
            </w:r>
          </w:p>
        </w:tc>
      </w:tr>
      <w:tr w:rsidR="00046580" w:rsidTr="002953E3">
        <w:tc>
          <w:tcPr>
            <w:tcW w:w="1277" w:type="dxa"/>
          </w:tcPr>
          <w:p w:rsidR="00046580" w:rsidRDefault="00484953" w:rsidP="00046580">
            <w:pPr>
              <w:rPr>
                <w:rFonts w:ascii="Verdana" w:hAnsi="Verdana"/>
              </w:rPr>
            </w:pPr>
            <w:r>
              <w:rPr>
                <w:rFonts w:ascii="Verdana" w:hAnsi="Verdana"/>
              </w:rPr>
              <w:t>1955</w:t>
            </w:r>
          </w:p>
        </w:tc>
        <w:tc>
          <w:tcPr>
            <w:tcW w:w="10206" w:type="dxa"/>
          </w:tcPr>
          <w:p w:rsidR="00046580" w:rsidRPr="00484953" w:rsidRDefault="00484953" w:rsidP="00484953">
            <w:pPr>
              <w:rPr>
                <w:rFonts w:ascii="Verdana" w:hAnsi="Verdana"/>
              </w:rPr>
            </w:pPr>
            <w:r>
              <w:rPr>
                <w:rFonts w:ascii="Verdana" w:hAnsi="Verdana"/>
              </w:rPr>
              <w:t>Suezcrisis: Midden-Oosten wordt ook in de Koude oorlog betrokken</w:t>
            </w:r>
          </w:p>
        </w:tc>
      </w:tr>
      <w:tr w:rsidR="00046580" w:rsidTr="002953E3">
        <w:tc>
          <w:tcPr>
            <w:tcW w:w="1277" w:type="dxa"/>
          </w:tcPr>
          <w:p w:rsidR="00046580" w:rsidRDefault="00484953" w:rsidP="00046580">
            <w:pPr>
              <w:rPr>
                <w:rFonts w:ascii="Verdana" w:hAnsi="Verdana"/>
              </w:rPr>
            </w:pPr>
            <w:r>
              <w:rPr>
                <w:rFonts w:ascii="Verdana" w:hAnsi="Verdana"/>
              </w:rPr>
              <w:t>1956</w:t>
            </w:r>
          </w:p>
        </w:tc>
        <w:tc>
          <w:tcPr>
            <w:tcW w:w="10206" w:type="dxa"/>
          </w:tcPr>
          <w:p w:rsidR="00046580" w:rsidRDefault="002953E3" w:rsidP="00046580">
            <w:pPr>
              <w:rPr>
                <w:rFonts w:ascii="Verdana" w:hAnsi="Verdana"/>
              </w:rPr>
            </w:pPr>
            <w:r>
              <w:rPr>
                <w:rFonts w:ascii="Verdana" w:hAnsi="Verdana"/>
              </w:rPr>
              <w:t>*begin destalinisatie: tegen de manier waarop Stalin het communisme had opgebouwd</w:t>
            </w:r>
          </w:p>
          <w:p w:rsidR="002953E3" w:rsidRDefault="002953E3" w:rsidP="00046580">
            <w:pPr>
              <w:rPr>
                <w:rFonts w:ascii="Verdana" w:hAnsi="Verdana"/>
              </w:rPr>
            </w:pPr>
            <w:r>
              <w:rPr>
                <w:rFonts w:ascii="Times New Roman" w:hAnsi="Times New Roman" w:cs="Times New Roman"/>
              </w:rPr>
              <w:t>→</w:t>
            </w:r>
            <w:r>
              <w:rPr>
                <w:rFonts w:ascii="Verdana" w:hAnsi="Verdana"/>
              </w:rPr>
              <w:t xml:space="preserve"> Hongaarse opstand: tegen de verknechting door de SU (= bleef stalinistisch) </w:t>
            </w:r>
          </w:p>
        </w:tc>
      </w:tr>
      <w:tr w:rsidR="00046580" w:rsidTr="002953E3">
        <w:tc>
          <w:tcPr>
            <w:tcW w:w="1277" w:type="dxa"/>
          </w:tcPr>
          <w:p w:rsidR="00046580" w:rsidRDefault="002953E3" w:rsidP="00046580">
            <w:pPr>
              <w:rPr>
                <w:rFonts w:ascii="Verdana" w:hAnsi="Verdana"/>
              </w:rPr>
            </w:pPr>
            <w:r>
              <w:rPr>
                <w:rFonts w:ascii="Verdana" w:hAnsi="Verdana"/>
              </w:rPr>
              <w:t>1957</w:t>
            </w:r>
          </w:p>
        </w:tc>
        <w:tc>
          <w:tcPr>
            <w:tcW w:w="10206" w:type="dxa"/>
          </w:tcPr>
          <w:p w:rsidR="00046580" w:rsidRDefault="002953E3" w:rsidP="00046580">
            <w:pPr>
              <w:rPr>
                <w:rFonts w:ascii="Verdana" w:hAnsi="Verdana"/>
              </w:rPr>
            </w:pPr>
            <w:r>
              <w:rPr>
                <w:rFonts w:ascii="Verdana" w:hAnsi="Verdana"/>
              </w:rPr>
              <w:t>Ieder zijn eigen ding, zonder Oorlog. Op een vreedzame manier naast elkaar leven.</w:t>
            </w:r>
          </w:p>
        </w:tc>
      </w:tr>
      <w:tr w:rsidR="00046580" w:rsidTr="002953E3">
        <w:tc>
          <w:tcPr>
            <w:tcW w:w="1277" w:type="dxa"/>
          </w:tcPr>
          <w:p w:rsidR="00046580" w:rsidRDefault="002953E3" w:rsidP="00046580">
            <w:pPr>
              <w:rPr>
                <w:rFonts w:ascii="Verdana" w:hAnsi="Verdana"/>
              </w:rPr>
            </w:pPr>
            <w:r>
              <w:rPr>
                <w:rFonts w:ascii="Verdana" w:hAnsi="Verdana"/>
              </w:rPr>
              <w:t>1959</w:t>
            </w:r>
          </w:p>
        </w:tc>
        <w:tc>
          <w:tcPr>
            <w:tcW w:w="10206" w:type="dxa"/>
          </w:tcPr>
          <w:p w:rsidR="00046580" w:rsidRDefault="002953E3" w:rsidP="00046580">
            <w:pPr>
              <w:rPr>
                <w:rFonts w:ascii="Verdana" w:hAnsi="Verdana"/>
              </w:rPr>
            </w:pPr>
            <w:r>
              <w:rPr>
                <w:rFonts w:ascii="Verdana" w:hAnsi="Verdana"/>
              </w:rPr>
              <w:t xml:space="preserve">Toenadering door persoonlijke contacten op het hoogste niveau. </w:t>
            </w:r>
          </w:p>
          <w:p w:rsidR="002953E3" w:rsidRDefault="002953E3" w:rsidP="00046580">
            <w:pPr>
              <w:rPr>
                <w:rFonts w:ascii="Verdana" w:hAnsi="Verdana"/>
              </w:rPr>
            </w:pPr>
          </w:p>
          <w:p w:rsidR="002953E3" w:rsidRDefault="002953E3" w:rsidP="00046580">
            <w:pPr>
              <w:rPr>
                <w:rFonts w:ascii="Verdana" w:hAnsi="Verdana"/>
              </w:rPr>
            </w:pPr>
          </w:p>
        </w:tc>
      </w:tr>
      <w:tr w:rsidR="00046580" w:rsidTr="00F563A9">
        <w:trPr>
          <w:trHeight w:val="1417"/>
        </w:trPr>
        <w:tc>
          <w:tcPr>
            <w:tcW w:w="1277" w:type="dxa"/>
          </w:tcPr>
          <w:p w:rsidR="00046580" w:rsidRDefault="002953E3" w:rsidP="00046580">
            <w:pPr>
              <w:rPr>
                <w:rFonts w:ascii="Verdana" w:hAnsi="Verdana"/>
              </w:rPr>
            </w:pPr>
            <w:r>
              <w:rPr>
                <w:rFonts w:ascii="Verdana" w:hAnsi="Verdana"/>
              </w:rPr>
              <w:lastRenderedPageBreak/>
              <w:t>1961</w:t>
            </w:r>
          </w:p>
        </w:tc>
        <w:tc>
          <w:tcPr>
            <w:tcW w:w="10206" w:type="dxa"/>
          </w:tcPr>
          <w:p w:rsidR="002953E3" w:rsidRDefault="002953E3" w:rsidP="00046580">
            <w:pPr>
              <w:rPr>
                <w:rFonts w:ascii="Verdana" w:hAnsi="Verdana"/>
              </w:rPr>
            </w:pPr>
            <w:r>
              <w:rPr>
                <w:rFonts w:ascii="Verdana" w:hAnsi="Verdana"/>
              </w:rPr>
              <w:t>*Kennedy: president van de VSA</w:t>
            </w:r>
          </w:p>
          <w:p w:rsidR="00877C78" w:rsidRDefault="002953E3" w:rsidP="00046580">
            <w:pPr>
              <w:rPr>
                <w:rFonts w:ascii="Verdana" w:hAnsi="Verdana"/>
              </w:rPr>
            </w:pPr>
            <w:r>
              <w:rPr>
                <w:rFonts w:ascii="Verdana" w:hAnsi="Verdana"/>
              </w:rPr>
              <w:t>*bouw van de muur in Berlijn</w:t>
            </w:r>
            <w:r w:rsidR="008B53BA">
              <w:rPr>
                <w:rFonts w:ascii="Verdana" w:hAnsi="Verdana"/>
              </w:rPr>
              <w:t>: deze muur is er gezet door Chroesjtsjov. Deze muur is er gekomen omdat er een grote vluchtelingenstroom kwam van Oost-Duitsland naar West-Duitsland</w:t>
            </w:r>
            <w:r w:rsidR="00F563A9">
              <w:rPr>
                <w:rFonts w:ascii="Verdana" w:hAnsi="Verdana"/>
              </w:rPr>
              <w:t xml:space="preserve"> (1989: instorting van de Berlijnse muur)</w:t>
            </w:r>
            <w:r w:rsidR="008B53BA">
              <w:rPr>
                <w:rFonts w:ascii="Verdana" w:hAnsi="Verdana"/>
              </w:rPr>
              <w:t>.</w:t>
            </w:r>
          </w:p>
          <w:p w:rsidR="00046580" w:rsidRDefault="00877C78" w:rsidP="00046580">
            <w:pPr>
              <w:rPr>
                <w:rFonts w:ascii="Verdana" w:hAnsi="Verdana"/>
              </w:rPr>
            </w:pPr>
            <w:r>
              <w:rPr>
                <w:rFonts w:ascii="Verdana" w:hAnsi="Verdana"/>
              </w:rPr>
              <w:t>*</w:t>
            </w:r>
            <w:r w:rsidR="008B53BA">
              <w:rPr>
                <w:rFonts w:ascii="Verdana" w:hAnsi="Verdana"/>
              </w:rPr>
              <w:t xml:space="preserve"> </w:t>
            </w:r>
            <w:r w:rsidR="00F563A9">
              <w:rPr>
                <w:rFonts w:ascii="Verdana" w:hAnsi="Verdana"/>
              </w:rPr>
              <w:t>Amerikaanse inzet van Vietnam</w:t>
            </w:r>
          </w:p>
        </w:tc>
      </w:tr>
      <w:tr w:rsidR="00046580" w:rsidTr="002953E3">
        <w:tc>
          <w:tcPr>
            <w:tcW w:w="1277" w:type="dxa"/>
          </w:tcPr>
          <w:p w:rsidR="00046580" w:rsidRDefault="00F563A9" w:rsidP="00046580">
            <w:pPr>
              <w:rPr>
                <w:rFonts w:ascii="Verdana" w:hAnsi="Verdana"/>
              </w:rPr>
            </w:pPr>
            <w:r>
              <w:rPr>
                <w:rFonts w:ascii="Verdana" w:hAnsi="Verdana"/>
              </w:rPr>
              <w:t>1962</w:t>
            </w:r>
          </w:p>
        </w:tc>
        <w:tc>
          <w:tcPr>
            <w:tcW w:w="10206" w:type="dxa"/>
          </w:tcPr>
          <w:p w:rsidR="00046580" w:rsidRDefault="00F563A9" w:rsidP="00046580">
            <w:pPr>
              <w:rPr>
                <w:rFonts w:ascii="Verdana" w:hAnsi="Verdana"/>
              </w:rPr>
            </w:pPr>
            <w:r>
              <w:rPr>
                <w:rFonts w:ascii="Verdana" w:hAnsi="Verdana"/>
              </w:rPr>
              <w:t>Cubacrisis: hoogtepunt van de Koude oorlog, maar tegelijk ook een keerpunt: voor de toekomst moesten beide leiders methoden zoeken voor geweldloze samenwerking op basis van overleg.</w:t>
            </w:r>
          </w:p>
          <w:p w:rsidR="00F563A9" w:rsidRDefault="00F563A9" w:rsidP="00046580">
            <w:pPr>
              <w:rPr>
                <w:rFonts w:ascii="Verdana" w:hAnsi="Verdana"/>
              </w:rPr>
            </w:pPr>
          </w:p>
          <w:p w:rsidR="00A7587E" w:rsidRDefault="00F563A9" w:rsidP="00046580">
            <w:pPr>
              <w:rPr>
                <w:rFonts w:ascii="Verdana" w:hAnsi="Verdana"/>
              </w:rPr>
            </w:pPr>
            <w:r>
              <w:rPr>
                <w:rFonts w:ascii="Verdana" w:hAnsi="Verdana"/>
              </w:rPr>
              <w:t xml:space="preserve">Extra info: Castro was de leider van de evolutie van het communisme </w:t>
            </w:r>
            <w:r w:rsidR="006761EF">
              <w:rPr>
                <w:rFonts w:ascii="Verdana" w:hAnsi="Verdana"/>
              </w:rPr>
              <w:t xml:space="preserve">(’59) </w:t>
            </w:r>
            <w:r>
              <w:rPr>
                <w:rFonts w:ascii="Verdana" w:hAnsi="Verdana"/>
              </w:rPr>
              <w:t>in Cuba. Hij is gestorven op 26/11/2016. De Amerikanen waren zeer boos op Castro want Florida lag maar 120 km van Cuba vandaan. De Amerikanen hadden dan de CIA ingeschakel</w:t>
            </w:r>
            <w:r w:rsidR="006761EF">
              <w:rPr>
                <w:rFonts w:ascii="Verdana" w:hAnsi="Verdana"/>
              </w:rPr>
              <w:t>d om Castro te stoppen (met de evolutie</w:t>
            </w:r>
            <w:r>
              <w:rPr>
                <w:rFonts w:ascii="Verdana" w:hAnsi="Verdana"/>
              </w:rPr>
              <w:t xml:space="preserve"> van het communisme) maar dit was MISLUKT! </w:t>
            </w:r>
          </w:p>
        </w:tc>
      </w:tr>
    </w:tbl>
    <w:p w:rsidR="00046580" w:rsidRDefault="00046580" w:rsidP="00517A78">
      <w:pPr>
        <w:rPr>
          <w:rFonts w:ascii="Verdana" w:hAnsi="Verdana"/>
        </w:rPr>
      </w:pPr>
    </w:p>
    <w:p w:rsidR="00517A78" w:rsidRDefault="00517A78" w:rsidP="00517A78">
      <w:pPr>
        <w:pStyle w:val="Lijstalinea"/>
        <w:numPr>
          <w:ilvl w:val="0"/>
          <w:numId w:val="19"/>
        </w:numPr>
        <w:rPr>
          <w:rFonts w:ascii="Verdana" w:hAnsi="Verdana"/>
        </w:rPr>
      </w:pPr>
      <w:r>
        <w:rPr>
          <w:rFonts w:ascii="Verdana" w:hAnsi="Verdana"/>
        </w:rPr>
        <w:t>Ontspanning tussen twee rivaliserende imperia (’62-’79)</w:t>
      </w:r>
    </w:p>
    <w:p w:rsidR="00517A78" w:rsidRPr="00EB45AB" w:rsidRDefault="00517A78" w:rsidP="00EB45AB">
      <w:pPr>
        <w:rPr>
          <w:rFonts w:ascii="Verdana" w:hAnsi="Verdana"/>
        </w:rPr>
      </w:pPr>
      <w:r w:rsidRPr="00EB45AB">
        <w:rPr>
          <w:rFonts w:ascii="Times New Roman" w:hAnsi="Times New Roman" w:cs="Times New Roman"/>
        </w:rPr>
        <w:t>→</w:t>
      </w:r>
      <w:r w:rsidRPr="00EB45AB">
        <w:rPr>
          <w:rFonts w:ascii="Verdana" w:hAnsi="Verdana"/>
        </w:rPr>
        <w:t xml:space="preserve"> enerzijds een periode van momenten van spanningen </w:t>
      </w:r>
    </w:p>
    <w:tbl>
      <w:tblPr>
        <w:tblStyle w:val="Tabelraster"/>
        <w:tblW w:w="11483" w:type="dxa"/>
        <w:tblInd w:w="-856" w:type="dxa"/>
        <w:tblLook w:val="04A0" w:firstRow="1" w:lastRow="0" w:firstColumn="1" w:lastColumn="0" w:noHBand="0" w:noVBand="1"/>
      </w:tblPr>
      <w:tblGrid>
        <w:gridCol w:w="1277"/>
        <w:gridCol w:w="10206"/>
      </w:tblGrid>
      <w:tr w:rsidR="00517A78" w:rsidTr="00517A78">
        <w:tc>
          <w:tcPr>
            <w:tcW w:w="1277" w:type="dxa"/>
          </w:tcPr>
          <w:p w:rsidR="00517A78" w:rsidRDefault="00517A78" w:rsidP="00517A78">
            <w:pPr>
              <w:rPr>
                <w:rFonts w:ascii="Verdana" w:hAnsi="Verdana"/>
              </w:rPr>
            </w:pPr>
            <w:r>
              <w:rPr>
                <w:rFonts w:ascii="Verdana" w:hAnsi="Verdana"/>
              </w:rPr>
              <w:t>1968</w:t>
            </w:r>
          </w:p>
        </w:tc>
        <w:tc>
          <w:tcPr>
            <w:tcW w:w="10206" w:type="dxa"/>
          </w:tcPr>
          <w:p w:rsidR="00517A78" w:rsidRDefault="00517A78" w:rsidP="0011563E">
            <w:pPr>
              <w:pStyle w:val="Lijstalinea"/>
              <w:numPr>
                <w:ilvl w:val="0"/>
                <w:numId w:val="6"/>
              </w:numPr>
              <w:rPr>
                <w:rFonts w:ascii="Verdana" w:hAnsi="Verdana"/>
              </w:rPr>
            </w:pPr>
            <w:r w:rsidRPr="0011563E">
              <w:rPr>
                <w:rFonts w:ascii="Verdana" w:hAnsi="Verdana"/>
              </w:rPr>
              <w:t>De Praagse Lente (moment van crisis) en Brezjnevdoctrine: als het communisme in de SU wordt bedreigt, mogen zij hun militair gebruiken.</w:t>
            </w:r>
          </w:p>
          <w:p w:rsidR="0011563E" w:rsidRDefault="0011563E" w:rsidP="0011563E">
            <w:pPr>
              <w:pStyle w:val="Lijstalinea"/>
              <w:numPr>
                <w:ilvl w:val="0"/>
                <w:numId w:val="6"/>
              </w:numPr>
              <w:rPr>
                <w:rFonts w:ascii="Verdana" w:hAnsi="Verdana"/>
              </w:rPr>
            </w:pPr>
            <w:r>
              <w:rPr>
                <w:rFonts w:ascii="Verdana" w:hAnsi="Verdana"/>
              </w:rPr>
              <w:t>De VN-werking werd constant geblokkeerd door het veto (</w:t>
            </w:r>
            <w:r w:rsidRPr="0011563E">
              <w:rPr>
                <w:rFonts w:ascii="Verdana" w:hAnsi="Verdana"/>
              </w:rPr>
              <w:t>uitspraak waarmee je een voorstel tegenhoudt) van de SU.</w:t>
            </w:r>
          </w:p>
          <w:p w:rsidR="0011563E" w:rsidRDefault="0011563E" w:rsidP="0011563E">
            <w:pPr>
              <w:pStyle w:val="Lijstalinea"/>
              <w:numPr>
                <w:ilvl w:val="0"/>
                <w:numId w:val="6"/>
              </w:numPr>
              <w:rPr>
                <w:rFonts w:ascii="Verdana" w:hAnsi="Verdana"/>
              </w:rPr>
            </w:pPr>
            <w:r>
              <w:rPr>
                <w:rFonts w:ascii="Verdana" w:hAnsi="Verdana"/>
              </w:rPr>
              <w:t>De wapenwedloop (w</w:t>
            </w:r>
            <w:r w:rsidRPr="0011563E">
              <w:rPr>
                <w:rFonts w:ascii="Verdana" w:hAnsi="Verdana"/>
              </w:rPr>
              <w:t>apenrace: wie heeft beste wapens?)</w:t>
            </w:r>
            <w:r>
              <w:rPr>
                <w:rFonts w:ascii="Verdana" w:hAnsi="Verdana"/>
              </w:rPr>
              <w:t xml:space="preserve"> liep voort.</w:t>
            </w:r>
          </w:p>
          <w:p w:rsidR="0011563E" w:rsidRPr="0011563E" w:rsidRDefault="0011563E" w:rsidP="0011563E">
            <w:pPr>
              <w:pStyle w:val="Lijstalinea"/>
              <w:numPr>
                <w:ilvl w:val="0"/>
                <w:numId w:val="6"/>
              </w:numPr>
              <w:rPr>
                <w:rFonts w:ascii="Verdana" w:hAnsi="Verdana"/>
              </w:rPr>
            </w:pPr>
            <w:r>
              <w:rPr>
                <w:rFonts w:ascii="Verdana" w:hAnsi="Verdana"/>
              </w:rPr>
              <w:t>In het westen: kwam er verzet tegen de Amerikaanse hegemonie (</w:t>
            </w:r>
            <w:r w:rsidRPr="0011563E">
              <w:rPr>
                <w:rFonts w:ascii="Verdana" w:hAnsi="Verdana"/>
              </w:rPr>
              <w:t>meer macht of invloed dan anderen op politiek, handel, cultuur, wetenschap) en tegen de consumptiemaatschappij. Vooral bij jongeren (de studerende jeugd)!</w:t>
            </w:r>
          </w:p>
        </w:tc>
      </w:tr>
    </w:tbl>
    <w:p w:rsidR="00517A78" w:rsidRDefault="00517A78" w:rsidP="00517A78">
      <w:pPr>
        <w:rPr>
          <w:rFonts w:ascii="Verdana" w:hAnsi="Verdana"/>
        </w:rPr>
      </w:pPr>
    </w:p>
    <w:p w:rsidR="00D27BAC" w:rsidRDefault="00D27BAC" w:rsidP="00D27BAC">
      <w:pPr>
        <w:rPr>
          <w:rFonts w:ascii="Verdana" w:hAnsi="Verdana"/>
        </w:rPr>
      </w:pPr>
      <w:r w:rsidRPr="00D27BAC">
        <w:rPr>
          <w:rFonts w:ascii="Arial" w:hAnsi="Arial" w:cs="Arial"/>
        </w:rPr>
        <w:t>→</w:t>
      </w:r>
      <w:r w:rsidRPr="00D27BAC">
        <w:rPr>
          <w:rFonts w:ascii="Verdana" w:hAnsi="Verdana"/>
        </w:rPr>
        <w:t xml:space="preserve"> anderzijds: het ontstaan van een openheid van geest</w:t>
      </w:r>
      <w:r w:rsidR="00EB45AB">
        <w:rPr>
          <w:rFonts w:ascii="Verdana" w:hAnsi="Verdana"/>
        </w:rPr>
        <w:t>, met het begin van ontwapening</w:t>
      </w:r>
    </w:p>
    <w:tbl>
      <w:tblPr>
        <w:tblStyle w:val="Tabelraster"/>
        <w:tblW w:w="11483" w:type="dxa"/>
        <w:tblInd w:w="-856" w:type="dxa"/>
        <w:tblLook w:val="04A0" w:firstRow="1" w:lastRow="0" w:firstColumn="1" w:lastColumn="0" w:noHBand="0" w:noVBand="1"/>
      </w:tblPr>
      <w:tblGrid>
        <w:gridCol w:w="1277"/>
        <w:gridCol w:w="10206"/>
      </w:tblGrid>
      <w:tr w:rsidR="00D27BAC" w:rsidTr="00D27BAC">
        <w:tc>
          <w:tcPr>
            <w:tcW w:w="1277" w:type="dxa"/>
          </w:tcPr>
          <w:p w:rsidR="00D27BAC" w:rsidRDefault="00EB45AB" w:rsidP="00D27BAC">
            <w:pPr>
              <w:rPr>
                <w:rFonts w:ascii="Verdana" w:hAnsi="Verdana"/>
              </w:rPr>
            </w:pPr>
            <w:r>
              <w:rPr>
                <w:rFonts w:ascii="Verdana" w:hAnsi="Verdana"/>
              </w:rPr>
              <w:t>1968</w:t>
            </w:r>
          </w:p>
        </w:tc>
        <w:tc>
          <w:tcPr>
            <w:tcW w:w="10206" w:type="dxa"/>
          </w:tcPr>
          <w:p w:rsidR="00D27BAC" w:rsidRDefault="00EB45AB" w:rsidP="00D27BAC">
            <w:pPr>
              <w:rPr>
                <w:rFonts w:ascii="Verdana" w:hAnsi="Verdana"/>
              </w:rPr>
            </w:pPr>
            <w:r>
              <w:rPr>
                <w:rFonts w:ascii="Verdana" w:hAnsi="Verdana"/>
              </w:rPr>
              <w:t>Non-proliferatieverdrag: 59 staten gingen een verbintenis aan om niet meer mee te doen aan verdere verspreiding van wapens.</w:t>
            </w:r>
          </w:p>
        </w:tc>
      </w:tr>
      <w:tr w:rsidR="00D27BAC" w:rsidTr="00D27BAC">
        <w:tc>
          <w:tcPr>
            <w:tcW w:w="1277" w:type="dxa"/>
          </w:tcPr>
          <w:p w:rsidR="00D27BAC" w:rsidRDefault="00EB45AB" w:rsidP="00D27BAC">
            <w:pPr>
              <w:rPr>
                <w:rFonts w:ascii="Verdana" w:hAnsi="Verdana"/>
              </w:rPr>
            </w:pPr>
            <w:r>
              <w:rPr>
                <w:rFonts w:ascii="Verdana" w:hAnsi="Verdana"/>
              </w:rPr>
              <w:t>1972</w:t>
            </w:r>
          </w:p>
        </w:tc>
        <w:tc>
          <w:tcPr>
            <w:tcW w:w="10206" w:type="dxa"/>
          </w:tcPr>
          <w:p w:rsidR="00D27BAC" w:rsidRDefault="00EB45AB" w:rsidP="00D27BAC">
            <w:pPr>
              <w:rPr>
                <w:rFonts w:ascii="Verdana" w:hAnsi="Verdana"/>
              </w:rPr>
            </w:pPr>
            <w:r>
              <w:rPr>
                <w:rFonts w:ascii="Verdana" w:hAnsi="Verdana"/>
              </w:rPr>
              <w:t xml:space="preserve">Het SALT-I verdrag: Washington en Moskou aanvaarden dat er grenzen zijn aan hun strategische wapens. </w:t>
            </w:r>
          </w:p>
        </w:tc>
      </w:tr>
      <w:tr w:rsidR="00D27BAC" w:rsidTr="00D83ADB">
        <w:trPr>
          <w:trHeight w:val="969"/>
        </w:trPr>
        <w:tc>
          <w:tcPr>
            <w:tcW w:w="1277" w:type="dxa"/>
          </w:tcPr>
          <w:p w:rsidR="00D27BAC" w:rsidRDefault="00D83ADB" w:rsidP="00D27BAC">
            <w:pPr>
              <w:rPr>
                <w:rFonts w:ascii="Verdana" w:hAnsi="Verdana"/>
              </w:rPr>
            </w:pPr>
            <w:r>
              <w:rPr>
                <w:rFonts w:ascii="Verdana" w:hAnsi="Verdana"/>
              </w:rPr>
              <w:t>1973</w:t>
            </w:r>
          </w:p>
        </w:tc>
        <w:tc>
          <w:tcPr>
            <w:tcW w:w="10206" w:type="dxa"/>
          </w:tcPr>
          <w:p w:rsidR="00D27BAC" w:rsidRDefault="00C96CB9" w:rsidP="00D27BAC">
            <w:pPr>
              <w:rPr>
                <w:rFonts w:ascii="Verdana" w:hAnsi="Verdana"/>
              </w:rPr>
            </w:pPr>
            <w:r>
              <w:rPr>
                <w:rFonts w:ascii="Verdana" w:hAnsi="Verdana"/>
              </w:rPr>
              <w:t xml:space="preserve">*het beëindigen van de oorlog in Vietnam zorgde voor een nieuw machtsevenwicht tussen de VSA en de SU en de strategische driehoek Washington-Moskou-Beijing. </w:t>
            </w:r>
          </w:p>
          <w:p w:rsidR="001C5C54" w:rsidRDefault="001C5C54" w:rsidP="00D27BAC">
            <w:pPr>
              <w:rPr>
                <w:rFonts w:ascii="Verdana" w:hAnsi="Verdana"/>
              </w:rPr>
            </w:pPr>
            <w:r>
              <w:rPr>
                <w:rFonts w:ascii="Verdana" w:hAnsi="Verdana"/>
              </w:rPr>
              <w:t>*conferentie in Helsinki voor veiligheid en samenwerking in Europa.</w:t>
            </w:r>
          </w:p>
        </w:tc>
      </w:tr>
    </w:tbl>
    <w:p w:rsidR="00D27BAC" w:rsidRDefault="00D27BAC" w:rsidP="00D27BAC">
      <w:pPr>
        <w:rPr>
          <w:rFonts w:ascii="Verdana" w:hAnsi="Verdana"/>
        </w:rPr>
      </w:pPr>
    </w:p>
    <w:p w:rsidR="002E38B7" w:rsidRDefault="002E38B7" w:rsidP="00D27BAC">
      <w:pPr>
        <w:rPr>
          <w:rFonts w:ascii="Verdana" w:hAnsi="Verdana"/>
        </w:rPr>
      </w:pPr>
    </w:p>
    <w:p w:rsidR="002E38B7" w:rsidRDefault="002E38B7" w:rsidP="00D27BAC">
      <w:pPr>
        <w:rPr>
          <w:rFonts w:ascii="Verdana" w:hAnsi="Verdana"/>
        </w:rPr>
      </w:pPr>
    </w:p>
    <w:p w:rsidR="002E38B7" w:rsidRDefault="002E38B7" w:rsidP="00D27BAC">
      <w:pPr>
        <w:rPr>
          <w:rFonts w:ascii="Verdana" w:hAnsi="Verdana"/>
        </w:rPr>
      </w:pPr>
    </w:p>
    <w:p w:rsidR="002E38B7" w:rsidRDefault="002E38B7" w:rsidP="00D27BAC">
      <w:pPr>
        <w:rPr>
          <w:rFonts w:ascii="Verdana" w:hAnsi="Verdana"/>
        </w:rPr>
      </w:pPr>
    </w:p>
    <w:p w:rsidR="002E38B7" w:rsidRDefault="002E38B7" w:rsidP="00D27BAC">
      <w:pPr>
        <w:rPr>
          <w:rFonts w:ascii="Verdana" w:hAnsi="Verdana"/>
        </w:rPr>
      </w:pPr>
    </w:p>
    <w:p w:rsidR="008E01A3" w:rsidRDefault="008E01A3" w:rsidP="008E01A3">
      <w:pPr>
        <w:pStyle w:val="Lijstalinea"/>
        <w:numPr>
          <w:ilvl w:val="0"/>
          <w:numId w:val="18"/>
        </w:numPr>
        <w:rPr>
          <w:rFonts w:ascii="Verdana" w:hAnsi="Verdana"/>
        </w:rPr>
      </w:pPr>
      <w:r>
        <w:rPr>
          <w:rFonts w:ascii="Verdana" w:hAnsi="Verdana"/>
        </w:rPr>
        <w:lastRenderedPageBreak/>
        <w:t>De ‘nieuwe’ Koude oorlog (’75-’85)</w:t>
      </w:r>
    </w:p>
    <w:p w:rsidR="008E01A3" w:rsidRDefault="002E38B7" w:rsidP="008E01A3">
      <w:pPr>
        <w:pStyle w:val="Lijstalinea"/>
        <w:numPr>
          <w:ilvl w:val="0"/>
          <w:numId w:val="20"/>
        </w:numPr>
        <w:rPr>
          <w:rFonts w:ascii="Verdana" w:hAnsi="Verdana"/>
        </w:rPr>
      </w:pPr>
      <w:r>
        <w:rPr>
          <w:rFonts w:ascii="Verdana" w:hAnsi="Verdana"/>
        </w:rPr>
        <w:t>De regering van Carter (’77-’81)</w:t>
      </w:r>
    </w:p>
    <w:p w:rsidR="002E38B7" w:rsidRDefault="002E38B7" w:rsidP="002E38B7">
      <w:pPr>
        <w:rPr>
          <w:rFonts w:ascii="Verdana" w:hAnsi="Verdana"/>
        </w:rPr>
      </w:pPr>
      <w:r>
        <w:rPr>
          <w:rFonts w:ascii="Verdana" w:hAnsi="Verdana"/>
        </w:rPr>
        <w:t xml:space="preserve">Carter: was president van de VSA, hij was een lieve man die opkwam voor de rechten van de mens. Hij kwam op tegen dictators want een dictatuur is niet gelijk aan vrijheid! </w:t>
      </w:r>
      <w:r>
        <w:rPr>
          <w:rFonts w:ascii="Verdana" w:hAnsi="Verdana"/>
        </w:rPr>
        <w:br/>
        <w:t xml:space="preserve">De </w:t>
      </w:r>
      <w:r w:rsidR="00145FBB">
        <w:rPr>
          <w:rFonts w:ascii="Verdana" w:hAnsi="Verdana"/>
        </w:rPr>
        <w:t>niet-naleving</w:t>
      </w:r>
      <w:r>
        <w:rPr>
          <w:rFonts w:ascii="Verdana" w:hAnsi="Verdana"/>
        </w:rPr>
        <w:t xml:space="preserve"> ervan door de SU en de Oostbloklanden zorgde voor irritatie in het westen!</w:t>
      </w:r>
    </w:p>
    <w:tbl>
      <w:tblPr>
        <w:tblStyle w:val="Tabelraster"/>
        <w:tblW w:w="11199" w:type="dxa"/>
        <w:tblInd w:w="-998" w:type="dxa"/>
        <w:tblLook w:val="04A0" w:firstRow="1" w:lastRow="0" w:firstColumn="1" w:lastColumn="0" w:noHBand="0" w:noVBand="1"/>
      </w:tblPr>
      <w:tblGrid>
        <w:gridCol w:w="1702"/>
        <w:gridCol w:w="9497"/>
      </w:tblGrid>
      <w:tr w:rsidR="006D2320" w:rsidTr="006D2320">
        <w:trPr>
          <w:trHeight w:val="1194"/>
        </w:trPr>
        <w:tc>
          <w:tcPr>
            <w:tcW w:w="1702" w:type="dxa"/>
          </w:tcPr>
          <w:p w:rsidR="006D2320" w:rsidRDefault="006D2320" w:rsidP="002E38B7">
            <w:pPr>
              <w:rPr>
                <w:rFonts w:ascii="Verdana" w:hAnsi="Verdana"/>
              </w:rPr>
            </w:pPr>
            <w:r>
              <w:rPr>
                <w:rFonts w:ascii="Verdana" w:hAnsi="Verdana"/>
              </w:rPr>
              <w:t>1979: de economische crisis is volop bezig!</w:t>
            </w:r>
          </w:p>
        </w:tc>
        <w:tc>
          <w:tcPr>
            <w:tcW w:w="9497" w:type="dxa"/>
          </w:tcPr>
          <w:p w:rsidR="006D2320" w:rsidRDefault="006D2320" w:rsidP="002E38B7">
            <w:pPr>
              <w:rPr>
                <w:rFonts w:ascii="Verdana" w:hAnsi="Verdana"/>
              </w:rPr>
            </w:pPr>
            <w:r>
              <w:rPr>
                <w:rFonts w:ascii="Verdana" w:hAnsi="Verdana"/>
              </w:rPr>
              <w:t>Op het einde van Carter zijn regering werd hij door ‘nieuw rechts’ (beweging tegen Carter) in de VSA verweten zwak op te treden in de wereldpolitiek:</w:t>
            </w:r>
          </w:p>
          <w:p w:rsidR="006D2320" w:rsidRDefault="006D2320" w:rsidP="006D2320">
            <w:pPr>
              <w:pStyle w:val="Lijstalinea"/>
              <w:numPr>
                <w:ilvl w:val="0"/>
                <w:numId w:val="6"/>
              </w:numPr>
              <w:rPr>
                <w:rFonts w:ascii="Verdana" w:hAnsi="Verdana"/>
              </w:rPr>
            </w:pPr>
            <w:r>
              <w:rPr>
                <w:rFonts w:ascii="Verdana" w:hAnsi="Verdana"/>
              </w:rPr>
              <w:t>De Islamitische revolutie in Iran</w:t>
            </w:r>
          </w:p>
          <w:p w:rsidR="006D2320" w:rsidRDefault="006D2320" w:rsidP="006D2320">
            <w:pPr>
              <w:pStyle w:val="Lijstalinea"/>
              <w:numPr>
                <w:ilvl w:val="0"/>
                <w:numId w:val="6"/>
              </w:numPr>
              <w:rPr>
                <w:rFonts w:ascii="Verdana" w:hAnsi="Verdana"/>
              </w:rPr>
            </w:pPr>
            <w:r>
              <w:rPr>
                <w:rFonts w:ascii="Verdana" w:hAnsi="Verdana"/>
              </w:rPr>
              <w:t>De gijzeling van het Amerikaanse ambassadepersoneel en Teheran (hoofdstad van Iran)</w:t>
            </w:r>
          </w:p>
          <w:p w:rsidR="006D2320" w:rsidRDefault="006D2320" w:rsidP="006D2320">
            <w:pPr>
              <w:pStyle w:val="Lijstalinea"/>
              <w:numPr>
                <w:ilvl w:val="0"/>
                <w:numId w:val="6"/>
              </w:numPr>
              <w:rPr>
                <w:rFonts w:ascii="Verdana" w:hAnsi="Verdana"/>
              </w:rPr>
            </w:pPr>
            <w:r>
              <w:rPr>
                <w:rFonts w:ascii="Verdana" w:hAnsi="Verdana"/>
              </w:rPr>
              <w:t>De overwinning van de communistische sandinisten in Nicaragua</w:t>
            </w:r>
          </w:p>
          <w:p w:rsidR="006D2320" w:rsidRPr="006D2320" w:rsidRDefault="006D2320" w:rsidP="006D2320">
            <w:pPr>
              <w:pStyle w:val="Lijstalinea"/>
              <w:numPr>
                <w:ilvl w:val="0"/>
                <w:numId w:val="6"/>
              </w:numPr>
              <w:rPr>
                <w:rFonts w:ascii="Verdana" w:hAnsi="Verdana"/>
              </w:rPr>
            </w:pPr>
            <w:r>
              <w:rPr>
                <w:rFonts w:ascii="Verdana" w:hAnsi="Verdana"/>
              </w:rPr>
              <w:t xml:space="preserve">De inval van de SU in Afghanistan </w:t>
            </w:r>
          </w:p>
        </w:tc>
      </w:tr>
    </w:tbl>
    <w:p w:rsidR="006D2320" w:rsidRDefault="006D2320" w:rsidP="002E38B7">
      <w:pPr>
        <w:rPr>
          <w:rFonts w:ascii="Verdana" w:hAnsi="Verdana"/>
        </w:rPr>
      </w:pPr>
    </w:p>
    <w:p w:rsidR="006D2320" w:rsidRDefault="006D2320" w:rsidP="006D2320">
      <w:pPr>
        <w:pStyle w:val="Lijstalinea"/>
        <w:numPr>
          <w:ilvl w:val="0"/>
          <w:numId w:val="20"/>
        </w:numPr>
        <w:rPr>
          <w:rFonts w:ascii="Verdana" w:hAnsi="Verdana"/>
        </w:rPr>
      </w:pPr>
      <w:r>
        <w:rPr>
          <w:rFonts w:ascii="Verdana" w:hAnsi="Verdana"/>
        </w:rPr>
        <w:t>De eerste regering van Reagan (’81-’85)</w:t>
      </w:r>
    </w:p>
    <w:p w:rsidR="00F53D52" w:rsidRPr="00F53D52" w:rsidRDefault="00F53D52" w:rsidP="00F53D52">
      <w:pPr>
        <w:rPr>
          <w:rFonts w:ascii="Verdana" w:hAnsi="Verdana"/>
        </w:rPr>
      </w:pPr>
      <w:r>
        <w:rPr>
          <w:rFonts w:ascii="Times New Roman" w:hAnsi="Times New Roman" w:cs="Times New Roman"/>
        </w:rPr>
        <w:t>→</w:t>
      </w:r>
      <w:r>
        <w:rPr>
          <w:rFonts w:ascii="Verdana" w:hAnsi="Verdana"/>
        </w:rPr>
        <w:t xml:space="preserve"> Reagan was een filmacteur: gat in de geschiedenis (filmacteur wordt president).</w:t>
      </w:r>
    </w:p>
    <w:p w:rsidR="006D2320" w:rsidRDefault="009F73F3" w:rsidP="006D2320">
      <w:pPr>
        <w:rPr>
          <w:rFonts w:ascii="Verdana" w:hAnsi="Verdana"/>
        </w:rPr>
      </w:pPr>
      <w:r>
        <w:rPr>
          <w:rFonts w:ascii="Verdana" w:hAnsi="Verdana"/>
        </w:rPr>
        <w:t xml:space="preserve">Onder Reagan keerde de VSA terug naar een harde confrontatiepolitiek. </w:t>
      </w:r>
      <w:r w:rsidR="00044F06">
        <w:rPr>
          <w:rFonts w:ascii="Verdana" w:hAnsi="Verdana"/>
        </w:rPr>
        <w:t>Voor hem was de SU ‘het rijk van het kwaad’.</w:t>
      </w:r>
      <w:r w:rsidR="00F53D52">
        <w:rPr>
          <w:rFonts w:ascii="Verdana" w:hAnsi="Verdana"/>
        </w:rPr>
        <w:t xml:space="preserve"> Hij spendeerde veel geld aan nieuwe bewapeningsprogramma’s ter bescherming van het Amerikaanse territorium. </w:t>
      </w:r>
    </w:p>
    <w:p w:rsidR="00FA0F50" w:rsidRDefault="00FA0F50" w:rsidP="006D2320">
      <w:pPr>
        <w:rPr>
          <w:rFonts w:ascii="Verdana" w:hAnsi="Verdana"/>
        </w:rPr>
      </w:pPr>
    </w:p>
    <w:p w:rsidR="00FA0F50" w:rsidRDefault="00FA0F50" w:rsidP="00FA0F50">
      <w:pPr>
        <w:pStyle w:val="Lijstalinea"/>
        <w:numPr>
          <w:ilvl w:val="0"/>
          <w:numId w:val="18"/>
        </w:numPr>
        <w:rPr>
          <w:rFonts w:ascii="Verdana" w:hAnsi="Verdana"/>
        </w:rPr>
      </w:pPr>
      <w:r>
        <w:rPr>
          <w:rFonts w:ascii="Verdana" w:hAnsi="Verdana"/>
        </w:rPr>
        <w:t xml:space="preserve">Het einde van de Koude oorlog (’85-’91) </w:t>
      </w:r>
    </w:p>
    <w:tbl>
      <w:tblPr>
        <w:tblStyle w:val="Tabelraster"/>
        <w:tblW w:w="11058" w:type="dxa"/>
        <w:tblInd w:w="-998" w:type="dxa"/>
        <w:tblLook w:val="04A0" w:firstRow="1" w:lastRow="0" w:firstColumn="1" w:lastColumn="0" w:noHBand="0" w:noVBand="1"/>
      </w:tblPr>
      <w:tblGrid>
        <w:gridCol w:w="1702"/>
        <w:gridCol w:w="9356"/>
      </w:tblGrid>
      <w:tr w:rsidR="00F06C57" w:rsidTr="00F06C57">
        <w:tc>
          <w:tcPr>
            <w:tcW w:w="1702" w:type="dxa"/>
          </w:tcPr>
          <w:p w:rsidR="00F06C57" w:rsidRDefault="00F06C57" w:rsidP="00FA0F50">
            <w:pPr>
              <w:rPr>
                <w:rFonts w:ascii="Verdana" w:hAnsi="Verdana"/>
              </w:rPr>
            </w:pPr>
            <w:r>
              <w:rPr>
                <w:rFonts w:ascii="Verdana" w:hAnsi="Verdana"/>
              </w:rPr>
              <w:t>1985</w:t>
            </w:r>
          </w:p>
        </w:tc>
        <w:tc>
          <w:tcPr>
            <w:tcW w:w="9356" w:type="dxa"/>
          </w:tcPr>
          <w:p w:rsidR="00F06C57" w:rsidRDefault="00F06C57" w:rsidP="00FA0F50">
            <w:pPr>
              <w:rPr>
                <w:rFonts w:ascii="Verdana" w:hAnsi="Verdana"/>
              </w:rPr>
            </w:pPr>
            <w:r>
              <w:rPr>
                <w:rFonts w:ascii="Verdana" w:hAnsi="Verdana"/>
              </w:rPr>
              <w:t>In de SU begon de regering van Gorbatsjov, die een ‘grote strategie’ lanceerde met 3 krachtlijnen: glasnost, perestrojka en het ‘nieuwe denken’.</w:t>
            </w:r>
          </w:p>
          <w:p w:rsidR="00F06C57" w:rsidRDefault="00F06C57" w:rsidP="00FA0F50">
            <w:pPr>
              <w:rPr>
                <w:rFonts w:ascii="Verdana" w:hAnsi="Verdana"/>
              </w:rPr>
            </w:pPr>
            <w:r>
              <w:rPr>
                <w:rFonts w:ascii="Verdana" w:hAnsi="Verdana"/>
              </w:rPr>
              <w:t>*op buitenlands vlak: trok hij resoluut de kaart van de ontspanning</w:t>
            </w:r>
          </w:p>
          <w:p w:rsidR="00F06C57" w:rsidRDefault="00F06C57" w:rsidP="00FA0F50">
            <w:pPr>
              <w:rPr>
                <w:rFonts w:ascii="Verdana" w:hAnsi="Verdana"/>
              </w:rPr>
            </w:pPr>
            <w:r>
              <w:rPr>
                <w:rFonts w:ascii="Verdana" w:hAnsi="Verdana"/>
              </w:rPr>
              <w:t>*op binnenlands vlak: ondermijnden de hervormingen van Gorbatsjov de bestaande machtsstructuren</w:t>
            </w:r>
          </w:p>
        </w:tc>
      </w:tr>
      <w:tr w:rsidR="00F06C57" w:rsidTr="00F06C57">
        <w:tc>
          <w:tcPr>
            <w:tcW w:w="1702" w:type="dxa"/>
          </w:tcPr>
          <w:p w:rsidR="00F06C57" w:rsidRDefault="00F06C57" w:rsidP="00FA0F50">
            <w:pPr>
              <w:rPr>
                <w:rFonts w:ascii="Verdana" w:hAnsi="Verdana"/>
              </w:rPr>
            </w:pPr>
            <w:r>
              <w:rPr>
                <w:rFonts w:ascii="Verdana" w:hAnsi="Verdana"/>
              </w:rPr>
              <w:t>1989</w:t>
            </w:r>
          </w:p>
        </w:tc>
        <w:tc>
          <w:tcPr>
            <w:tcW w:w="9356" w:type="dxa"/>
          </w:tcPr>
          <w:p w:rsidR="00F06C57" w:rsidRDefault="00F06C57" w:rsidP="00FA0F50">
            <w:pPr>
              <w:rPr>
                <w:rFonts w:ascii="Verdana" w:hAnsi="Verdana"/>
              </w:rPr>
            </w:pPr>
            <w:r>
              <w:rPr>
                <w:rFonts w:ascii="Verdana" w:hAnsi="Verdana"/>
              </w:rPr>
              <w:t>Val van de Berlijnse muur: Oost-Europa verloor voor de SU</w:t>
            </w:r>
          </w:p>
        </w:tc>
      </w:tr>
      <w:tr w:rsidR="00F06C57" w:rsidTr="00F06C57">
        <w:tc>
          <w:tcPr>
            <w:tcW w:w="1702" w:type="dxa"/>
          </w:tcPr>
          <w:p w:rsidR="00F06C57" w:rsidRDefault="00F06C57" w:rsidP="00FA0F50">
            <w:pPr>
              <w:rPr>
                <w:rFonts w:ascii="Verdana" w:hAnsi="Verdana"/>
              </w:rPr>
            </w:pPr>
            <w:r>
              <w:rPr>
                <w:rFonts w:ascii="Verdana" w:hAnsi="Verdana"/>
              </w:rPr>
              <w:t>1991</w:t>
            </w:r>
          </w:p>
        </w:tc>
        <w:tc>
          <w:tcPr>
            <w:tcW w:w="9356" w:type="dxa"/>
          </w:tcPr>
          <w:p w:rsidR="00F06C57" w:rsidRDefault="00F06C57" w:rsidP="00FA0F50">
            <w:pPr>
              <w:rPr>
                <w:rFonts w:ascii="Verdana" w:hAnsi="Verdana"/>
              </w:rPr>
            </w:pPr>
            <w:r>
              <w:rPr>
                <w:rFonts w:ascii="Verdana" w:hAnsi="Verdana"/>
              </w:rPr>
              <w:t xml:space="preserve">Implosie (onderdrukking) van de SU: einde van de bipolaire wereldorde! </w:t>
            </w:r>
          </w:p>
        </w:tc>
      </w:tr>
    </w:tbl>
    <w:p w:rsidR="00FA0F50" w:rsidRPr="00FA0F50" w:rsidRDefault="00FA0F50" w:rsidP="00FA0F50">
      <w:pPr>
        <w:rPr>
          <w:rFonts w:ascii="Verdana" w:hAnsi="Verdana"/>
        </w:rPr>
      </w:pPr>
    </w:p>
    <w:sectPr w:rsidR="00FA0F50" w:rsidRPr="00FA0F5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9240E"/>
    <w:multiLevelType w:val="hybridMultilevel"/>
    <w:tmpl w:val="09627A0A"/>
    <w:lvl w:ilvl="0" w:tplc="0413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B734C4"/>
    <w:multiLevelType w:val="hybridMultilevel"/>
    <w:tmpl w:val="63AAD756"/>
    <w:lvl w:ilvl="0" w:tplc="0413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805C69"/>
    <w:multiLevelType w:val="hybridMultilevel"/>
    <w:tmpl w:val="F19E0036"/>
    <w:lvl w:ilvl="0" w:tplc="0413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391882"/>
    <w:multiLevelType w:val="hybridMultilevel"/>
    <w:tmpl w:val="A3100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9845A5"/>
    <w:multiLevelType w:val="hybridMultilevel"/>
    <w:tmpl w:val="7A905A8C"/>
    <w:lvl w:ilvl="0" w:tplc="0413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630FB0"/>
    <w:multiLevelType w:val="hybridMultilevel"/>
    <w:tmpl w:val="6EBA45A6"/>
    <w:lvl w:ilvl="0" w:tplc="60949C2A">
      <w:start w:val="1"/>
      <w:numFmt w:val="bullet"/>
      <w:lvlText w:val="-"/>
      <w:lvlJc w:val="left"/>
      <w:pPr>
        <w:ind w:left="360" w:hanging="360"/>
      </w:pPr>
      <w:rPr>
        <w:rFonts w:ascii="Verdana" w:eastAsiaTheme="minorHAnsi"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DE6139"/>
    <w:multiLevelType w:val="hybridMultilevel"/>
    <w:tmpl w:val="26D4188E"/>
    <w:lvl w:ilvl="0" w:tplc="0413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5B19B7"/>
    <w:multiLevelType w:val="hybridMultilevel"/>
    <w:tmpl w:val="56567766"/>
    <w:lvl w:ilvl="0" w:tplc="0413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CF328C"/>
    <w:multiLevelType w:val="hybridMultilevel"/>
    <w:tmpl w:val="7BB8E582"/>
    <w:lvl w:ilvl="0" w:tplc="0413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6C43AF"/>
    <w:multiLevelType w:val="hybridMultilevel"/>
    <w:tmpl w:val="C10C9912"/>
    <w:lvl w:ilvl="0" w:tplc="0413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5094D"/>
    <w:multiLevelType w:val="hybridMultilevel"/>
    <w:tmpl w:val="68CE3426"/>
    <w:lvl w:ilvl="0" w:tplc="F1308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5E3E9C"/>
    <w:multiLevelType w:val="hybridMultilevel"/>
    <w:tmpl w:val="8E107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5D375B"/>
    <w:multiLevelType w:val="hybridMultilevel"/>
    <w:tmpl w:val="F05EF926"/>
    <w:lvl w:ilvl="0" w:tplc="0E7CEBF6">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7240F"/>
    <w:multiLevelType w:val="hybridMultilevel"/>
    <w:tmpl w:val="17A0C2CC"/>
    <w:lvl w:ilvl="0" w:tplc="6C4AF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9573D"/>
    <w:multiLevelType w:val="hybridMultilevel"/>
    <w:tmpl w:val="A3100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F948BC"/>
    <w:multiLevelType w:val="hybridMultilevel"/>
    <w:tmpl w:val="EB804D42"/>
    <w:lvl w:ilvl="0" w:tplc="0413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EE6B11"/>
    <w:multiLevelType w:val="hybridMultilevel"/>
    <w:tmpl w:val="728622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1D1527"/>
    <w:multiLevelType w:val="hybridMultilevel"/>
    <w:tmpl w:val="FFBEDB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9D4CE8"/>
    <w:multiLevelType w:val="hybridMultilevel"/>
    <w:tmpl w:val="EB804D42"/>
    <w:lvl w:ilvl="0" w:tplc="0413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6612BE"/>
    <w:multiLevelType w:val="hybridMultilevel"/>
    <w:tmpl w:val="93BE82B8"/>
    <w:lvl w:ilvl="0" w:tplc="C5AAB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3"/>
  </w:num>
  <w:num w:numId="4">
    <w:abstractNumId w:val="12"/>
  </w:num>
  <w:num w:numId="5">
    <w:abstractNumId w:val="18"/>
  </w:num>
  <w:num w:numId="6">
    <w:abstractNumId w:val="5"/>
  </w:num>
  <w:num w:numId="7">
    <w:abstractNumId w:val="16"/>
  </w:num>
  <w:num w:numId="8">
    <w:abstractNumId w:val="7"/>
  </w:num>
  <w:num w:numId="9">
    <w:abstractNumId w:val="2"/>
  </w:num>
  <w:num w:numId="10">
    <w:abstractNumId w:val="14"/>
  </w:num>
  <w:num w:numId="11">
    <w:abstractNumId w:val="17"/>
  </w:num>
  <w:num w:numId="12">
    <w:abstractNumId w:val="11"/>
  </w:num>
  <w:num w:numId="13">
    <w:abstractNumId w:val="15"/>
  </w:num>
  <w:num w:numId="14">
    <w:abstractNumId w:val="3"/>
  </w:num>
  <w:num w:numId="15">
    <w:abstractNumId w:val="8"/>
  </w:num>
  <w:num w:numId="16">
    <w:abstractNumId w:val="1"/>
  </w:num>
  <w:num w:numId="17">
    <w:abstractNumId w:val="9"/>
  </w:num>
  <w:num w:numId="18">
    <w:abstractNumId w:val="10"/>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231"/>
    <w:rsid w:val="000037B9"/>
    <w:rsid w:val="000049D4"/>
    <w:rsid w:val="0000608F"/>
    <w:rsid w:val="00014A1F"/>
    <w:rsid w:val="00044F06"/>
    <w:rsid w:val="00046580"/>
    <w:rsid w:val="00047DD9"/>
    <w:rsid w:val="00053B3E"/>
    <w:rsid w:val="00055149"/>
    <w:rsid w:val="0005774F"/>
    <w:rsid w:val="0006097C"/>
    <w:rsid w:val="00064F0D"/>
    <w:rsid w:val="00066EC0"/>
    <w:rsid w:val="00071A9F"/>
    <w:rsid w:val="0007326B"/>
    <w:rsid w:val="00087848"/>
    <w:rsid w:val="00097AEA"/>
    <w:rsid w:val="000A35AC"/>
    <w:rsid w:val="000A7422"/>
    <w:rsid w:val="000A7D3C"/>
    <w:rsid w:val="000D5F07"/>
    <w:rsid w:val="000E3892"/>
    <w:rsid w:val="000F1C29"/>
    <w:rsid w:val="00110F56"/>
    <w:rsid w:val="00114647"/>
    <w:rsid w:val="0011563E"/>
    <w:rsid w:val="001167A8"/>
    <w:rsid w:val="001333F2"/>
    <w:rsid w:val="00140758"/>
    <w:rsid w:val="00142224"/>
    <w:rsid w:val="00145FBB"/>
    <w:rsid w:val="00160577"/>
    <w:rsid w:val="00180597"/>
    <w:rsid w:val="00190EFF"/>
    <w:rsid w:val="001A691B"/>
    <w:rsid w:val="001B1F93"/>
    <w:rsid w:val="001B2153"/>
    <w:rsid w:val="001C1176"/>
    <w:rsid w:val="001C412D"/>
    <w:rsid w:val="001C5C54"/>
    <w:rsid w:val="001E090E"/>
    <w:rsid w:val="001E21DE"/>
    <w:rsid w:val="001E62D9"/>
    <w:rsid w:val="001F687E"/>
    <w:rsid w:val="0022153D"/>
    <w:rsid w:val="002219FA"/>
    <w:rsid w:val="00223645"/>
    <w:rsid w:val="00224C83"/>
    <w:rsid w:val="002432B9"/>
    <w:rsid w:val="00247F41"/>
    <w:rsid w:val="00256440"/>
    <w:rsid w:val="0026368C"/>
    <w:rsid w:val="00270CFF"/>
    <w:rsid w:val="00280EC6"/>
    <w:rsid w:val="002953E3"/>
    <w:rsid w:val="00297270"/>
    <w:rsid w:val="002A0883"/>
    <w:rsid w:val="002A3480"/>
    <w:rsid w:val="002A5599"/>
    <w:rsid w:val="002B09A9"/>
    <w:rsid w:val="002B4EC3"/>
    <w:rsid w:val="002C6B8A"/>
    <w:rsid w:val="002D4D33"/>
    <w:rsid w:val="002E38B7"/>
    <w:rsid w:val="002F3F0F"/>
    <w:rsid w:val="0030180A"/>
    <w:rsid w:val="00302A64"/>
    <w:rsid w:val="0031355C"/>
    <w:rsid w:val="00314BC1"/>
    <w:rsid w:val="00326641"/>
    <w:rsid w:val="0033502C"/>
    <w:rsid w:val="0035049D"/>
    <w:rsid w:val="00350DD5"/>
    <w:rsid w:val="00351E83"/>
    <w:rsid w:val="00353130"/>
    <w:rsid w:val="0036010A"/>
    <w:rsid w:val="00375A74"/>
    <w:rsid w:val="00375E6B"/>
    <w:rsid w:val="00386839"/>
    <w:rsid w:val="00386902"/>
    <w:rsid w:val="003A2B64"/>
    <w:rsid w:val="003A3FC7"/>
    <w:rsid w:val="003B4E67"/>
    <w:rsid w:val="003C095F"/>
    <w:rsid w:val="003C6A40"/>
    <w:rsid w:val="003E4F13"/>
    <w:rsid w:val="003F076D"/>
    <w:rsid w:val="003F602D"/>
    <w:rsid w:val="0041290E"/>
    <w:rsid w:val="00416356"/>
    <w:rsid w:val="00420318"/>
    <w:rsid w:val="00440B15"/>
    <w:rsid w:val="00441FC2"/>
    <w:rsid w:val="004473F1"/>
    <w:rsid w:val="00447AEE"/>
    <w:rsid w:val="00451B03"/>
    <w:rsid w:val="00453AA8"/>
    <w:rsid w:val="00484953"/>
    <w:rsid w:val="004909C1"/>
    <w:rsid w:val="004A645C"/>
    <w:rsid w:val="004A7FDA"/>
    <w:rsid w:val="004C79D8"/>
    <w:rsid w:val="004D4D9F"/>
    <w:rsid w:val="004D5E17"/>
    <w:rsid w:val="00501B4C"/>
    <w:rsid w:val="00513499"/>
    <w:rsid w:val="00517A78"/>
    <w:rsid w:val="0052750A"/>
    <w:rsid w:val="00543584"/>
    <w:rsid w:val="00546CEF"/>
    <w:rsid w:val="005533E8"/>
    <w:rsid w:val="00553F2C"/>
    <w:rsid w:val="0055735B"/>
    <w:rsid w:val="00557499"/>
    <w:rsid w:val="0056490D"/>
    <w:rsid w:val="00564C8F"/>
    <w:rsid w:val="0057672B"/>
    <w:rsid w:val="00576D04"/>
    <w:rsid w:val="00590BDC"/>
    <w:rsid w:val="00595127"/>
    <w:rsid w:val="005A1CE1"/>
    <w:rsid w:val="005A4BC9"/>
    <w:rsid w:val="005A5786"/>
    <w:rsid w:val="005E735A"/>
    <w:rsid w:val="005F575F"/>
    <w:rsid w:val="006129B7"/>
    <w:rsid w:val="00620DE1"/>
    <w:rsid w:val="006219A5"/>
    <w:rsid w:val="006249E0"/>
    <w:rsid w:val="0063346B"/>
    <w:rsid w:val="00645F0E"/>
    <w:rsid w:val="00646B41"/>
    <w:rsid w:val="00646EBD"/>
    <w:rsid w:val="006761EF"/>
    <w:rsid w:val="00686270"/>
    <w:rsid w:val="00694094"/>
    <w:rsid w:val="006974C0"/>
    <w:rsid w:val="006C42AD"/>
    <w:rsid w:val="006C75B1"/>
    <w:rsid w:val="006C77CD"/>
    <w:rsid w:val="006D2320"/>
    <w:rsid w:val="006D41A4"/>
    <w:rsid w:val="006D61B4"/>
    <w:rsid w:val="006E2E17"/>
    <w:rsid w:val="007012E1"/>
    <w:rsid w:val="00732A1C"/>
    <w:rsid w:val="0073563A"/>
    <w:rsid w:val="00753B9C"/>
    <w:rsid w:val="00757049"/>
    <w:rsid w:val="0076373A"/>
    <w:rsid w:val="0078273E"/>
    <w:rsid w:val="00796452"/>
    <w:rsid w:val="00796C22"/>
    <w:rsid w:val="007C37E0"/>
    <w:rsid w:val="007D26DF"/>
    <w:rsid w:val="007D282F"/>
    <w:rsid w:val="007E3E94"/>
    <w:rsid w:val="007E5A02"/>
    <w:rsid w:val="007E6533"/>
    <w:rsid w:val="007E76E9"/>
    <w:rsid w:val="007F5168"/>
    <w:rsid w:val="00803C6A"/>
    <w:rsid w:val="00815231"/>
    <w:rsid w:val="00827705"/>
    <w:rsid w:val="00837153"/>
    <w:rsid w:val="008377B8"/>
    <w:rsid w:val="00841B56"/>
    <w:rsid w:val="008431E9"/>
    <w:rsid w:val="00851866"/>
    <w:rsid w:val="00855457"/>
    <w:rsid w:val="00856C71"/>
    <w:rsid w:val="00861A28"/>
    <w:rsid w:val="00877C78"/>
    <w:rsid w:val="008909B1"/>
    <w:rsid w:val="00897CB0"/>
    <w:rsid w:val="008A2E7B"/>
    <w:rsid w:val="008B0CD6"/>
    <w:rsid w:val="008B181B"/>
    <w:rsid w:val="008B4E9D"/>
    <w:rsid w:val="008B53BA"/>
    <w:rsid w:val="008B6F8D"/>
    <w:rsid w:val="008D3582"/>
    <w:rsid w:val="008E01A3"/>
    <w:rsid w:val="008E32DC"/>
    <w:rsid w:val="008E3354"/>
    <w:rsid w:val="008F4952"/>
    <w:rsid w:val="0091644D"/>
    <w:rsid w:val="00924CE6"/>
    <w:rsid w:val="00933D89"/>
    <w:rsid w:val="00946695"/>
    <w:rsid w:val="009741DA"/>
    <w:rsid w:val="0097603B"/>
    <w:rsid w:val="00983C4A"/>
    <w:rsid w:val="00992149"/>
    <w:rsid w:val="009A0649"/>
    <w:rsid w:val="009A208E"/>
    <w:rsid w:val="009A2E75"/>
    <w:rsid w:val="009B5FFD"/>
    <w:rsid w:val="009D4F7D"/>
    <w:rsid w:val="009D6B30"/>
    <w:rsid w:val="009E2231"/>
    <w:rsid w:val="009F3C3C"/>
    <w:rsid w:val="009F73F3"/>
    <w:rsid w:val="00A14D7E"/>
    <w:rsid w:val="00A17DA2"/>
    <w:rsid w:val="00A24944"/>
    <w:rsid w:val="00A36117"/>
    <w:rsid w:val="00A37B6E"/>
    <w:rsid w:val="00A4190A"/>
    <w:rsid w:val="00A456E4"/>
    <w:rsid w:val="00A472D7"/>
    <w:rsid w:val="00A616C5"/>
    <w:rsid w:val="00A63F43"/>
    <w:rsid w:val="00A7587E"/>
    <w:rsid w:val="00A85B85"/>
    <w:rsid w:val="00A9085B"/>
    <w:rsid w:val="00AA389D"/>
    <w:rsid w:val="00AA58D6"/>
    <w:rsid w:val="00AA7AC2"/>
    <w:rsid w:val="00AB3AA8"/>
    <w:rsid w:val="00AB5AC0"/>
    <w:rsid w:val="00AC720B"/>
    <w:rsid w:val="00AE4359"/>
    <w:rsid w:val="00AF1A51"/>
    <w:rsid w:val="00AF2564"/>
    <w:rsid w:val="00B01C0B"/>
    <w:rsid w:val="00B04442"/>
    <w:rsid w:val="00B1040D"/>
    <w:rsid w:val="00B10BE8"/>
    <w:rsid w:val="00B12BEA"/>
    <w:rsid w:val="00B207E6"/>
    <w:rsid w:val="00B22ADB"/>
    <w:rsid w:val="00B27F4B"/>
    <w:rsid w:val="00B343D9"/>
    <w:rsid w:val="00B35DCF"/>
    <w:rsid w:val="00B47832"/>
    <w:rsid w:val="00B56921"/>
    <w:rsid w:val="00B5797F"/>
    <w:rsid w:val="00B63AFF"/>
    <w:rsid w:val="00B66A12"/>
    <w:rsid w:val="00B765F4"/>
    <w:rsid w:val="00B77119"/>
    <w:rsid w:val="00B80E4D"/>
    <w:rsid w:val="00B95995"/>
    <w:rsid w:val="00BA4E78"/>
    <w:rsid w:val="00BB3FA2"/>
    <w:rsid w:val="00BD2DBE"/>
    <w:rsid w:val="00BD57A9"/>
    <w:rsid w:val="00BD5BE8"/>
    <w:rsid w:val="00BD65A2"/>
    <w:rsid w:val="00BD793E"/>
    <w:rsid w:val="00BE3FF4"/>
    <w:rsid w:val="00BF4728"/>
    <w:rsid w:val="00BF4C56"/>
    <w:rsid w:val="00BF5BB9"/>
    <w:rsid w:val="00C1013E"/>
    <w:rsid w:val="00C22BAE"/>
    <w:rsid w:val="00C23FF0"/>
    <w:rsid w:val="00C25C2D"/>
    <w:rsid w:val="00C55127"/>
    <w:rsid w:val="00C57909"/>
    <w:rsid w:val="00C64E1E"/>
    <w:rsid w:val="00C7022F"/>
    <w:rsid w:val="00C73FA8"/>
    <w:rsid w:val="00C760F1"/>
    <w:rsid w:val="00C8051E"/>
    <w:rsid w:val="00C81423"/>
    <w:rsid w:val="00C96CB9"/>
    <w:rsid w:val="00CB5899"/>
    <w:rsid w:val="00CC042B"/>
    <w:rsid w:val="00CC21F0"/>
    <w:rsid w:val="00CC265A"/>
    <w:rsid w:val="00CC41BD"/>
    <w:rsid w:val="00CE22B2"/>
    <w:rsid w:val="00CE5264"/>
    <w:rsid w:val="00D07A09"/>
    <w:rsid w:val="00D12554"/>
    <w:rsid w:val="00D14D64"/>
    <w:rsid w:val="00D27BAC"/>
    <w:rsid w:val="00D46A07"/>
    <w:rsid w:val="00D8365F"/>
    <w:rsid w:val="00D83ADB"/>
    <w:rsid w:val="00D8457B"/>
    <w:rsid w:val="00D87654"/>
    <w:rsid w:val="00D93A68"/>
    <w:rsid w:val="00D94A9E"/>
    <w:rsid w:val="00DB505B"/>
    <w:rsid w:val="00DC577C"/>
    <w:rsid w:val="00DD086B"/>
    <w:rsid w:val="00E00661"/>
    <w:rsid w:val="00E071C5"/>
    <w:rsid w:val="00E101E2"/>
    <w:rsid w:val="00E11499"/>
    <w:rsid w:val="00E15301"/>
    <w:rsid w:val="00E236E0"/>
    <w:rsid w:val="00E26A88"/>
    <w:rsid w:val="00E310F4"/>
    <w:rsid w:val="00E31E13"/>
    <w:rsid w:val="00E37BA8"/>
    <w:rsid w:val="00E40114"/>
    <w:rsid w:val="00E420C9"/>
    <w:rsid w:val="00E57776"/>
    <w:rsid w:val="00E60138"/>
    <w:rsid w:val="00E7314D"/>
    <w:rsid w:val="00E83DDD"/>
    <w:rsid w:val="00E95F57"/>
    <w:rsid w:val="00E96E70"/>
    <w:rsid w:val="00E97B4D"/>
    <w:rsid w:val="00E97F1F"/>
    <w:rsid w:val="00EA75B2"/>
    <w:rsid w:val="00EB1AE1"/>
    <w:rsid w:val="00EB45AB"/>
    <w:rsid w:val="00ED2884"/>
    <w:rsid w:val="00EE48A7"/>
    <w:rsid w:val="00EE52F4"/>
    <w:rsid w:val="00EE74A5"/>
    <w:rsid w:val="00EE7D0A"/>
    <w:rsid w:val="00EF184A"/>
    <w:rsid w:val="00EF453A"/>
    <w:rsid w:val="00F06C57"/>
    <w:rsid w:val="00F152BC"/>
    <w:rsid w:val="00F16E60"/>
    <w:rsid w:val="00F16FB2"/>
    <w:rsid w:val="00F269A0"/>
    <w:rsid w:val="00F33289"/>
    <w:rsid w:val="00F438CE"/>
    <w:rsid w:val="00F508F9"/>
    <w:rsid w:val="00F53D52"/>
    <w:rsid w:val="00F553D3"/>
    <w:rsid w:val="00F563A9"/>
    <w:rsid w:val="00F605B3"/>
    <w:rsid w:val="00F6432F"/>
    <w:rsid w:val="00F72987"/>
    <w:rsid w:val="00F81785"/>
    <w:rsid w:val="00F84CC6"/>
    <w:rsid w:val="00FA0F50"/>
    <w:rsid w:val="00FA1AF8"/>
    <w:rsid w:val="00FA1FDE"/>
    <w:rsid w:val="00FA5119"/>
    <w:rsid w:val="00FB48D5"/>
    <w:rsid w:val="00FC03F5"/>
    <w:rsid w:val="00FC1734"/>
    <w:rsid w:val="00FC527B"/>
    <w:rsid w:val="00FD47A5"/>
    <w:rsid w:val="00FE2D81"/>
    <w:rsid w:val="00FE56A1"/>
    <w:rsid w:val="00FF1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D4245-6BC1-4D84-A828-DEC5E368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08F9"/>
    <w:pPr>
      <w:ind w:left="720"/>
      <w:contextualSpacing/>
    </w:pPr>
  </w:style>
  <w:style w:type="table" w:styleId="Tabelraster">
    <w:name w:val="Table Grid"/>
    <w:basedOn w:val="Standaardtabel"/>
    <w:uiPriority w:val="39"/>
    <w:rsid w:val="00F50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827705"/>
  </w:style>
  <w:style w:type="character" w:styleId="Hyperlink">
    <w:name w:val="Hyperlink"/>
    <w:basedOn w:val="Standaardalinea-lettertype"/>
    <w:uiPriority w:val="99"/>
    <w:semiHidden/>
    <w:unhideWhenUsed/>
    <w:rsid w:val="008277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l.wikipedia.org/wiki/Koude_Oorlo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9</Pages>
  <Words>2554</Words>
  <Characters>14562</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Van Der Haegen</dc:creator>
  <cp:keywords/>
  <dc:description/>
  <cp:lastModifiedBy>Anouk Van Der Haegen</cp:lastModifiedBy>
  <cp:revision>113</cp:revision>
  <dcterms:created xsi:type="dcterms:W3CDTF">2016-12-01T16:14:00Z</dcterms:created>
  <dcterms:modified xsi:type="dcterms:W3CDTF">2016-12-04T15:32:00Z</dcterms:modified>
</cp:coreProperties>
</file>