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4B5" w:rsidRDefault="00475680">
      <w:pPr>
        <w:rPr>
          <w:color w:val="FF0000"/>
          <w:u w:val="single"/>
        </w:rPr>
      </w:pPr>
      <w:r w:rsidRPr="00475680">
        <w:rPr>
          <w:color w:val="FF0000"/>
          <w:u w:val="single"/>
        </w:rPr>
        <w:t>Thema 1: Ergens, onderweg</w:t>
      </w:r>
    </w:p>
    <w:p w:rsidR="00382CD4" w:rsidRPr="00475680" w:rsidRDefault="00382CD4">
      <w:pPr>
        <w:rPr>
          <w:color w:val="FF0000"/>
          <w:u w:val="single"/>
        </w:rPr>
      </w:pPr>
    </w:p>
    <w:tbl>
      <w:tblPr>
        <w:tblStyle w:val="Tabelraster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35"/>
        <w:gridCol w:w="6977"/>
      </w:tblGrid>
      <w:tr w:rsidR="00475680" w:rsidTr="00475680">
        <w:tc>
          <w:tcPr>
            <w:tcW w:w="2235" w:type="dxa"/>
          </w:tcPr>
          <w:p w:rsidR="00475680" w:rsidRDefault="00475680">
            <w:r>
              <w:t>recent</w:t>
            </w:r>
          </w:p>
        </w:tc>
        <w:tc>
          <w:tcPr>
            <w:tcW w:w="6977" w:type="dxa"/>
          </w:tcPr>
          <w:p w:rsidR="00475680" w:rsidRDefault="00475680">
            <w:r>
              <w:t>pas gebeurd</w:t>
            </w:r>
          </w:p>
        </w:tc>
      </w:tr>
      <w:tr w:rsidR="00475680" w:rsidTr="00475680">
        <w:tc>
          <w:tcPr>
            <w:tcW w:w="2235" w:type="dxa"/>
          </w:tcPr>
          <w:p w:rsidR="00475680" w:rsidRDefault="00475680">
            <w:r>
              <w:t>cavalerie</w:t>
            </w:r>
          </w:p>
        </w:tc>
        <w:tc>
          <w:tcPr>
            <w:tcW w:w="6977" w:type="dxa"/>
          </w:tcPr>
          <w:p w:rsidR="00475680" w:rsidRDefault="00475680">
            <w:r>
              <w:t>militairen te paard</w:t>
            </w:r>
          </w:p>
        </w:tc>
      </w:tr>
      <w:tr w:rsidR="00475680" w:rsidTr="00475680">
        <w:tc>
          <w:tcPr>
            <w:tcW w:w="2235" w:type="dxa"/>
          </w:tcPr>
          <w:p w:rsidR="00475680" w:rsidRDefault="00475680">
            <w:r>
              <w:t>gestaag</w:t>
            </w:r>
          </w:p>
        </w:tc>
        <w:tc>
          <w:tcPr>
            <w:tcW w:w="6977" w:type="dxa"/>
          </w:tcPr>
          <w:p w:rsidR="00475680" w:rsidRDefault="00475680">
            <w:r>
              <w:t>voortdurend, aanhoudend</w:t>
            </w:r>
          </w:p>
        </w:tc>
      </w:tr>
      <w:tr w:rsidR="00475680" w:rsidTr="00475680">
        <w:tc>
          <w:tcPr>
            <w:tcW w:w="2235" w:type="dxa"/>
          </w:tcPr>
          <w:p w:rsidR="00475680" w:rsidRDefault="00475680">
            <w:r>
              <w:t>voyeurisme</w:t>
            </w:r>
          </w:p>
        </w:tc>
        <w:tc>
          <w:tcPr>
            <w:tcW w:w="6977" w:type="dxa"/>
          </w:tcPr>
          <w:p w:rsidR="00475680" w:rsidRDefault="00475680">
            <w:r>
              <w:t>het begluren van anderen</w:t>
            </w:r>
          </w:p>
        </w:tc>
      </w:tr>
      <w:tr w:rsidR="00475680" w:rsidTr="00475680">
        <w:tc>
          <w:tcPr>
            <w:tcW w:w="2235" w:type="dxa"/>
          </w:tcPr>
          <w:p w:rsidR="00475680" w:rsidRDefault="004C620A">
            <w:r>
              <w:t>reconstructie</w:t>
            </w:r>
          </w:p>
        </w:tc>
        <w:tc>
          <w:tcPr>
            <w:tcW w:w="6977" w:type="dxa"/>
          </w:tcPr>
          <w:p w:rsidR="00475680" w:rsidRDefault="00475680">
            <w:r>
              <w:t>iets dat in zijn oorspronkelijke vorm is hersteld of nagemaakt</w:t>
            </w:r>
          </w:p>
        </w:tc>
      </w:tr>
      <w:tr w:rsidR="00475680" w:rsidTr="00475680">
        <w:tc>
          <w:tcPr>
            <w:tcW w:w="2235" w:type="dxa"/>
          </w:tcPr>
          <w:p w:rsidR="00475680" w:rsidRDefault="004C620A">
            <w:r>
              <w:t>knekelhuis</w:t>
            </w:r>
          </w:p>
        </w:tc>
        <w:tc>
          <w:tcPr>
            <w:tcW w:w="6977" w:type="dxa"/>
          </w:tcPr>
          <w:p w:rsidR="00475680" w:rsidRDefault="00475680">
            <w:r>
              <w:t>ossuarium, een gebouwtje op een begraafplaats of een deel van een kerk waar beenderen van overledenen worden bewaard</w:t>
            </w:r>
          </w:p>
        </w:tc>
      </w:tr>
      <w:tr w:rsidR="004C620A" w:rsidTr="00475680">
        <w:tc>
          <w:tcPr>
            <w:tcW w:w="2235" w:type="dxa"/>
          </w:tcPr>
          <w:p w:rsidR="004C620A" w:rsidRDefault="004C620A">
            <w:r>
              <w:t>nostalgie</w:t>
            </w:r>
          </w:p>
        </w:tc>
        <w:tc>
          <w:tcPr>
            <w:tcW w:w="6977" w:type="dxa"/>
          </w:tcPr>
          <w:p w:rsidR="004C620A" w:rsidRDefault="004C620A">
            <w:r>
              <w:t>heimwee naar het verleden</w:t>
            </w:r>
          </w:p>
        </w:tc>
      </w:tr>
      <w:tr w:rsidR="00475680" w:rsidTr="00475680">
        <w:tc>
          <w:tcPr>
            <w:tcW w:w="2235" w:type="dxa"/>
          </w:tcPr>
          <w:p w:rsidR="00475680" w:rsidRDefault="004C620A">
            <w:r>
              <w:t>kijkfile</w:t>
            </w:r>
          </w:p>
        </w:tc>
        <w:tc>
          <w:tcPr>
            <w:tcW w:w="6977" w:type="dxa"/>
          </w:tcPr>
          <w:p w:rsidR="00475680" w:rsidRDefault="00475680">
            <w:r>
              <w:t>file die ontstaat doordat automobilisten vertragen om te kunnen kijken naar een pas gebeurd ongeluk</w:t>
            </w:r>
          </w:p>
        </w:tc>
      </w:tr>
      <w:tr w:rsidR="00475680" w:rsidTr="00475680">
        <w:tc>
          <w:tcPr>
            <w:tcW w:w="2235" w:type="dxa"/>
          </w:tcPr>
          <w:p w:rsidR="00475680" w:rsidRDefault="004C620A">
            <w:r>
              <w:t>trauma</w:t>
            </w:r>
          </w:p>
        </w:tc>
        <w:tc>
          <w:tcPr>
            <w:tcW w:w="6977" w:type="dxa"/>
          </w:tcPr>
          <w:p w:rsidR="00475680" w:rsidRDefault="00475680">
            <w:r>
              <w:t>psychologisch letsel dat men heeft opgelopen tijdens een tragische of choquerende gebeurtenis</w:t>
            </w:r>
          </w:p>
        </w:tc>
      </w:tr>
      <w:tr w:rsidR="00475680" w:rsidTr="00475680">
        <w:tc>
          <w:tcPr>
            <w:tcW w:w="2235" w:type="dxa"/>
          </w:tcPr>
          <w:p w:rsidR="00475680" w:rsidRDefault="004C620A">
            <w:r>
              <w:t>escapisme</w:t>
            </w:r>
          </w:p>
        </w:tc>
        <w:tc>
          <w:tcPr>
            <w:tcW w:w="6977" w:type="dxa"/>
          </w:tcPr>
          <w:p w:rsidR="00475680" w:rsidRDefault="00475680">
            <w:r>
              <w:t>de drang om te vluchten uit de werkelijkheid</w:t>
            </w:r>
          </w:p>
        </w:tc>
      </w:tr>
      <w:tr w:rsidR="00475680" w:rsidTr="00475680">
        <w:tc>
          <w:tcPr>
            <w:tcW w:w="2235" w:type="dxa"/>
          </w:tcPr>
          <w:p w:rsidR="00475680" w:rsidRDefault="004C620A">
            <w:r>
              <w:t>morbide</w:t>
            </w:r>
          </w:p>
        </w:tc>
        <w:tc>
          <w:tcPr>
            <w:tcW w:w="6977" w:type="dxa"/>
          </w:tcPr>
          <w:p w:rsidR="00475680" w:rsidRDefault="00475680">
            <w:r>
              <w:t>ziekelijk</w:t>
            </w:r>
          </w:p>
        </w:tc>
      </w:tr>
      <w:tr w:rsidR="00475680" w:rsidTr="00475680">
        <w:tc>
          <w:tcPr>
            <w:tcW w:w="2235" w:type="dxa"/>
          </w:tcPr>
          <w:p w:rsidR="00475680" w:rsidRDefault="004C620A">
            <w:r>
              <w:t>catacombe</w:t>
            </w:r>
          </w:p>
        </w:tc>
        <w:tc>
          <w:tcPr>
            <w:tcW w:w="6977" w:type="dxa"/>
          </w:tcPr>
          <w:p w:rsidR="00475680" w:rsidRDefault="00475680">
            <w:r>
              <w:t>onderaardse grafkamer</w:t>
            </w:r>
          </w:p>
        </w:tc>
      </w:tr>
      <w:tr w:rsidR="00475680" w:rsidTr="00475680">
        <w:tc>
          <w:tcPr>
            <w:tcW w:w="2235" w:type="dxa"/>
          </w:tcPr>
          <w:p w:rsidR="00475680" w:rsidRDefault="004C620A">
            <w:r>
              <w:t>hype</w:t>
            </w:r>
          </w:p>
        </w:tc>
        <w:tc>
          <w:tcPr>
            <w:tcW w:w="6977" w:type="dxa"/>
          </w:tcPr>
          <w:p w:rsidR="00475680" w:rsidRDefault="00475680">
            <w:r>
              <w:t>iets nieuws dat tijdelijk erg de aandacht trekt maar weinig voorstelt</w:t>
            </w:r>
          </w:p>
        </w:tc>
      </w:tr>
      <w:tr w:rsidR="00475680" w:rsidTr="00475680">
        <w:tc>
          <w:tcPr>
            <w:tcW w:w="2235" w:type="dxa"/>
          </w:tcPr>
          <w:p w:rsidR="00475680" w:rsidRDefault="004C620A">
            <w:r>
              <w:t>ornaat</w:t>
            </w:r>
          </w:p>
        </w:tc>
        <w:tc>
          <w:tcPr>
            <w:tcW w:w="6977" w:type="dxa"/>
          </w:tcPr>
          <w:p w:rsidR="00475680" w:rsidRDefault="00475680">
            <w:r>
              <w:t>ambtsgewaad, deftige kleding</w:t>
            </w:r>
          </w:p>
        </w:tc>
      </w:tr>
      <w:tr w:rsidR="00475680" w:rsidTr="00475680">
        <w:tc>
          <w:tcPr>
            <w:tcW w:w="2235" w:type="dxa"/>
          </w:tcPr>
          <w:p w:rsidR="00475680" w:rsidRDefault="004C620A">
            <w:r>
              <w:t>therapie</w:t>
            </w:r>
          </w:p>
        </w:tc>
        <w:tc>
          <w:tcPr>
            <w:tcW w:w="6977" w:type="dxa"/>
          </w:tcPr>
          <w:p w:rsidR="00475680" w:rsidRDefault="00475680">
            <w:r>
              <w:t>geneeswijze</w:t>
            </w:r>
          </w:p>
        </w:tc>
      </w:tr>
      <w:tr w:rsidR="00475680" w:rsidTr="00475680">
        <w:tc>
          <w:tcPr>
            <w:tcW w:w="2235" w:type="dxa"/>
          </w:tcPr>
          <w:p w:rsidR="00475680" w:rsidRDefault="004C620A">
            <w:r>
              <w:t>vestiaire</w:t>
            </w:r>
          </w:p>
        </w:tc>
        <w:tc>
          <w:tcPr>
            <w:tcW w:w="6977" w:type="dxa"/>
          </w:tcPr>
          <w:p w:rsidR="00475680" w:rsidRDefault="00475680">
            <w:r>
              <w:t>bewaarplaats voor jassen, paraplu’s en tassen</w:t>
            </w:r>
          </w:p>
        </w:tc>
      </w:tr>
      <w:tr w:rsidR="00475680" w:rsidTr="00475680">
        <w:tc>
          <w:tcPr>
            <w:tcW w:w="2235" w:type="dxa"/>
          </w:tcPr>
          <w:p w:rsidR="00475680" w:rsidRDefault="004C620A">
            <w:r>
              <w:t>marketeer</w:t>
            </w:r>
          </w:p>
        </w:tc>
        <w:tc>
          <w:tcPr>
            <w:tcW w:w="6977" w:type="dxa"/>
          </w:tcPr>
          <w:p w:rsidR="00475680" w:rsidRDefault="00475680">
            <w:r>
              <w:t>iemand die aan marketing doet (marketing = commercieel beleid van producten of diensten)</w:t>
            </w:r>
          </w:p>
        </w:tc>
      </w:tr>
      <w:tr w:rsidR="00475680" w:rsidTr="00475680">
        <w:tc>
          <w:tcPr>
            <w:tcW w:w="2235" w:type="dxa"/>
          </w:tcPr>
          <w:p w:rsidR="00475680" w:rsidRDefault="004C620A">
            <w:r>
              <w:t>baken</w:t>
            </w:r>
          </w:p>
        </w:tc>
        <w:tc>
          <w:tcPr>
            <w:tcW w:w="6977" w:type="dxa"/>
          </w:tcPr>
          <w:p w:rsidR="00475680" w:rsidRDefault="00475680">
            <w:r>
              <w:t>merkteken, waarschuwingsteken</w:t>
            </w:r>
          </w:p>
        </w:tc>
      </w:tr>
      <w:tr w:rsidR="00475680" w:rsidTr="00475680">
        <w:tc>
          <w:tcPr>
            <w:tcW w:w="2235" w:type="dxa"/>
          </w:tcPr>
          <w:p w:rsidR="00475680" w:rsidRDefault="004C620A">
            <w:r>
              <w:t>obus</w:t>
            </w:r>
          </w:p>
        </w:tc>
        <w:tc>
          <w:tcPr>
            <w:tcW w:w="6977" w:type="dxa"/>
          </w:tcPr>
          <w:p w:rsidR="00475680" w:rsidRDefault="00475680">
            <w:r>
              <w:t>granaat</w:t>
            </w:r>
          </w:p>
        </w:tc>
      </w:tr>
      <w:tr w:rsidR="00475680" w:rsidTr="00475680">
        <w:tc>
          <w:tcPr>
            <w:tcW w:w="2235" w:type="dxa"/>
          </w:tcPr>
          <w:p w:rsidR="00475680" w:rsidRDefault="004C620A">
            <w:r>
              <w:t>memoriaal</w:t>
            </w:r>
          </w:p>
        </w:tc>
        <w:tc>
          <w:tcPr>
            <w:tcW w:w="6977" w:type="dxa"/>
          </w:tcPr>
          <w:p w:rsidR="00475680" w:rsidRDefault="00475680">
            <w:r>
              <w:t>monument ter nagedachtenis van een historisch feit of persoon</w:t>
            </w:r>
          </w:p>
        </w:tc>
      </w:tr>
      <w:tr w:rsidR="00475680" w:rsidTr="00475680">
        <w:tc>
          <w:tcPr>
            <w:tcW w:w="2235" w:type="dxa"/>
          </w:tcPr>
          <w:p w:rsidR="00475680" w:rsidRDefault="004C620A">
            <w:r>
              <w:t>schrijn</w:t>
            </w:r>
          </w:p>
        </w:tc>
        <w:tc>
          <w:tcPr>
            <w:tcW w:w="6977" w:type="dxa"/>
          </w:tcPr>
          <w:p w:rsidR="00475680" w:rsidRDefault="00475680">
            <w:r>
              <w:t>fraai bewerkte kist om overblijfselen van personen in te bewaren</w:t>
            </w:r>
          </w:p>
        </w:tc>
      </w:tr>
      <w:tr w:rsidR="00475680" w:rsidTr="00475680">
        <w:tc>
          <w:tcPr>
            <w:tcW w:w="2235" w:type="dxa"/>
          </w:tcPr>
          <w:p w:rsidR="00475680" w:rsidRDefault="004C620A">
            <w:r>
              <w:t>strategisch</w:t>
            </w:r>
          </w:p>
        </w:tc>
        <w:tc>
          <w:tcPr>
            <w:tcW w:w="6977" w:type="dxa"/>
          </w:tcPr>
          <w:p w:rsidR="00475680" w:rsidRDefault="00475680">
            <w:r>
              <w:t>volgens een weloverwogen (oorlogskundig) plan</w:t>
            </w:r>
          </w:p>
        </w:tc>
      </w:tr>
      <w:tr w:rsidR="00475680" w:rsidTr="00475680">
        <w:tc>
          <w:tcPr>
            <w:tcW w:w="2235" w:type="dxa"/>
          </w:tcPr>
          <w:p w:rsidR="00475680" w:rsidRDefault="004C620A">
            <w:r>
              <w:t>genocide</w:t>
            </w:r>
          </w:p>
        </w:tc>
        <w:tc>
          <w:tcPr>
            <w:tcW w:w="6977" w:type="dxa"/>
          </w:tcPr>
          <w:p w:rsidR="00475680" w:rsidRDefault="00475680">
            <w:r>
              <w:t>volkerenmoord</w:t>
            </w:r>
          </w:p>
        </w:tc>
      </w:tr>
      <w:tr w:rsidR="00475680" w:rsidTr="00475680">
        <w:tc>
          <w:tcPr>
            <w:tcW w:w="2235" w:type="dxa"/>
          </w:tcPr>
          <w:p w:rsidR="00475680" w:rsidRDefault="004C620A">
            <w:r>
              <w:t>collectief</w:t>
            </w:r>
          </w:p>
        </w:tc>
        <w:tc>
          <w:tcPr>
            <w:tcW w:w="6977" w:type="dxa"/>
          </w:tcPr>
          <w:p w:rsidR="00475680" w:rsidRDefault="00475680">
            <w:r>
              <w:t>gemeenschappelijk</w:t>
            </w:r>
          </w:p>
        </w:tc>
      </w:tr>
      <w:tr w:rsidR="00475680" w:rsidTr="00475680">
        <w:tc>
          <w:tcPr>
            <w:tcW w:w="2235" w:type="dxa"/>
          </w:tcPr>
          <w:p w:rsidR="00475680" w:rsidRDefault="004C620A">
            <w:r>
              <w:t>piëteit</w:t>
            </w:r>
          </w:p>
        </w:tc>
        <w:tc>
          <w:tcPr>
            <w:tcW w:w="6977" w:type="dxa"/>
          </w:tcPr>
          <w:p w:rsidR="00475680" w:rsidRDefault="00475680">
            <w:r>
              <w:t>vroomheid</w:t>
            </w:r>
          </w:p>
        </w:tc>
      </w:tr>
      <w:tr w:rsidR="004C620A" w:rsidTr="00475680">
        <w:tc>
          <w:tcPr>
            <w:tcW w:w="2235" w:type="dxa"/>
          </w:tcPr>
          <w:p w:rsidR="004C620A" w:rsidRDefault="004C620A">
            <w:r>
              <w:t>authentiek</w:t>
            </w:r>
          </w:p>
        </w:tc>
        <w:tc>
          <w:tcPr>
            <w:tcW w:w="6977" w:type="dxa"/>
          </w:tcPr>
          <w:p w:rsidR="004C620A" w:rsidRDefault="004C620A">
            <w:r>
              <w:t>oorspronkelijk, gelijk aan het origineel</w:t>
            </w:r>
          </w:p>
        </w:tc>
      </w:tr>
    </w:tbl>
    <w:p w:rsidR="00210F17" w:rsidRDefault="00210F17"/>
    <w:p w:rsidR="00475680" w:rsidRDefault="004C620A">
      <w:r>
        <w:t xml:space="preserve">Schotse professoren </w:t>
      </w:r>
      <w:proofErr w:type="spellStart"/>
      <w:r>
        <w:t>Foley</w:t>
      </w:r>
      <w:proofErr w:type="spellEnd"/>
      <w:r>
        <w:t xml:space="preserve"> en Lennon hebben de term ‘</w:t>
      </w:r>
      <w:proofErr w:type="spellStart"/>
      <w:r>
        <w:t>dark</w:t>
      </w:r>
      <w:proofErr w:type="spellEnd"/>
      <w:r>
        <w:t xml:space="preserve"> </w:t>
      </w:r>
      <w:proofErr w:type="spellStart"/>
      <w:r>
        <w:t>tourism</w:t>
      </w:r>
      <w:proofErr w:type="spellEnd"/>
      <w:r>
        <w:t>’ bedacht.</w:t>
      </w:r>
    </w:p>
    <w:p w:rsidR="004C620A" w:rsidRDefault="004C620A">
      <w:r w:rsidRPr="00382CD4">
        <w:rPr>
          <w:color w:val="00B050"/>
        </w:rPr>
        <w:t xml:space="preserve">Dark </w:t>
      </w:r>
      <w:proofErr w:type="spellStart"/>
      <w:r w:rsidRPr="00382CD4">
        <w:rPr>
          <w:color w:val="00B050"/>
        </w:rPr>
        <w:t>tourism</w:t>
      </w:r>
      <w:proofErr w:type="spellEnd"/>
      <w:r w:rsidRPr="00382CD4">
        <w:rPr>
          <w:color w:val="00B050"/>
        </w:rPr>
        <w:t xml:space="preserve"> </w:t>
      </w:r>
      <w:r>
        <w:t>betekent het bezoeken van plaatsen van dood en onheil.</w:t>
      </w:r>
    </w:p>
    <w:p w:rsidR="00210F17" w:rsidRDefault="004C620A">
      <w:r>
        <w:t>Horror en dood zijn handelswaar geworden, te koop voor toeristen die hongeren naar de donkere kant van de menselijke geschiedenis.</w:t>
      </w:r>
    </w:p>
    <w:p w:rsidR="00210F17" w:rsidRDefault="00210F17">
      <w:bookmarkStart w:id="0" w:name="_GoBack"/>
      <w:bookmarkEnd w:id="0"/>
    </w:p>
    <w:tbl>
      <w:tblPr>
        <w:tblStyle w:val="Tabelraster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35"/>
        <w:gridCol w:w="6977"/>
      </w:tblGrid>
      <w:tr w:rsidR="004C620A" w:rsidTr="00EA6E3C">
        <w:tc>
          <w:tcPr>
            <w:tcW w:w="2235" w:type="dxa"/>
          </w:tcPr>
          <w:p w:rsidR="004C620A" w:rsidRDefault="004C620A">
            <w:r>
              <w:lastRenderedPageBreak/>
              <w:t>Big Apple</w:t>
            </w:r>
          </w:p>
        </w:tc>
        <w:tc>
          <w:tcPr>
            <w:tcW w:w="6977" w:type="dxa"/>
          </w:tcPr>
          <w:p w:rsidR="004C620A" w:rsidRDefault="004C620A">
            <w:r>
              <w:t>New York</w:t>
            </w:r>
          </w:p>
        </w:tc>
      </w:tr>
      <w:tr w:rsidR="004C620A" w:rsidTr="00EA6E3C">
        <w:tc>
          <w:tcPr>
            <w:tcW w:w="2235" w:type="dxa"/>
          </w:tcPr>
          <w:p w:rsidR="004C620A" w:rsidRDefault="004C620A">
            <w:r>
              <w:t>must-</w:t>
            </w:r>
            <w:proofErr w:type="spellStart"/>
            <w:r>
              <w:t>see</w:t>
            </w:r>
            <w:proofErr w:type="spellEnd"/>
          </w:p>
        </w:tc>
        <w:tc>
          <w:tcPr>
            <w:tcW w:w="6977" w:type="dxa"/>
          </w:tcPr>
          <w:p w:rsidR="004C620A" w:rsidRDefault="004C620A">
            <w:r>
              <w:t>een absolute aanrader om te bezoeken</w:t>
            </w:r>
          </w:p>
        </w:tc>
      </w:tr>
      <w:tr w:rsidR="004C620A" w:rsidTr="00EA6E3C">
        <w:tc>
          <w:tcPr>
            <w:tcW w:w="2235" w:type="dxa"/>
          </w:tcPr>
          <w:p w:rsidR="004C620A" w:rsidRDefault="004C620A">
            <w:r>
              <w:t>packagedeal</w:t>
            </w:r>
          </w:p>
        </w:tc>
        <w:tc>
          <w:tcPr>
            <w:tcW w:w="6977" w:type="dxa"/>
          </w:tcPr>
          <w:p w:rsidR="004C620A" w:rsidRDefault="004C620A">
            <w:r>
              <w:t>een aanbod van verschillende toeristische activiteiten in één pakket</w:t>
            </w:r>
          </w:p>
        </w:tc>
      </w:tr>
      <w:tr w:rsidR="004C620A" w:rsidTr="00EA6E3C">
        <w:tc>
          <w:tcPr>
            <w:tcW w:w="2235" w:type="dxa"/>
          </w:tcPr>
          <w:p w:rsidR="004C620A" w:rsidRDefault="004C620A">
            <w:r>
              <w:t>voyeurisme</w:t>
            </w:r>
          </w:p>
        </w:tc>
        <w:tc>
          <w:tcPr>
            <w:tcW w:w="6977" w:type="dxa"/>
          </w:tcPr>
          <w:p w:rsidR="004C620A" w:rsidRDefault="004C620A">
            <w:r>
              <w:t>ongezonde nieuwsgierigheid m.b.t. lugubere misdaden</w:t>
            </w:r>
          </w:p>
        </w:tc>
      </w:tr>
      <w:tr w:rsidR="004C620A" w:rsidTr="00EA6E3C">
        <w:tc>
          <w:tcPr>
            <w:tcW w:w="2235" w:type="dxa"/>
          </w:tcPr>
          <w:p w:rsidR="004C620A" w:rsidRDefault="004C620A">
            <w:r>
              <w:t>hitparade</w:t>
            </w:r>
          </w:p>
        </w:tc>
        <w:tc>
          <w:tcPr>
            <w:tcW w:w="6977" w:type="dxa"/>
          </w:tcPr>
          <w:p w:rsidR="004C620A" w:rsidRDefault="004C620A">
            <w:r>
              <w:t xml:space="preserve">een belangrijke plaats innemen in een bepaalde </w:t>
            </w:r>
            <w:proofErr w:type="spellStart"/>
            <w:r>
              <w:t>hiërachie</w:t>
            </w:r>
            <w:proofErr w:type="spellEnd"/>
          </w:p>
        </w:tc>
      </w:tr>
    </w:tbl>
    <w:p w:rsidR="00210F17" w:rsidRDefault="00210F17"/>
    <w:p w:rsidR="004C620A" w:rsidRDefault="00EA6E3C">
      <w:r w:rsidRPr="00382CD4">
        <w:rPr>
          <w:color w:val="7030A0"/>
        </w:rPr>
        <w:t xml:space="preserve">Dimitri Verhulst </w:t>
      </w:r>
      <w:r>
        <w:t>laat zich vrijwillig opsluiten in het asielcentrum van Arendonk. Zijn ervaringen met de asielzoekers grijpen hem duidelijk naar de keel.</w:t>
      </w:r>
    </w:p>
    <w:p w:rsidR="00210F17" w:rsidRDefault="00210F17"/>
    <w:tbl>
      <w:tblPr>
        <w:tblStyle w:val="Tabelraster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518"/>
        <w:gridCol w:w="6694"/>
      </w:tblGrid>
      <w:tr w:rsidR="00EA6E3C" w:rsidTr="00210F17">
        <w:tc>
          <w:tcPr>
            <w:tcW w:w="2518" w:type="dxa"/>
          </w:tcPr>
          <w:p w:rsidR="00EA6E3C" w:rsidRDefault="00EA6E3C">
            <w:r>
              <w:t>meteorologisch</w:t>
            </w:r>
          </w:p>
        </w:tc>
        <w:tc>
          <w:tcPr>
            <w:tcW w:w="6694" w:type="dxa"/>
          </w:tcPr>
          <w:p w:rsidR="00EA6E3C" w:rsidRDefault="00EA6E3C">
            <w:r>
              <w:t>betreffende het weer</w:t>
            </w:r>
          </w:p>
        </w:tc>
      </w:tr>
      <w:tr w:rsidR="00EA6E3C" w:rsidTr="00210F17">
        <w:tc>
          <w:tcPr>
            <w:tcW w:w="2518" w:type="dxa"/>
          </w:tcPr>
          <w:p w:rsidR="00EA6E3C" w:rsidRDefault="00EA6E3C">
            <w:r>
              <w:t>hilariteit</w:t>
            </w:r>
          </w:p>
        </w:tc>
        <w:tc>
          <w:tcPr>
            <w:tcW w:w="6694" w:type="dxa"/>
          </w:tcPr>
          <w:p w:rsidR="00EA6E3C" w:rsidRDefault="00EA6E3C">
            <w:r>
              <w:t>vrolijkheid</w:t>
            </w:r>
          </w:p>
        </w:tc>
      </w:tr>
      <w:tr w:rsidR="00EA6E3C" w:rsidTr="00210F17">
        <w:tc>
          <w:tcPr>
            <w:tcW w:w="2518" w:type="dxa"/>
          </w:tcPr>
          <w:p w:rsidR="00EA6E3C" w:rsidRDefault="00EA6E3C">
            <w:r>
              <w:t>imponeren</w:t>
            </w:r>
          </w:p>
        </w:tc>
        <w:tc>
          <w:tcPr>
            <w:tcW w:w="6694" w:type="dxa"/>
          </w:tcPr>
          <w:p w:rsidR="00EA6E3C" w:rsidRDefault="00EA6E3C">
            <w:r>
              <w:t>grote indruk maken op iemand</w:t>
            </w:r>
          </w:p>
        </w:tc>
      </w:tr>
      <w:tr w:rsidR="00EA6E3C" w:rsidTr="00210F17">
        <w:tc>
          <w:tcPr>
            <w:tcW w:w="2518" w:type="dxa"/>
          </w:tcPr>
          <w:p w:rsidR="00EA6E3C" w:rsidRDefault="00EA6E3C">
            <w:r>
              <w:t>riant</w:t>
            </w:r>
          </w:p>
        </w:tc>
        <w:tc>
          <w:tcPr>
            <w:tcW w:w="6694" w:type="dxa"/>
          </w:tcPr>
          <w:p w:rsidR="00EA6E3C" w:rsidRDefault="00EA6E3C">
            <w:r>
              <w:t>wat er aantrekkelijk of gunstig uitziet</w:t>
            </w:r>
          </w:p>
        </w:tc>
      </w:tr>
      <w:tr w:rsidR="00EA6E3C" w:rsidTr="00210F17">
        <w:tc>
          <w:tcPr>
            <w:tcW w:w="2518" w:type="dxa"/>
          </w:tcPr>
          <w:p w:rsidR="00EA6E3C" w:rsidRDefault="00EA6E3C" w:rsidP="00EA6E3C">
            <w:r>
              <w:t>parmantig</w:t>
            </w:r>
          </w:p>
        </w:tc>
        <w:tc>
          <w:tcPr>
            <w:tcW w:w="6694" w:type="dxa"/>
          </w:tcPr>
          <w:p w:rsidR="00EA6E3C" w:rsidRDefault="00210F17">
            <w:r>
              <w:t>zelfbewust en een beetje eigenwijs</w:t>
            </w:r>
          </w:p>
        </w:tc>
      </w:tr>
      <w:tr w:rsidR="00EA6E3C" w:rsidTr="00210F17">
        <w:tc>
          <w:tcPr>
            <w:tcW w:w="2518" w:type="dxa"/>
          </w:tcPr>
          <w:p w:rsidR="00EA6E3C" w:rsidRDefault="00EA6E3C">
            <w:r>
              <w:t>sardonisch</w:t>
            </w:r>
          </w:p>
        </w:tc>
        <w:tc>
          <w:tcPr>
            <w:tcW w:w="6694" w:type="dxa"/>
          </w:tcPr>
          <w:p w:rsidR="00EA6E3C" w:rsidRDefault="00210F17">
            <w:r>
              <w:t>als je met iets wil spotten</w:t>
            </w:r>
          </w:p>
        </w:tc>
      </w:tr>
      <w:tr w:rsidR="00EA6E3C" w:rsidTr="00210F17">
        <w:tc>
          <w:tcPr>
            <w:tcW w:w="2518" w:type="dxa"/>
          </w:tcPr>
          <w:p w:rsidR="00EA6E3C" w:rsidRDefault="00EA6E3C">
            <w:r>
              <w:t>devaluatie</w:t>
            </w:r>
          </w:p>
        </w:tc>
        <w:tc>
          <w:tcPr>
            <w:tcW w:w="6694" w:type="dxa"/>
          </w:tcPr>
          <w:p w:rsidR="00EA6E3C" w:rsidRDefault="00210F17">
            <w:r>
              <w:t>een vermindering of reductie van waarde</w:t>
            </w:r>
          </w:p>
        </w:tc>
      </w:tr>
    </w:tbl>
    <w:p w:rsidR="00EA6E3C" w:rsidRDefault="00EA6E3C"/>
    <w:p w:rsidR="00210F17" w:rsidRDefault="00210F17">
      <w:r w:rsidRPr="00E03A4A">
        <w:rPr>
          <w:color w:val="0070C0"/>
        </w:rPr>
        <w:t xml:space="preserve">Informatieve teksten </w:t>
      </w:r>
      <w:r>
        <w:t xml:space="preserve">= teksten geven een stand van zaken in de werkelijkheid weer, </w:t>
      </w:r>
      <w:r w:rsidR="00E03A4A">
        <w:tab/>
      </w:r>
      <w:r>
        <w:t>bijvoorbeeld een journaalbericht.</w:t>
      </w:r>
    </w:p>
    <w:p w:rsidR="00210F17" w:rsidRDefault="00E03A4A">
      <w:r w:rsidRPr="00E03A4A">
        <w:rPr>
          <w:color w:val="0070C0"/>
        </w:rPr>
        <w:t xml:space="preserve">Persuasieve teksten </w:t>
      </w:r>
      <w:r>
        <w:t xml:space="preserve">= teksten willen de toehoorder of lezer ertoe aanzetten iets te </w:t>
      </w:r>
      <w:r>
        <w:tab/>
        <w:t>ondernemen, bijvoorbeeld een reclameboodschap.</w:t>
      </w:r>
    </w:p>
    <w:p w:rsidR="00E03A4A" w:rsidRDefault="00E03A4A">
      <w:r w:rsidRPr="00E03A4A">
        <w:rPr>
          <w:color w:val="0070C0"/>
        </w:rPr>
        <w:t xml:space="preserve">Overtuigende teksten </w:t>
      </w:r>
      <w:r>
        <w:t xml:space="preserve">= teksten nemen een visie in of onderbouwen een standpunt met </w:t>
      </w:r>
      <w:r>
        <w:tab/>
        <w:t>argumenten, bijvoorbeeld een opiniestuk.</w:t>
      </w:r>
    </w:p>
    <w:p w:rsidR="00E03A4A" w:rsidRDefault="00E03A4A">
      <w:r w:rsidRPr="00E03A4A">
        <w:rPr>
          <w:color w:val="0070C0"/>
        </w:rPr>
        <w:t xml:space="preserve">Emotieve teksten </w:t>
      </w:r>
      <w:r>
        <w:t xml:space="preserve">= teksten drukken uit wat er in de spreker/schrijver omgaat, bijvoorbeeld </w:t>
      </w:r>
      <w:r>
        <w:tab/>
        <w:t>een dagboek.</w:t>
      </w:r>
    </w:p>
    <w:p w:rsidR="00E03A4A" w:rsidRDefault="00E03A4A">
      <w:r w:rsidRPr="00E03A4A">
        <w:rPr>
          <w:color w:val="0070C0"/>
        </w:rPr>
        <w:t xml:space="preserve">Diverterende teksten </w:t>
      </w:r>
      <w:r>
        <w:t xml:space="preserve">= teksten willen de lezer/toehoorder amuseren, entertainen, </w:t>
      </w:r>
      <w:r>
        <w:tab/>
        <w:t>verstrooien, bijvoorbeeld een lied.</w:t>
      </w:r>
    </w:p>
    <w:p w:rsidR="00E03A4A" w:rsidRDefault="00E03A4A"/>
    <w:tbl>
      <w:tblPr>
        <w:tblStyle w:val="Tabelraster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077"/>
        <w:gridCol w:w="5133"/>
      </w:tblGrid>
      <w:tr w:rsidR="00E03A4A" w:rsidTr="00E03A4A">
        <w:tc>
          <w:tcPr>
            <w:tcW w:w="4077" w:type="dxa"/>
          </w:tcPr>
          <w:p w:rsidR="00E03A4A" w:rsidRDefault="00E03A4A" w:rsidP="00E03A4A">
            <w:r>
              <w:t>de handleiding van je nieuwe gsm</w:t>
            </w:r>
          </w:p>
        </w:tc>
        <w:tc>
          <w:tcPr>
            <w:tcW w:w="5133" w:type="dxa"/>
          </w:tcPr>
          <w:p w:rsidR="00E03A4A" w:rsidRDefault="00E03A4A" w:rsidP="00E03A4A">
            <w:r>
              <w:t>informatief</w:t>
            </w:r>
          </w:p>
        </w:tc>
      </w:tr>
      <w:tr w:rsidR="00E03A4A" w:rsidTr="00E03A4A">
        <w:tc>
          <w:tcPr>
            <w:tcW w:w="4077" w:type="dxa"/>
          </w:tcPr>
          <w:p w:rsidR="00E03A4A" w:rsidRDefault="00E03A4A" w:rsidP="00E03A4A">
            <w:r w:rsidRPr="00E03A4A">
              <w:t>de instructies van een gps</w:t>
            </w:r>
          </w:p>
        </w:tc>
        <w:tc>
          <w:tcPr>
            <w:tcW w:w="5133" w:type="dxa"/>
          </w:tcPr>
          <w:p w:rsidR="00E03A4A" w:rsidRDefault="00E03A4A" w:rsidP="00E03A4A">
            <w:r>
              <w:t>informatief</w:t>
            </w:r>
          </w:p>
        </w:tc>
      </w:tr>
      <w:tr w:rsidR="00E03A4A" w:rsidTr="00E03A4A">
        <w:tc>
          <w:tcPr>
            <w:tcW w:w="4077" w:type="dxa"/>
          </w:tcPr>
          <w:p w:rsidR="00E03A4A" w:rsidRDefault="00E03A4A">
            <w:r>
              <w:t>een gebed</w:t>
            </w:r>
          </w:p>
        </w:tc>
        <w:tc>
          <w:tcPr>
            <w:tcW w:w="5133" w:type="dxa"/>
          </w:tcPr>
          <w:p w:rsidR="00E03A4A" w:rsidRDefault="00E03A4A">
            <w:r>
              <w:t>emotief</w:t>
            </w:r>
          </w:p>
        </w:tc>
      </w:tr>
      <w:tr w:rsidR="00E03A4A" w:rsidTr="00E03A4A">
        <w:tc>
          <w:tcPr>
            <w:tcW w:w="4077" w:type="dxa"/>
          </w:tcPr>
          <w:p w:rsidR="00E03A4A" w:rsidRDefault="00E03A4A">
            <w:r>
              <w:t>een lezersbrief</w:t>
            </w:r>
          </w:p>
        </w:tc>
        <w:tc>
          <w:tcPr>
            <w:tcW w:w="5133" w:type="dxa"/>
          </w:tcPr>
          <w:p w:rsidR="00E03A4A" w:rsidRDefault="00E03A4A">
            <w:r>
              <w:t>informatief, 2</w:t>
            </w:r>
            <w:r w:rsidRPr="00E03A4A">
              <w:rPr>
                <w:vertAlign w:val="superscript"/>
              </w:rPr>
              <w:t>e</w:t>
            </w:r>
            <w:r>
              <w:t xml:space="preserve"> overtuigend</w:t>
            </w:r>
          </w:p>
        </w:tc>
      </w:tr>
      <w:tr w:rsidR="00E03A4A" w:rsidTr="00E03A4A">
        <w:tc>
          <w:tcPr>
            <w:tcW w:w="4077" w:type="dxa"/>
          </w:tcPr>
          <w:p w:rsidR="00E03A4A" w:rsidRDefault="00E03A4A">
            <w:r>
              <w:t>een limerick</w:t>
            </w:r>
          </w:p>
        </w:tc>
        <w:tc>
          <w:tcPr>
            <w:tcW w:w="5133" w:type="dxa"/>
          </w:tcPr>
          <w:p w:rsidR="00E03A4A" w:rsidRDefault="00E03A4A">
            <w:r>
              <w:t>ontspannend</w:t>
            </w:r>
          </w:p>
        </w:tc>
      </w:tr>
      <w:tr w:rsidR="00E03A4A" w:rsidTr="00E03A4A">
        <w:tc>
          <w:tcPr>
            <w:tcW w:w="4077" w:type="dxa"/>
          </w:tcPr>
          <w:p w:rsidR="00E03A4A" w:rsidRDefault="00E03A4A">
            <w:r>
              <w:t>een horoscoop</w:t>
            </w:r>
          </w:p>
        </w:tc>
        <w:tc>
          <w:tcPr>
            <w:tcW w:w="5133" w:type="dxa"/>
          </w:tcPr>
          <w:p w:rsidR="00E03A4A" w:rsidRDefault="00E03A4A">
            <w:r>
              <w:t>informatief, 2</w:t>
            </w:r>
            <w:r w:rsidRPr="00E03A4A">
              <w:rPr>
                <w:vertAlign w:val="superscript"/>
              </w:rPr>
              <w:t>e</w:t>
            </w:r>
            <w:r>
              <w:t xml:space="preserve"> diverteren</w:t>
            </w:r>
          </w:p>
        </w:tc>
      </w:tr>
      <w:tr w:rsidR="00E03A4A" w:rsidTr="00E03A4A">
        <w:tc>
          <w:tcPr>
            <w:tcW w:w="4077" w:type="dxa"/>
          </w:tcPr>
          <w:p w:rsidR="00E03A4A" w:rsidRDefault="00E03A4A">
            <w:r>
              <w:t>een essay</w:t>
            </w:r>
          </w:p>
        </w:tc>
        <w:tc>
          <w:tcPr>
            <w:tcW w:w="5133" w:type="dxa"/>
          </w:tcPr>
          <w:p w:rsidR="00E03A4A" w:rsidRDefault="00E03A4A">
            <w:r>
              <w:t>informatief, wetenschappelijk onderbouwd</w:t>
            </w:r>
          </w:p>
        </w:tc>
      </w:tr>
      <w:tr w:rsidR="00E03A4A" w:rsidTr="00E03A4A">
        <w:tc>
          <w:tcPr>
            <w:tcW w:w="4077" w:type="dxa"/>
          </w:tcPr>
          <w:p w:rsidR="00E03A4A" w:rsidRDefault="00E03A4A">
            <w:r>
              <w:t>een recensie</w:t>
            </w:r>
          </w:p>
        </w:tc>
        <w:tc>
          <w:tcPr>
            <w:tcW w:w="5133" w:type="dxa"/>
          </w:tcPr>
          <w:p w:rsidR="00E03A4A" w:rsidRDefault="00E03A4A">
            <w:r>
              <w:t>overtuigen, informatief, activeren</w:t>
            </w:r>
          </w:p>
        </w:tc>
      </w:tr>
      <w:tr w:rsidR="00E03A4A" w:rsidTr="00E03A4A">
        <w:tc>
          <w:tcPr>
            <w:tcW w:w="4077" w:type="dxa"/>
          </w:tcPr>
          <w:p w:rsidR="00E03A4A" w:rsidRDefault="00E03A4A">
            <w:proofErr w:type="spellStart"/>
            <w:r>
              <w:t>Nostradamus</w:t>
            </w:r>
            <w:proofErr w:type="spellEnd"/>
            <w:r>
              <w:t>’ profetieën</w:t>
            </w:r>
          </w:p>
        </w:tc>
        <w:tc>
          <w:tcPr>
            <w:tcW w:w="5133" w:type="dxa"/>
          </w:tcPr>
          <w:p w:rsidR="00E03A4A" w:rsidRDefault="00E03A4A">
            <w:r>
              <w:t>informatief, persuasief</w:t>
            </w:r>
          </w:p>
        </w:tc>
      </w:tr>
    </w:tbl>
    <w:p w:rsidR="00E03A4A" w:rsidRDefault="00382CD4">
      <w:r>
        <w:rPr>
          <w:noProof/>
          <w:lang w:eastAsia="nl-BE"/>
        </w:rPr>
        <w:drawing>
          <wp:anchor distT="0" distB="0" distL="114300" distR="114300" simplePos="0" relativeHeight="251658240" behindDoc="1" locked="0" layoutInCell="1" allowOverlap="1" wp14:anchorId="2BF74006" wp14:editId="475FFCDF">
            <wp:simplePos x="0" y="0"/>
            <wp:positionH relativeFrom="column">
              <wp:posOffset>661670</wp:posOffset>
            </wp:positionH>
            <wp:positionV relativeFrom="paragraph">
              <wp:posOffset>66040</wp:posOffset>
            </wp:positionV>
            <wp:extent cx="3762375" cy="1278255"/>
            <wp:effectExtent l="0" t="0" r="0" b="0"/>
            <wp:wrapThrough wrapText="bothSides">
              <wp:wrapPolygon edited="0">
                <wp:start x="8859" y="0"/>
                <wp:lineTo x="5250" y="10301"/>
                <wp:lineTo x="1750" y="11267"/>
                <wp:lineTo x="875" y="12232"/>
                <wp:lineTo x="875" y="17061"/>
                <wp:lineTo x="6343" y="20602"/>
                <wp:lineTo x="8640" y="20924"/>
                <wp:lineTo x="18811" y="21246"/>
                <wp:lineTo x="19358" y="21246"/>
                <wp:lineTo x="20998" y="16095"/>
                <wp:lineTo x="21108" y="13198"/>
                <wp:lineTo x="20780" y="11589"/>
                <wp:lineTo x="19686" y="10301"/>
                <wp:lineTo x="20014" y="5151"/>
                <wp:lineTo x="20889" y="644"/>
                <wp:lineTo x="19467" y="0"/>
                <wp:lineTo x="11046" y="0"/>
                <wp:lineTo x="8859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93" t="18376" r="17067" b="18987"/>
                    <a:stretch/>
                  </pic:blipFill>
                  <pic:spPr bwMode="auto">
                    <a:xfrm>
                      <a:off x="0" y="0"/>
                      <a:ext cx="3762375" cy="127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3A4A" w:rsidRDefault="00E03A4A"/>
    <w:sectPr w:rsidR="00E03A4A" w:rsidSect="00210F17"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680"/>
    <w:rsid w:val="00210F17"/>
    <w:rsid w:val="00295C1C"/>
    <w:rsid w:val="00382CD4"/>
    <w:rsid w:val="00475680"/>
    <w:rsid w:val="004C620A"/>
    <w:rsid w:val="00AC16A6"/>
    <w:rsid w:val="00E03A4A"/>
    <w:rsid w:val="00EA6E3C"/>
    <w:rsid w:val="00F6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4"/>
        <w:szCs w:val="22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295C1C"/>
    <w:pPr>
      <w:keepNext/>
      <w:keepLines/>
      <w:spacing w:before="48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Subtielebenadrukking">
    <w:name w:val="Subtle Emphasis"/>
    <w:basedOn w:val="Standaardalinea-lettertype"/>
    <w:uiPriority w:val="19"/>
    <w:qFormat/>
    <w:rsid w:val="00AC16A6"/>
    <w:rPr>
      <w:i/>
      <w:iCs/>
      <w:color w:val="808080" w:themeColor="text1" w:themeTint="7F"/>
    </w:rPr>
  </w:style>
  <w:style w:type="character" w:customStyle="1" w:styleId="Kop1Char">
    <w:name w:val="Kop 1 Char"/>
    <w:basedOn w:val="Standaardalinea-lettertype"/>
    <w:link w:val="Kop1"/>
    <w:uiPriority w:val="9"/>
    <w:rsid w:val="00295C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raster">
    <w:name w:val="Table Grid"/>
    <w:basedOn w:val="Standaardtabel"/>
    <w:uiPriority w:val="59"/>
    <w:rsid w:val="00475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382CD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82C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4"/>
        <w:szCs w:val="22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295C1C"/>
    <w:pPr>
      <w:keepNext/>
      <w:keepLines/>
      <w:spacing w:before="48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Subtielebenadrukking">
    <w:name w:val="Subtle Emphasis"/>
    <w:basedOn w:val="Standaardalinea-lettertype"/>
    <w:uiPriority w:val="19"/>
    <w:qFormat/>
    <w:rsid w:val="00AC16A6"/>
    <w:rPr>
      <w:i/>
      <w:iCs/>
      <w:color w:val="808080" w:themeColor="text1" w:themeTint="7F"/>
    </w:rPr>
  </w:style>
  <w:style w:type="character" w:customStyle="1" w:styleId="Kop1Char">
    <w:name w:val="Kop 1 Char"/>
    <w:basedOn w:val="Standaardalinea-lettertype"/>
    <w:link w:val="Kop1"/>
    <w:uiPriority w:val="9"/>
    <w:rsid w:val="00295C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raster">
    <w:name w:val="Table Grid"/>
    <w:basedOn w:val="Standaardtabel"/>
    <w:uiPriority w:val="59"/>
    <w:rsid w:val="00475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382CD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82C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516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Vinny27</Company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Dorien Heylen</dc:creator>
  <cp:lastModifiedBy>Dorien Heylen</cp:lastModifiedBy>
  <cp:revision>1</cp:revision>
  <dcterms:created xsi:type="dcterms:W3CDTF">2016-10-05T17:53:00Z</dcterms:created>
  <dcterms:modified xsi:type="dcterms:W3CDTF">2016-10-05T19:01:00Z</dcterms:modified>
</cp:coreProperties>
</file>