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D20" w:rsidRPr="007F0AFC" w:rsidRDefault="00315D20" w:rsidP="00315D20">
      <w:pPr>
        <w:jc w:val="center"/>
        <w:rPr>
          <w:rFonts w:ascii="Times New Roman" w:hAnsi="Times New Roman"/>
          <w:sz w:val="28"/>
          <w:szCs w:val="28"/>
        </w:rPr>
      </w:pPr>
      <w:r w:rsidRPr="007F0AFC">
        <w:rPr>
          <w:rFonts w:ascii="Times New Roman" w:hAnsi="Times New Roman"/>
          <w:sz w:val="28"/>
          <w:szCs w:val="28"/>
        </w:rPr>
        <w:t xml:space="preserve">Kenniskaart 1 </w:t>
      </w:r>
      <w:r>
        <w:rPr>
          <w:rFonts w:ascii="Times New Roman" w:hAnsi="Times New Roman"/>
          <w:sz w:val="28"/>
          <w:szCs w:val="28"/>
        </w:rPr>
        <w:t>Kennis klas 3</w:t>
      </w:r>
    </w:p>
    <w:p w:rsidR="00315D20" w:rsidRPr="00336581" w:rsidRDefault="00315D20" w:rsidP="00315D20">
      <w:pPr>
        <w:rPr>
          <w:rFonts w:ascii="Times New Roman" w:hAnsi="Times New Roman"/>
          <w:b/>
          <w:sz w:val="22"/>
          <w:szCs w:val="22"/>
        </w:rPr>
      </w:pPr>
      <w:r w:rsidRPr="00336581">
        <w:rPr>
          <w:rFonts w:ascii="Times New Roman" w:hAnsi="Times New Roman"/>
          <w:b/>
          <w:sz w:val="22"/>
          <w:szCs w:val="22"/>
        </w:rPr>
        <w:t xml:space="preserve">Uitwerking scheidingsmethoden </w:t>
      </w:r>
    </w:p>
    <w:p w:rsidR="00315D20" w:rsidRPr="00336581" w:rsidRDefault="00315D20" w:rsidP="00315D20">
      <w:pPr>
        <w:rPr>
          <w:rFonts w:ascii="Times New Roman" w:hAnsi="Times New Roman"/>
          <w:sz w:val="22"/>
          <w:szCs w:val="22"/>
        </w:rPr>
      </w:pPr>
      <w:r w:rsidRPr="00336581">
        <w:rPr>
          <w:rFonts w:ascii="Times New Roman" w:hAnsi="Times New Roman"/>
          <w:sz w:val="22"/>
          <w:szCs w:val="22"/>
        </w:rPr>
        <w:t>Geef hieronder vo</w:t>
      </w:r>
      <w:bookmarkStart w:id="0" w:name="_GoBack"/>
      <w:bookmarkEnd w:id="0"/>
      <w:r w:rsidRPr="00336581">
        <w:rPr>
          <w:rFonts w:ascii="Times New Roman" w:hAnsi="Times New Roman"/>
          <w:sz w:val="22"/>
          <w:szCs w:val="22"/>
        </w:rPr>
        <w:t>or elk van de genoemde scheidingsmethoden</w:t>
      </w:r>
      <w:r>
        <w:rPr>
          <w:rFonts w:ascii="Times New Roman" w:hAnsi="Times New Roman"/>
          <w:sz w:val="22"/>
          <w:szCs w:val="22"/>
        </w:rPr>
        <w:t xml:space="preserve"> de definitie</w:t>
      </w:r>
      <w:r w:rsidRPr="00336581">
        <w:rPr>
          <w:rFonts w:ascii="Times New Roman" w:hAnsi="Times New Roman"/>
          <w:sz w:val="22"/>
          <w:szCs w:val="22"/>
        </w:rPr>
        <w:t xml:space="preserve"> aan </w:t>
      </w:r>
      <w:r>
        <w:rPr>
          <w:rFonts w:ascii="Times New Roman" w:hAnsi="Times New Roman"/>
          <w:sz w:val="22"/>
          <w:szCs w:val="22"/>
        </w:rPr>
        <w:t xml:space="preserve">en </w:t>
      </w:r>
      <w:r w:rsidRPr="00336581">
        <w:rPr>
          <w:rFonts w:ascii="Times New Roman" w:hAnsi="Times New Roman"/>
          <w:sz w:val="22"/>
          <w:szCs w:val="22"/>
        </w:rPr>
        <w:t xml:space="preserve">op welk principe ze berust en geef een praktijkvoorbeeld.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8"/>
        <w:gridCol w:w="7031"/>
      </w:tblGrid>
      <w:tr w:rsidR="00315D20" w:rsidRPr="002A0DA1" w:rsidTr="00DE2747">
        <w:trPr>
          <w:trHeight w:val="76"/>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 xml:space="preserve">Scheidingsmethode </w:t>
            </w:r>
          </w:p>
        </w:tc>
        <w:tc>
          <w:tcPr>
            <w:tcW w:w="7031" w:type="dxa"/>
          </w:tcPr>
          <w:p w:rsidR="00315D20" w:rsidRPr="00477EBE" w:rsidRDefault="00315D20" w:rsidP="00DE2747">
            <w:pPr>
              <w:rPr>
                <w:rFonts w:ascii="Times New Roman" w:hAnsi="Times New Roman"/>
                <w:sz w:val="23"/>
                <w:szCs w:val="23"/>
              </w:rPr>
            </w:pPr>
            <w:r w:rsidRPr="00477EBE">
              <w:rPr>
                <w:rFonts w:ascii="Times New Roman" w:hAnsi="Times New Roman"/>
                <w:sz w:val="23"/>
                <w:szCs w:val="23"/>
              </w:rPr>
              <w:t>Definitie + principe waarop het berust</w:t>
            </w:r>
          </w:p>
        </w:tc>
      </w:tr>
      <w:tr w:rsidR="00315D20" w:rsidRPr="002A0DA1" w:rsidTr="00DE2747">
        <w:trPr>
          <w:trHeight w:val="76"/>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315D20" w:rsidP="00DE2747">
            <w:pPr>
              <w:rPr>
                <w:rFonts w:ascii="Times New Roman" w:hAnsi="Times New Roman"/>
                <w:sz w:val="23"/>
                <w:szCs w:val="23"/>
              </w:rPr>
            </w:pPr>
            <w:r w:rsidRPr="00477EBE">
              <w:rPr>
                <w:rFonts w:ascii="Times New Roman" w:hAnsi="Times New Roman"/>
                <w:sz w:val="23"/>
                <w:szCs w:val="23"/>
              </w:rPr>
              <w:t xml:space="preserve">Praktijkvoorbeeld </w:t>
            </w:r>
          </w:p>
        </w:tc>
      </w:tr>
      <w:tr w:rsidR="00315D20" w:rsidRPr="002A0DA1" w:rsidTr="00DE2747">
        <w:trPr>
          <w:trHeight w:val="233"/>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 xml:space="preserve">Filtreren </w:t>
            </w:r>
          </w:p>
        </w:tc>
        <w:tc>
          <w:tcPr>
            <w:tcW w:w="7031" w:type="dxa"/>
          </w:tcPr>
          <w:p w:rsidR="00315D20" w:rsidRPr="00477EBE" w:rsidRDefault="00315D20" w:rsidP="00315D20">
            <w:pPr>
              <w:rPr>
                <w:rFonts w:ascii="Times New Roman" w:hAnsi="Times New Roman"/>
                <w:sz w:val="23"/>
                <w:szCs w:val="23"/>
              </w:rPr>
            </w:pPr>
            <w:r w:rsidRPr="00477EBE">
              <w:rPr>
                <w:rFonts w:ascii="Times New Roman" w:hAnsi="Times New Roman"/>
                <w:sz w:val="23"/>
                <w:szCs w:val="23"/>
              </w:rPr>
              <w:t xml:space="preserve">Het verwijderen van niet opgeloste deeltjes uit een vloeistof, door het mengsel over een filter te laten lopen. De niet opgeloste deeltjes zijn zo groot dat ze niet door de poriën van het filter kunnen. Hetgeen wat overblijft in het filter noemt men residu, hetgeen wat achterblijft </w:t>
            </w:r>
            <w:r w:rsidR="00652E29">
              <w:rPr>
                <w:rFonts w:ascii="Times New Roman" w:hAnsi="Times New Roman"/>
                <w:sz w:val="23"/>
                <w:szCs w:val="23"/>
              </w:rPr>
              <w:t>nadat het mengsel door een filt</w:t>
            </w:r>
            <w:r w:rsidRPr="00477EBE">
              <w:rPr>
                <w:rFonts w:ascii="Times New Roman" w:hAnsi="Times New Roman"/>
                <w:sz w:val="23"/>
                <w:szCs w:val="23"/>
              </w:rPr>
              <w:t>er is gegaan, noemt men filtraat. Filtreren berust op het verschil in deeltjesgrootte en toestand van de stof.</w:t>
            </w:r>
          </w:p>
        </w:tc>
      </w:tr>
      <w:tr w:rsidR="00315D20" w:rsidRPr="002A0DA1" w:rsidTr="00DE2747">
        <w:trPr>
          <w:trHeight w:val="233"/>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315D20" w:rsidP="00DE2747">
            <w:pPr>
              <w:rPr>
                <w:rFonts w:ascii="Times New Roman" w:hAnsi="Times New Roman"/>
                <w:sz w:val="23"/>
                <w:szCs w:val="23"/>
              </w:rPr>
            </w:pPr>
            <w:r w:rsidRPr="00477EBE">
              <w:rPr>
                <w:rFonts w:ascii="Times New Roman" w:hAnsi="Times New Roman"/>
                <w:sz w:val="23"/>
                <w:szCs w:val="23"/>
              </w:rPr>
              <w:t>Het scheiden van water en zand</w:t>
            </w:r>
          </w:p>
        </w:tc>
      </w:tr>
      <w:tr w:rsidR="00315D20" w:rsidRPr="002A0DA1" w:rsidTr="00DE2747">
        <w:trPr>
          <w:trHeight w:val="76"/>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Bezinken</w:t>
            </w:r>
          </w:p>
        </w:tc>
        <w:tc>
          <w:tcPr>
            <w:tcW w:w="7031" w:type="dxa"/>
          </w:tcPr>
          <w:p w:rsidR="00315D20" w:rsidRPr="00477EBE" w:rsidRDefault="00315D20" w:rsidP="00315D20">
            <w:pPr>
              <w:rPr>
                <w:rFonts w:ascii="Times New Roman" w:hAnsi="Times New Roman"/>
                <w:sz w:val="23"/>
                <w:szCs w:val="23"/>
              </w:rPr>
            </w:pPr>
            <w:r w:rsidRPr="00477EBE">
              <w:rPr>
                <w:rFonts w:ascii="Times New Roman" w:hAnsi="Times New Roman"/>
                <w:sz w:val="23"/>
                <w:szCs w:val="23"/>
              </w:rPr>
              <w:t>Het verwijderen van niet opgeloste deeltjes uit een vloeistof door zwaartekracht en dichtheid. Als het vloeistofmengsel niet of nauwelijks stroomt zakken grote, niet opgeloste deeltjes naar de bodem. Bezinken berust op het verschil in toestand en dichtheid van de stof.</w:t>
            </w:r>
          </w:p>
        </w:tc>
      </w:tr>
      <w:tr w:rsidR="00315D20" w:rsidRPr="002A0DA1" w:rsidTr="00DE2747">
        <w:trPr>
          <w:trHeight w:val="76"/>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315D20" w:rsidP="00315D20">
            <w:pPr>
              <w:rPr>
                <w:rFonts w:ascii="Times New Roman" w:hAnsi="Times New Roman"/>
                <w:sz w:val="23"/>
                <w:szCs w:val="23"/>
              </w:rPr>
            </w:pPr>
            <w:r w:rsidRPr="00477EBE">
              <w:rPr>
                <w:rFonts w:ascii="Times New Roman" w:hAnsi="Times New Roman"/>
                <w:sz w:val="23"/>
                <w:szCs w:val="23"/>
              </w:rPr>
              <w:t xml:space="preserve">Het scheiden van zand en water in een waterzuiveringsinstallatie. </w:t>
            </w:r>
          </w:p>
        </w:tc>
      </w:tr>
      <w:tr w:rsidR="00315D20" w:rsidRPr="002A0DA1" w:rsidTr="00DE2747">
        <w:trPr>
          <w:trHeight w:val="76"/>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 xml:space="preserve">Destilleren </w:t>
            </w:r>
          </w:p>
        </w:tc>
        <w:tc>
          <w:tcPr>
            <w:tcW w:w="7031" w:type="dxa"/>
          </w:tcPr>
          <w:p w:rsidR="00315D20" w:rsidRPr="00477EBE" w:rsidRDefault="006B3E92" w:rsidP="006B3E92">
            <w:pPr>
              <w:rPr>
                <w:rFonts w:ascii="Times New Roman" w:hAnsi="Times New Roman"/>
                <w:sz w:val="23"/>
                <w:szCs w:val="23"/>
              </w:rPr>
            </w:pPr>
            <w:r w:rsidRPr="00477EBE">
              <w:rPr>
                <w:rFonts w:ascii="Times New Roman" w:hAnsi="Times New Roman"/>
                <w:sz w:val="23"/>
                <w:szCs w:val="23"/>
              </w:rPr>
              <w:t xml:space="preserve">Destilleren is het scheiden van twee vloeistoffen door middel van verdamping. Door het verschil in kookpunt zal de vloeistof met het laagste kookpunt eerder verdampen dan de andere vloeistof in het mengsel. Door deze damp weer te condenseren houd je een destillaat over welke bestaat uit de eerst verdampte vloeistof. De </w:t>
            </w:r>
            <w:proofErr w:type="spellStart"/>
            <w:r w:rsidRPr="00477EBE">
              <w:rPr>
                <w:rFonts w:ascii="Times New Roman" w:hAnsi="Times New Roman"/>
                <w:sz w:val="23"/>
                <w:szCs w:val="23"/>
              </w:rPr>
              <w:t>onverdampte</w:t>
            </w:r>
            <w:proofErr w:type="spellEnd"/>
            <w:r w:rsidRPr="00477EBE">
              <w:rPr>
                <w:rFonts w:ascii="Times New Roman" w:hAnsi="Times New Roman"/>
                <w:sz w:val="23"/>
                <w:szCs w:val="23"/>
              </w:rPr>
              <w:t xml:space="preserve"> vloeistof die overblijft, wordt residu genoemd. Destilleren berust op het verschil in kookpunt van een vloeistof</w:t>
            </w:r>
          </w:p>
        </w:tc>
      </w:tr>
      <w:tr w:rsidR="00315D20" w:rsidRPr="002A0DA1" w:rsidTr="00DE2747">
        <w:trPr>
          <w:trHeight w:val="76"/>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6B3E92" w:rsidP="006B3E92">
            <w:pPr>
              <w:rPr>
                <w:rFonts w:ascii="Times New Roman" w:hAnsi="Times New Roman"/>
                <w:sz w:val="23"/>
                <w:szCs w:val="23"/>
              </w:rPr>
            </w:pPr>
            <w:r w:rsidRPr="00477EBE">
              <w:rPr>
                <w:rFonts w:ascii="Times New Roman" w:hAnsi="Times New Roman"/>
                <w:sz w:val="23"/>
                <w:szCs w:val="23"/>
              </w:rPr>
              <w:t>Het scheiden van alcohol en water.</w:t>
            </w:r>
          </w:p>
        </w:tc>
      </w:tr>
      <w:tr w:rsidR="00315D20" w:rsidRPr="002A0DA1" w:rsidTr="00DE2747">
        <w:trPr>
          <w:trHeight w:val="76"/>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Indampen</w:t>
            </w:r>
          </w:p>
        </w:tc>
        <w:tc>
          <w:tcPr>
            <w:tcW w:w="7031" w:type="dxa"/>
          </w:tcPr>
          <w:p w:rsidR="00315D20" w:rsidRPr="00477EBE" w:rsidRDefault="006B3E92" w:rsidP="006B3E92">
            <w:pPr>
              <w:rPr>
                <w:rFonts w:ascii="Times New Roman" w:hAnsi="Times New Roman"/>
                <w:sz w:val="23"/>
                <w:szCs w:val="23"/>
              </w:rPr>
            </w:pPr>
            <w:r w:rsidRPr="00477EBE">
              <w:rPr>
                <w:rFonts w:ascii="Times New Roman" w:hAnsi="Times New Roman"/>
                <w:sz w:val="23"/>
                <w:szCs w:val="23"/>
              </w:rPr>
              <w:t>Het scheiden van een vaste opgeloste stof met een vloeistof door middel van verhitting, hierbij wordt de verdampte vloeistof niet opgevangen. Na het indampen blijft er enkel een vaste stof over in het indampschaaltje, de rest is verdampt. Indampen berust op het verschil in kookpunt van een stof.</w:t>
            </w:r>
          </w:p>
        </w:tc>
      </w:tr>
      <w:tr w:rsidR="00315D20" w:rsidRPr="002A0DA1" w:rsidTr="00DE2747">
        <w:trPr>
          <w:trHeight w:val="76"/>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6B3E92" w:rsidP="006B3E92">
            <w:pPr>
              <w:rPr>
                <w:rFonts w:ascii="Times New Roman" w:hAnsi="Times New Roman"/>
                <w:sz w:val="23"/>
                <w:szCs w:val="23"/>
              </w:rPr>
            </w:pPr>
            <w:r w:rsidRPr="00477EBE">
              <w:rPr>
                <w:rFonts w:ascii="Times New Roman" w:hAnsi="Times New Roman"/>
                <w:sz w:val="23"/>
                <w:szCs w:val="23"/>
              </w:rPr>
              <w:t>Het scheiden van zout opgelost in water.</w:t>
            </w:r>
          </w:p>
        </w:tc>
      </w:tr>
      <w:tr w:rsidR="00315D20" w:rsidRPr="002A0DA1" w:rsidTr="00DE2747">
        <w:trPr>
          <w:trHeight w:val="76"/>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Extraheren</w:t>
            </w:r>
          </w:p>
        </w:tc>
        <w:tc>
          <w:tcPr>
            <w:tcW w:w="7031" w:type="dxa"/>
          </w:tcPr>
          <w:p w:rsidR="00315D20" w:rsidRPr="00477EBE" w:rsidRDefault="00267D7B" w:rsidP="006B3E92">
            <w:pPr>
              <w:rPr>
                <w:rFonts w:ascii="Times New Roman" w:hAnsi="Times New Roman"/>
                <w:sz w:val="23"/>
                <w:szCs w:val="23"/>
              </w:rPr>
            </w:pPr>
            <w:r w:rsidRPr="00477EBE">
              <w:rPr>
                <w:rFonts w:ascii="Times New Roman" w:hAnsi="Times New Roman"/>
                <w:sz w:val="23"/>
                <w:szCs w:val="23"/>
              </w:rPr>
              <w:t xml:space="preserve">Extractie is een scheidingsmethode die gebruik maakt van het verschil in oplosbaarheid tussen de stoffen in het mengsel. De vloeistof die als oplosmiddel wordt gebruikt noem je het extractiemiddel. De niet opgeloste stof noem je het residu. </w:t>
            </w:r>
            <w:r w:rsidR="00477EBE" w:rsidRPr="00477EBE">
              <w:rPr>
                <w:rFonts w:ascii="Times New Roman" w:hAnsi="Times New Roman"/>
                <w:sz w:val="23"/>
                <w:szCs w:val="23"/>
              </w:rPr>
              <w:t>Extractie berust op het verschil in oplosbaarheid in een extractiemiddel.</w:t>
            </w:r>
          </w:p>
        </w:tc>
      </w:tr>
      <w:tr w:rsidR="00315D20" w:rsidRPr="002A0DA1" w:rsidTr="00DE2747">
        <w:trPr>
          <w:trHeight w:val="76"/>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477EBE" w:rsidP="00477EBE">
            <w:pPr>
              <w:rPr>
                <w:rFonts w:ascii="Times New Roman" w:hAnsi="Times New Roman"/>
                <w:sz w:val="23"/>
                <w:szCs w:val="23"/>
              </w:rPr>
            </w:pPr>
            <w:r w:rsidRPr="00477EBE">
              <w:rPr>
                <w:rFonts w:ascii="Times New Roman" w:hAnsi="Times New Roman"/>
                <w:sz w:val="23"/>
                <w:szCs w:val="23"/>
              </w:rPr>
              <w:t>Koffie zetten.</w:t>
            </w:r>
          </w:p>
        </w:tc>
      </w:tr>
      <w:tr w:rsidR="00315D20" w:rsidRPr="002A0DA1" w:rsidTr="00DE2747">
        <w:trPr>
          <w:trHeight w:val="76"/>
        </w:trPr>
        <w:tc>
          <w:tcPr>
            <w:tcW w:w="2031" w:type="dxa"/>
            <w:vMerge w:val="restart"/>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 xml:space="preserve">Chromatografie </w:t>
            </w:r>
          </w:p>
        </w:tc>
        <w:tc>
          <w:tcPr>
            <w:tcW w:w="7031" w:type="dxa"/>
          </w:tcPr>
          <w:p w:rsidR="00315D20" w:rsidRPr="00477EBE" w:rsidRDefault="00267D7B" w:rsidP="00477EBE">
            <w:pPr>
              <w:rPr>
                <w:rFonts w:ascii="Times New Roman" w:hAnsi="Times New Roman"/>
                <w:sz w:val="23"/>
                <w:szCs w:val="23"/>
              </w:rPr>
            </w:pPr>
            <w:r w:rsidRPr="00477EBE">
              <w:rPr>
                <w:rFonts w:ascii="Times New Roman" w:hAnsi="Times New Roman"/>
                <w:sz w:val="23"/>
                <w:szCs w:val="23"/>
              </w:rPr>
              <w:t xml:space="preserve">Chromatografie is een scheidingsmethode die gebruik maakt van het feit dat voor elke stof een eigen combinatie bestaat van oplosbaarheid en aanhechtingsvermogen aan een adsorptiemiddel. Op die manier zal de ene stof makkelijker meelopen met de loopvloeistof dan de ander. </w:t>
            </w:r>
            <w:r w:rsidR="00477EBE" w:rsidRPr="00477EBE">
              <w:rPr>
                <w:rFonts w:ascii="Times New Roman" w:hAnsi="Times New Roman"/>
                <w:sz w:val="23"/>
                <w:szCs w:val="23"/>
              </w:rPr>
              <w:t>Chromatografie berust op het verschil in oplosbaarheid en aanhechtingsvermogen aan een adsorptiemiddel.</w:t>
            </w:r>
          </w:p>
        </w:tc>
      </w:tr>
      <w:tr w:rsidR="00315D20" w:rsidRPr="002A0DA1" w:rsidTr="00DE2747">
        <w:trPr>
          <w:trHeight w:val="76"/>
        </w:trPr>
        <w:tc>
          <w:tcPr>
            <w:tcW w:w="2031" w:type="dxa"/>
            <w:vMerge/>
          </w:tcPr>
          <w:p w:rsidR="00315D20" w:rsidRPr="00477EBE" w:rsidRDefault="00315D20" w:rsidP="00DE2747">
            <w:pPr>
              <w:rPr>
                <w:rFonts w:ascii="Times New Roman" w:hAnsi="Times New Roman"/>
                <w:sz w:val="23"/>
                <w:szCs w:val="23"/>
              </w:rPr>
            </w:pPr>
          </w:p>
        </w:tc>
        <w:tc>
          <w:tcPr>
            <w:tcW w:w="7031" w:type="dxa"/>
          </w:tcPr>
          <w:p w:rsidR="00315D20" w:rsidRPr="00477EBE" w:rsidRDefault="00477EBE" w:rsidP="00477EBE">
            <w:pPr>
              <w:rPr>
                <w:rFonts w:ascii="Times New Roman" w:hAnsi="Times New Roman"/>
                <w:sz w:val="23"/>
                <w:szCs w:val="23"/>
              </w:rPr>
            </w:pPr>
            <w:r w:rsidRPr="00477EBE">
              <w:rPr>
                <w:rFonts w:ascii="Times New Roman" w:hAnsi="Times New Roman"/>
                <w:sz w:val="23"/>
                <w:szCs w:val="23"/>
              </w:rPr>
              <w:t>Kleuranalyse van rode bieten of M&amp;M’s.</w:t>
            </w:r>
          </w:p>
        </w:tc>
      </w:tr>
      <w:tr w:rsidR="00315D20" w:rsidRPr="002A0DA1" w:rsidTr="00DE2747">
        <w:trPr>
          <w:trHeight w:val="76"/>
        </w:trPr>
        <w:tc>
          <w:tcPr>
            <w:tcW w:w="2031" w:type="dxa"/>
          </w:tcPr>
          <w:p w:rsidR="00315D20" w:rsidRPr="00477EBE" w:rsidRDefault="00315D20" w:rsidP="00DE2747">
            <w:pPr>
              <w:rPr>
                <w:rFonts w:ascii="Times New Roman" w:hAnsi="Times New Roman"/>
                <w:b/>
                <w:sz w:val="23"/>
                <w:szCs w:val="23"/>
              </w:rPr>
            </w:pPr>
            <w:r w:rsidRPr="00477EBE">
              <w:rPr>
                <w:rFonts w:ascii="Times New Roman" w:hAnsi="Times New Roman"/>
                <w:b/>
                <w:sz w:val="23"/>
                <w:szCs w:val="23"/>
              </w:rPr>
              <w:t>Adsorptie</w:t>
            </w:r>
          </w:p>
        </w:tc>
        <w:tc>
          <w:tcPr>
            <w:tcW w:w="7031" w:type="dxa"/>
          </w:tcPr>
          <w:p w:rsidR="00315D20" w:rsidRPr="00477EBE" w:rsidRDefault="00267D7B" w:rsidP="00477EBE">
            <w:pPr>
              <w:rPr>
                <w:rFonts w:ascii="Times New Roman" w:hAnsi="Times New Roman"/>
                <w:sz w:val="23"/>
                <w:szCs w:val="23"/>
              </w:rPr>
            </w:pPr>
            <w:r w:rsidRPr="00477EBE">
              <w:rPr>
                <w:rFonts w:ascii="Times New Roman" w:hAnsi="Times New Roman"/>
                <w:sz w:val="23"/>
                <w:szCs w:val="23"/>
              </w:rPr>
              <w:t xml:space="preserve">Adsorptie is een scheidingsmethode waarbij een stof (vaak een verontreiniging) vast plakt aan het oppervlak van het niet oplosbare adsorptiemiddel zodat ze samen door filteren uit het mengsel kunnen worden gehaald. </w:t>
            </w:r>
            <w:r w:rsidR="00477EBE" w:rsidRPr="00477EBE">
              <w:rPr>
                <w:rFonts w:ascii="Times New Roman" w:hAnsi="Times New Roman"/>
                <w:sz w:val="23"/>
                <w:szCs w:val="23"/>
              </w:rPr>
              <w:t>Adsorptie berust op het verschil in aanhechtingsvermogen.</w:t>
            </w:r>
          </w:p>
        </w:tc>
      </w:tr>
      <w:tr w:rsidR="00315D20" w:rsidRPr="002A0DA1" w:rsidTr="00DE2747">
        <w:trPr>
          <w:trHeight w:val="76"/>
        </w:trPr>
        <w:tc>
          <w:tcPr>
            <w:tcW w:w="2031" w:type="dxa"/>
          </w:tcPr>
          <w:p w:rsidR="00315D20" w:rsidRPr="00477EBE" w:rsidRDefault="00315D20" w:rsidP="00DE2747">
            <w:pPr>
              <w:rPr>
                <w:rFonts w:ascii="Times New Roman" w:hAnsi="Times New Roman"/>
                <w:sz w:val="23"/>
                <w:szCs w:val="23"/>
              </w:rPr>
            </w:pPr>
          </w:p>
        </w:tc>
        <w:tc>
          <w:tcPr>
            <w:tcW w:w="7031" w:type="dxa"/>
          </w:tcPr>
          <w:p w:rsidR="00315D20" w:rsidRPr="00477EBE" w:rsidRDefault="00477EBE" w:rsidP="00477EBE">
            <w:pPr>
              <w:rPr>
                <w:rFonts w:ascii="Times New Roman" w:hAnsi="Times New Roman"/>
                <w:sz w:val="23"/>
                <w:szCs w:val="23"/>
              </w:rPr>
            </w:pPr>
            <w:r w:rsidRPr="00477EBE">
              <w:rPr>
                <w:rFonts w:ascii="Times New Roman" w:hAnsi="Times New Roman"/>
                <w:sz w:val="23"/>
                <w:szCs w:val="23"/>
              </w:rPr>
              <w:t>Verwijderen van verontreinigingen uit slootwater.</w:t>
            </w:r>
          </w:p>
        </w:tc>
      </w:tr>
    </w:tbl>
    <w:p w:rsidR="005D1EF4" w:rsidRDefault="005D1EF4"/>
    <w:sectPr w:rsidR="005D1EF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3B96" w:rsidRDefault="00193B96" w:rsidP="00315D20">
      <w:r>
        <w:separator/>
      </w:r>
    </w:p>
  </w:endnote>
  <w:endnote w:type="continuationSeparator" w:id="0">
    <w:p w:rsidR="00193B96" w:rsidRDefault="00193B96" w:rsidP="00315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3">
    <w:panose1 w:val="050401020108070707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3B96" w:rsidRDefault="00193B96" w:rsidP="00315D20">
      <w:r>
        <w:separator/>
      </w:r>
    </w:p>
  </w:footnote>
  <w:footnote w:type="continuationSeparator" w:id="0">
    <w:p w:rsidR="00193B96" w:rsidRDefault="00193B96" w:rsidP="00315D2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B3C6E"/>
    <w:multiLevelType w:val="hybridMultilevel"/>
    <w:tmpl w:val="08E21628"/>
    <w:lvl w:ilvl="0" w:tplc="63087E20">
      <w:start w:val="1"/>
      <w:numFmt w:val="bullet"/>
      <w:lvlText w:val=""/>
      <w:lvlJc w:val="left"/>
      <w:pPr>
        <w:tabs>
          <w:tab w:val="num" w:pos="720"/>
        </w:tabs>
        <w:ind w:left="720" w:hanging="360"/>
      </w:pPr>
      <w:rPr>
        <w:rFonts w:ascii="Wingdings 3" w:hAnsi="Wingdings 3" w:hint="default"/>
      </w:rPr>
    </w:lvl>
    <w:lvl w:ilvl="1" w:tplc="1F845826" w:tentative="1">
      <w:start w:val="1"/>
      <w:numFmt w:val="bullet"/>
      <w:lvlText w:val=""/>
      <w:lvlJc w:val="left"/>
      <w:pPr>
        <w:tabs>
          <w:tab w:val="num" w:pos="1440"/>
        </w:tabs>
        <w:ind w:left="1440" w:hanging="360"/>
      </w:pPr>
      <w:rPr>
        <w:rFonts w:ascii="Wingdings 3" w:hAnsi="Wingdings 3" w:hint="default"/>
      </w:rPr>
    </w:lvl>
    <w:lvl w:ilvl="2" w:tplc="0CB4C044" w:tentative="1">
      <w:start w:val="1"/>
      <w:numFmt w:val="bullet"/>
      <w:lvlText w:val=""/>
      <w:lvlJc w:val="left"/>
      <w:pPr>
        <w:tabs>
          <w:tab w:val="num" w:pos="2160"/>
        </w:tabs>
        <w:ind w:left="2160" w:hanging="360"/>
      </w:pPr>
      <w:rPr>
        <w:rFonts w:ascii="Wingdings 3" w:hAnsi="Wingdings 3" w:hint="default"/>
      </w:rPr>
    </w:lvl>
    <w:lvl w:ilvl="3" w:tplc="6598F944" w:tentative="1">
      <w:start w:val="1"/>
      <w:numFmt w:val="bullet"/>
      <w:lvlText w:val=""/>
      <w:lvlJc w:val="left"/>
      <w:pPr>
        <w:tabs>
          <w:tab w:val="num" w:pos="2880"/>
        </w:tabs>
        <w:ind w:left="2880" w:hanging="360"/>
      </w:pPr>
      <w:rPr>
        <w:rFonts w:ascii="Wingdings 3" w:hAnsi="Wingdings 3" w:hint="default"/>
      </w:rPr>
    </w:lvl>
    <w:lvl w:ilvl="4" w:tplc="306297D6" w:tentative="1">
      <w:start w:val="1"/>
      <w:numFmt w:val="bullet"/>
      <w:lvlText w:val=""/>
      <w:lvlJc w:val="left"/>
      <w:pPr>
        <w:tabs>
          <w:tab w:val="num" w:pos="3600"/>
        </w:tabs>
        <w:ind w:left="3600" w:hanging="360"/>
      </w:pPr>
      <w:rPr>
        <w:rFonts w:ascii="Wingdings 3" w:hAnsi="Wingdings 3" w:hint="default"/>
      </w:rPr>
    </w:lvl>
    <w:lvl w:ilvl="5" w:tplc="82BE41BE" w:tentative="1">
      <w:start w:val="1"/>
      <w:numFmt w:val="bullet"/>
      <w:lvlText w:val=""/>
      <w:lvlJc w:val="left"/>
      <w:pPr>
        <w:tabs>
          <w:tab w:val="num" w:pos="4320"/>
        </w:tabs>
        <w:ind w:left="4320" w:hanging="360"/>
      </w:pPr>
      <w:rPr>
        <w:rFonts w:ascii="Wingdings 3" w:hAnsi="Wingdings 3" w:hint="default"/>
      </w:rPr>
    </w:lvl>
    <w:lvl w:ilvl="6" w:tplc="914EE72E" w:tentative="1">
      <w:start w:val="1"/>
      <w:numFmt w:val="bullet"/>
      <w:lvlText w:val=""/>
      <w:lvlJc w:val="left"/>
      <w:pPr>
        <w:tabs>
          <w:tab w:val="num" w:pos="5040"/>
        </w:tabs>
        <w:ind w:left="5040" w:hanging="360"/>
      </w:pPr>
      <w:rPr>
        <w:rFonts w:ascii="Wingdings 3" w:hAnsi="Wingdings 3" w:hint="default"/>
      </w:rPr>
    </w:lvl>
    <w:lvl w:ilvl="7" w:tplc="8594DEAA" w:tentative="1">
      <w:start w:val="1"/>
      <w:numFmt w:val="bullet"/>
      <w:lvlText w:val=""/>
      <w:lvlJc w:val="left"/>
      <w:pPr>
        <w:tabs>
          <w:tab w:val="num" w:pos="5760"/>
        </w:tabs>
        <w:ind w:left="5760" w:hanging="360"/>
      </w:pPr>
      <w:rPr>
        <w:rFonts w:ascii="Wingdings 3" w:hAnsi="Wingdings 3" w:hint="default"/>
      </w:rPr>
    </w:lvl>
    <w:lvl w:ilvl="8" w:tplc="ABCAEF3C" w:tentative="1">
      <w:start w:val="1"/>
      <w:numFmt w:val="bullet"/>
      <w:lvlText w:val=""/>
      <w:lvlJc w:val="left"/>
      <w:pPr>
        <w:tabs>
          <w:tab w:val="num" w:pos="6480"/>
        </w:tabs>
        <w:ind w:left="6480" w:hanging="360"/>
      </w:pPr>
      <w:rPr>
        <w:rFonts w:ascii="Wingdings 3" w:hAnsi="Wingdings 3" w:hint="default"/>
      </w:rPr>
    </w:lvl>
  </w:abstractNum>
  <w:abstractNum w:abstractNumId="1">
    <w:nsid w:val="08F83488"/>
    <w:multiLevelType w:val="hybridMultilevel"/>
    <w:tmpl w:val="318C34A8"/>
    <w:lvl w:ilvl="0" w:tplc="48901976">
      <w:start w:val="13"/>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C142E0D"/>
    <w:multiLevelType w:val="hybridMultilevel"/>
    <w:tmpl w:val="ACEE9FA2"/>
    <w:lvl w:ilvl="0" w:tplc="93AE0198">
      <w:start w:val="1"/>
      <w:numFmt w:val="bullet"/>
      <w:lvlText w:val=""/>
      <w:lvlJc w:val="left"/>
      <w:pPr>
        <w:tabs>
          <w:tab w:val="num" w:pos="720"/>
        </w:tabs>
        <w:ind w:left="720" w:hanging="360"/>
      </w:pPr>
      <w:rPr>
        <w:rFonts w:ascii="Wingdings 3" w:hAnsi="Wingdings 3" w:hint="default"/>
      </w:rPr>
    </w:lvl>
    <w:lvl w:ilvl="1" w:tplc="A0B4C46C" w:tentative="1">
      <w:start w:val="1"/>
      <w:numFmt w:val="bullet"/>
      <w:lvlText w:val=""/>
      <w:lvlJc w:val="left"/>
      <w:pPr>
        <w:tabs>
          <w:tab w:val="num" w:pos="1440"/>
        </w:tabs>
        <w:ind w:left="1440" w:hanging="360"/>
      </w:pPr>
      <w:rPr>
        <w:rFonts w:ascii="Wingdings 3" w:hAnsi="Wingdings 3" w:hint="default"/>
      </w:rPr>
    </w:lvl>
    <w:lvl w:ilvl="2" w:tplc="DBBC7334" w:tentative="1">
      <w:start w:val="1"/>
      <w:numFmt w:val="bullet"/>
      <w:lvlText w:val=""/>
      <w:lvlJc w:val="left"/>
      <w:pPr>
        <w:tabs>
          <w:tab w:val="num" w:pos="2160"/>
        </w:tabs>
        <w:ind w:left="2160" w:hanging="360"/>
      </w:pPr>
      <w:rPr>
        <w:rFonts w:ascii="Wingdings 3" w:hAnsi="Wingdings 3" w:hint="default"/>
      </w:rPr>
    </w:lvl>
    <w:lvl w:ilvl="3" w:tplc="EB2C7C78" w:tentative="1">
      <w:start w:val="1"/>
      <w:numFmt w:val="bullet"/>
      <w:lvlText w:val=""/>
      <w:lvlJc w:val="left"/>
      <w:pPr>
        <w:tabs>
          <w:tab w:val="num" w:pos="2880"/>
        </w:tabs>
        <w:ind w:left="2880" w:hanging="360"/>
      </w:pPr>
      <w:rPr>
        <w:rFonts w:ascii="Wingdings 3" w:hAnsi="Wingdings 3" w:hint="default"/>
      </w:rPr>
    </w:lvl>
    <w:lvl w:ilvl="4" w:tplc="97760388" w:tentative="1">
      <w:start w:val="1"/>
      <w:numFmt w:val="bullet"/>
      <w:lvlText w:val=""/>
      <w:lvlJc w:val="left"/>
      <w:pPr>
        <w:tabs>
          <w:tab w:val="num" w:pos="3600"/>
        </w:tabs>
        <w:ind w:left="3600" w:hanging="360"/>
      </w:pPr>
      <w:rPr>
        <w:rFonts w:ascii="Wingdings 3" w:hAnsi="Wingdings 3" w:hint="default"/>
      </w:rPr>
    </w:lvl>
    <w:lvl w:ilvl="5" w:tplc="CDB64BC8" w:tentative="1">
      <w:start w:val="1"/>
      <w:numFmt w:val="bullet"/>
      <w:lvlText w:val=""/>
      <w:lvlJc w:val="left"/>
      <w:pPr>
        <w:tabs>
          <w:tab w:val="num" w:pos="4320"/>
        </w:tabs>
        <w:ind w:left="4320" w:hanging="360"/>
      </w:pPr>
      <w:rPr>
        <w:rFonts w:ascii="Wingdings 3" w:hAnsi="Wingdings 3" w:hint="default"/>
      </w:rPr>
    </w:lvl>
    <w:lvl w:ilvl="6" w:tplc="AA62DC4E" w:tentative="1">
      <w:start w:val="1"/>
      <w:numFmt w:val="bullet"/>
      <w:lvlText w:val=""/>
      <w:lvlJc w:val="left"/>
      <w:pPr>
        <w:tabs>
          <w:tab w:val="num" w:pos="5040"/>
        </w:tabs>
        <w:ind w:left="5040" w:hanging="360"/>
      </w:pPr>
      <w:rPr>
        <w:rFonts w:ascii="Wingdings 3" w:hAnsi="Wingdings 3" w:hint="default"/>
      </w:rPr>
    </w:lvl>
    <w:lvl w:ilvl="7" w:tplc="5EE4B32C" w:tentative="1">
      <w:start w:val="1"/>
      <w:numFmt w:val="bullet"/>
      <w:lvlText w:val=""/>
      <w:lvlJc w:val="left"/>
      <w:pPr>
        <w:tabs>
          <w:tab w:val="num" w:pos="5760"/>
        </w:tabs>
        <w:ind w:left="5760" w:hanging="360"/>
      </w:pPr>
      <w:rPr>
        <w:rFonts w:ascii="Wingdings 3" w:hAnsi="Wingdings 3" w:hint="default"/>
      </w:rPr>
    </w:lvl>
    <w:lvl w:ilvl="8" w:tplc="4BE61CE2" w:tentative="1">
      <w:start w:val="1"/>
      <w:numFmt w:val="bullet"/>
      <w:lvlText w:val=""/>
      <w:lvlJc w:val="left"/>
      <w:pPr>
        <w:tabs>
          <w:tab w:val="num" w:pos="6480"/>
        </w:tabs>
        <w:ind w:left="6480" w:hanging="360"/>
      </w:pPr>
      <w:rPr>
        <w:rFonts w:ascii="Wingdings 3" w:hAnsi="Wingdings 3" w:hint="default"/>
      </w:rPr>
    </w:lvl>
  </w:abstractNum>
  <w:abstractNum w:abstractNumId="3">
    <w:nsid w:val="6767236F"/>
    <w:multiLevelType w:val="hybridMultilevel"/>
    <w:tmpl w:val="219EF740"/>
    <w:lvl w:ilvl="0" w:tplc="1E6A2F9C">
      <w:start w:val="1"/>
      <w:numFmt w:val="bullet"/>
      <w:lvlText w:val=""/>
      <w:lvlJc w:val="left"/>
      <w:pPr>
        <w:tabs>
          <w:tab w:val="num" w:pos="720"/>
        </w:tabs>
        <w:ind w:left="720" w:hanging="360"/>
      </w:pPr>
      <w:rPr>
        <w:rFonts w:ascii="Wingdings 3" w:hAnsi="Wingdings 3" w:hint="default"/>
      </w:rPr>
    </w:lvl>
    <w:lvl w:ilvl="1" w:tplc="E0DCD570" w:tentative="1">
      <w:start w:val="1"/>
      <w:numFmt w:val="bullet"/>
      <w:lvlText w:val=""/>
      <w:lvlJc w:val="left"/>
      <w:pPr>
        <w:tabs>
          <w:tab w:val="num" w:pos="1440"/>
        </w:tabs>
        <w:ind w:left="1440" w:hanging="360"/>
      </w:pPr>
      <w:rPr>
        <w:rFonts w:ascii="Wingdings 3" w:hAnsi="Wingdings 3" w:hint="default"/>
      </w:rPr>
    </w:lvl>
    <w:lvl w:ilvl="2" w:tplc="DD78D7B8" w:tentative="1">
      <w:start w:val="1"/>
      <w:numFmt w:val="bullet"/>
      <w:lvlText w:val=""/>
      <w:lvlJc w:val="left"/>
      <w:pPr>
        <w:tabs>
          <w:tab w:val="num" w:pos="2160"/>
        </w:tabs>
        <w:ind w:left="2160" w:hanging="360"/>
      </w:pPr>
      <w:rPr>
        <w:rFonts w:ascii="Wingdings 3" w:hAnsi="Wingdings 3" w:hint="default"/>
      </w:rPr>
    </w:lvl>
    <w:lvl w:ilvl="3" w:tplc="6518D886" w:tentative="1">
      <w:start w:val="1"/>
      <w:numFmt w:val="bullet"/>
      <w:lvlText w:val=""/>
      <w:lvlJc w:val="left"/>
      <w:pPr>
        <w:tabs>
          <w:tab w:val="num" w:pos="2880"/>
        </w:tabs>
        <w:ind w:left="2880" w:hanging="360"/>
      </w:pPr>
      <w:rPr>
        <w:rFonts w:ascii="Wingdings 3" w:hAnsi="Wingdings 3" w:hint="default"/>
      </w:rPr>
    </w:lvl>
    <w:lvl w:ilvl="4" w:tplc="1E007140" w:tentative="1">
      <w:start w:val="1"/>
      <w:numFmt w:val="bullet"/>
      <w:lvlText w:val=""/>
      <w:lvlJc w:val="left"/>
      <w:pPr>
        <w:tabs>
          <w:tab w:val="num" w:pos="3600"/>
        </w:tabs>
        <w:ind w:left="3600" w:hanging="360"/>
      </w:pPr>
      <w:rPr>
        <w:rFonts w:ascii="Wingdings 3" w:hAnsi="Wingdings 3" w:hint="default"/>
      </w:rPr>
    </w:lvl>
    <w:lvl w:ilvl="5" w:tplc="2EDC378E" w:tentative="1">
      <w:start w:val="1"/>
      <w:numFmt w:val="bullet"/>
      <w:lvlText w:val=""/>
      <w:lvlJc w:val="left"/>
      <w:pPr>
        <w:tabs>
          <w:tab w:val="num" w:pos="4320"/>
        </w:tabs>
        <w:ind w:left="4320" w:hanging="360"/>
      </w:pPr>
      <w:rPr>
        <w:rFonts w:ascii="Wingdings 3" w:hAnsi="Wingdings 3" w:hint="default"/>
      </w:rPr>
    </w:lvl>
    <w:lvl w:ilvl="6" w:tplc="8D3464E8" w:tentative="1">
      <w:start w:val="1"/>
      <w:numFmt w:val="bullet"/>
      <w:lvlText w:val=""/>
      <w:lvlJc w:val="left"/>
      <w:pPr>
        <w:tabs>
          <w:tab w:val="num" w:pos="5040"/>
        </w:tabs>
        <w:ind w:left="5040" w:hanging="360"/>
      </w:pPr>
      <w:rPr>
        <w:rFonts w:ascii="Wingdings 3" w:hAnsi="Wingdings 3" w:hint="default"/>
      </w:rPr>
    </w:lvl>
    <w:lvl w:ilvl="7" w:tplc="793ED600" w:tentative="1">
      <w:start w:val="1"/>
      <w:numFmt w:val="bullet"/>
      <w:lvlText w:val=""/>
      <w:lvlJc w:val="left"/>
      <w:pPr>
        <w:tabs>
          <w:tab w:val="num" w:pos="5760"/>
        </w:tabs>
        <w:ind w:left="5760" w:hanging="360"/>
      </w:pPr>
      <w:rPr>
        <w:rFonts w:ascii="Wingdings 3" w:hAnsi="Wingdings 3" w:hint="default"/>
      </w:rPr>
    </w:lvl>
    <w:lvl w:ilvl="8" w:tplc="7B142D1C" w:tentative="1">
      <w:start w:val="1"/>
      <w:numFmt w:val="bullet"/>
      <w:lvlText w:val=""/>
      <w:lvlJc w:val="left"/>
      <w:pPr>
        <w:tabs>
          <w:tab w:val="num" w:pos="6480"/>
        </w:tabs>
        <w:ind w:left="6480" w:hanging="360"/>
      </w:pPr>
      <w:rPr>
        <w:rFonts w:ascii="Wingdings 3" w:hAnsi="Wingdings 3"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5D20"/>
    <w:rsid w:val="00193B96"/>
    <w:rsid w:val="00267D7B"/>
    <w:rsid w:val="00315D20"/>
    <w:rsid w:val="00350DFA"/>
    <w:rsid w:val="00444BF9"/>
    <w:rsid w:val="00477EBE"/>
    <w:rsid w:val="005D1EF4"/>
    <w:rsid w:val="00615806"/>
    <w:rsid w:val="00652E29"/>
    <w:rsid w:val="00670987"/>
    <w:rsid w:val="006B3E92"/>
    <w:rsid w:val="006B55E5"/>
    <w:rsid w:val="00873D0D"/>
    <w:rsid w:val="00DC5C82"/>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20"/>
    <w:pPr>
      <w:spacing w:after="0" w:line="240" w:lineRule="auto"/>
    </w:pPr>
    <w:rPr>
      <w:rFonts w:ascii="Arial" w:eastAsia="Times New Roman" w:hAnsi="Arial"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20"/>
    <w:pPr>
      <w:tabs>
        <w:tab w:val="center" w:pos="4536"/>
        <w:tab w:val="right" w:pos="9072"/>
      </w:tabs>
    </w:pPr>
  </w:style>
  <w:style w:type="character" w:customStyle="1" w:styleId="HeaderChar">
    <w:name w:val="Header Char"/>
    <w:basedOn w:val="DefaultParagraphFont"/>
    <w:link w:val="Header"/>
    <w:uiPriority w:val="99"/>
    <w:rsid w:val="00315D20"/>
    <w:rPr>
      <w:rFonts w:ascii="Arial" w:eastAsia="Times New Roman" w:hAnsi="Arial" w:cs="Times New Roman"/>
      <w:sz w:val="20"/>
      <w:szCs w:val="20"/>
      <w:lang w:eastAsia="nl-NL"/>
    </w:rPr>
  </w:style>
  <w:style w:type="paragraph" w:styleId="Footer">
    <w:name w:val="footer"/>
    <w:basedOn w:val="Normal"/>
    <w:link w:val="FooterChar"/>
    <w:uiPriority w:val="99"/>
    <w:unhideWhenUsed/>
    <w:rsid w:val="00315D20"/>
    <w:pPr>
      <w:tabs>
        <w:tab w:val="center" w:pos="4536"/>
        <w:tab w:val="right" w:pos="9072"/>
      </w:tabs>
    </w:pPr>
  </w:style>
  <w:style w:type="character" w:customStyle="1" w:styleId="FooterChar">
    <w:name w:val="Footer Char"/>
    <w:basedOn w:val="DefaultParagraphFont"/>
    <w:link w:val="Footer"/>
    <w:uiPriority w:val="99"/>
    <w:rsid w:val="00315D20"/>
    <w:rPr>
      <w:rFonts w:ascii="Arial" w:eastAsia="Times New Roman" w:hAnsi="Arial" w:cs="Times New Roman"/>
      <w:sz w:val="20"/>
      <w:szCs w:val="20"/>
      <w:lang w:eastAsia="nl-NL"/>
    </w:rPr>
  </w:style>
  <w:style w:type="paragraph" w:styleId="ListParagraph">
    <w:name w:val="List Paragraph"/>
    <w:basedOn w:val="Normal"/>
    <w:uiPriority w:val="34"/>
    <w:qFormat/>
    <w:rsid w:val="00315D2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5D20"/>
    <w:pPr>
      <w:spacing w:after="0" w:line="240" w:lineRule="auto"/>
    </w:pPr>
    <w:rPr>
      <w:rFonts w:ascii="Arial" w:eastAsia="Times New Roman" w:hAnsi="Arial" w:cs="Times New Roman"/>
      <w:sz w:val="20"/>
      <w:szCs w:val="20"/>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5D20"/>
    <w:pPr>
      <w:tabs>
        <w:tab w:val="center" w:pos="4536"/>
        <w:tab w:val="right" w:pos="9072"/>
      </w:tabs>
    </w:pPr>
  </w:style>
  <w:style w:type="character" w:customStyle="1" w:styleId="HeaderChar">
    <w:name w:val="Header Char"/>
    <w:basedOn w:val="DefaultParagraphFont"/>
    <w:link w:val="Header"/>
    <w:uiPriority w:val="99"/>
    <w:rsid w:val="00315D20"/>
    <w:rPr>
      <w:rFonts w:ascii="Arial" w:eastAsia="Times New Roman" w:hAnsi="Arial" w:cs="Times New Roman"/>
      <w:sz w:val="20"/>
      <w:szCs w:val="20"/>
      <w:lang w:eastAsia="nl-NL"/>
    </w:rPr>
  </w:style>
  <w:style w:type="paragraph" w:styleId="Footer">
    <w:name w:val="footer"/>
    <w:basedOn w:val="Normal"/>
    <w:link w:val="FooterChar"/>
    <w:uiPriority w:val="99"/>
    <w:unhideWhenUsed/>
    <w:rsid w:val="00315D20"/>
    <w:pPr>
      <w:tabs>
        <w:tab w:val="center" w:pos="4536"/>
        <w:tab w:val="right" w:pos="9072"/>
      </w:tabs>
    </w:pPr>
  </w:style>
  <w:style w:type="character" w:customStyle="1" w:styleId="FooterChar">
    <w:name w:val="Footer Char"/>
    <w:basedOn w:val="DefaultParagraphFont"/>
    <w:link w:val="Footer"/>
    <w:uiPriority w:val="99"/>
    <w:rsid w:val="00315D20"/>
    <w:rPr>
      <w:rFonts w:ascii="Arial" w:eastAsia="Times New Roman" w:hAnsi="Arial" w:cs="Times New Roman"/>
      <w:sz w:val="20"/>
      <w:szCs w:val="20"/>
      <w:lang w:eastAsia="nl-NL"/>
    </w:rPr>
  </w:style>
  <w:style w:type="paragraph" w:styleId="ListParagraph">
    <w:name w:val="List Paragraph"/>
    <w:basedOn w:val="Normal"/>
    <w:uiPriority w:val="34"/>
    <w:qFormat/>
    <w:rsid w:val="00315D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444334">
      <w:bodyDiv w:val="1"/>
      <w:marLeft w:val="0"/>
      <w:marRight w:val="0"/>
      <w:marTop w:val="0"/>
      <w:marBottom w:val="0"/>
      <w:divBdr>
        <w:top w:val="none" w:sz="0" w:space="0" w:color="auto"/>
        <w:left w:val="none" w:sz="0" w:space="0" w:color="auto"/>
        <w:bottom w:val="none" w:sz="0" w:space="0" w:color="auto"/>
        <w:right w:val="none" w:sz="0" w:space="0" w:color="auto"/>
      </w:divBdr>
      <w:divsChild>
        <w:div w:id="1724790208">
          <w:marLeft w:val="547"/>
          <w:marRight w:val="0"/>
          <w:marTop w:val="200"/>
          <w:marBottom w:val="0"/>
          <w:divBdr>
            <w:top w:val="none" w:sz="0" w:space="0" w:color="auto"/>
            <w:left w:val="none" w:sz="0" w:space="0" w:color="auto"/>
            <w:bottom w:val="none" w:sz="0" w:space="0" w:color="auto"/>
            <w:right w:val="none" w:sz="0" w:space="0" w:color="auto"/>
          </w:divBdr>
        </w:div>
      </w:divsChild>
    </w:div>
    <w:div w:id="592711256">
      <w:bodyDiv w:val="1"/>
      <w:marLeft w:val="0"/>
      <w:marRight w:val="0"/>
      <w:marTop w:val="0"/>
      <w:marBottom w:val="0"/>
      <w:divBdr>
        <w:top w:val="none" w:sz="0" w:space="0" w:color="auto"/>
        <w:left w:val="none" w:sz="0" w:space="0" w:color="auto"/>
        <w:bottom w:val="none" w:sz="0" w:space="0" w:color="auto"/>
        <w:right w:val="none" w:sz="0" w:space="0" w:color="auto"/>
      </w:divBdr>
      <w:divsChild>
        <w:div w:id="1682850188">
          <w:marLeft w:val="547"/>
          <w:marRight w:val="0"/>
          <w:marTop w:val="200"/>
          <w:marBottom w:val="0"/>
          <w:divBdr>
            <w:top w:val="none" w:sz="0" w:space="0" w:color="auto"/>
            <w:left w:val="none" w:sz="0" w:space="0" w:color="auto"/>
            <w:bottom w:val="none" w:sz="0" w:space="0" w:color="auto"/>
            <w:right w:val="none" w:sz="0" w:space="0" w:color="auto"/>
          </w:divBdr>
        </w:div>
      </w:divsChild>
    </w:div>
    <w:div w:id="884685068">
      <w:bodyDiv w:val="1"/>
      <w:marLeft w:val="0"/>
      <w:marRight w:val="0"/>
      <w:marTop w:val="0"/>
      <w:marBottom w:val="0"/>
      <w:divBdr>
        <w:top w:val="none" w:sz="0" w:space="0" w:color="auto"/>
        <w:left w:val="none" w:sz="0" w:space="0" w:color="auto"/>
        <w:bottom w:val="none" w:sz="0" w:space="0" w:color="auto"/>
        <w:right w:val="none" w:sz="0" w:space="0" w:color="auto"/>
      </w:divBdr>
      <w:divsChild>
        <w:div w:id="974524472">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456</Words>
  <Characters>2602</Characters>
  <Application>Microsoft Macintosh Word</Application>
  <DocSecurity>0</DocSecurity>
  <Lines>21</Lines>
  <Paragraphs>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bonnema</dc:creator>
  <cp:keywords/>
  <dc:description/>
  <cp:lastModifiedBy>Marith Vodegel</cp:lastModifiedBy>
  <cp:revision>2</cp:revision>
  <cp:lastPrinted>2016-01-18T11:17:00Z</cp:lastPrinted>
  <dcterms:created xsi:type="dcterms:W3CDTF">2016-01-18T11:17:00Z</dcterms:created>
  <dcterms:modified xsi:type="dcterms:W3CDTF">2016-01-18T11:17:00Z</dcterms:modified>
</cp:coreProperties>
</file>