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7F2B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Natuurkunde H1</w:t>
      </w:r>
    </w:p>
    <w:p w14:paraId="0D4C7D4D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A6F9CEF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§1</w:t>
      </w:r>
    </w:p>
    <w:p w14:paraId="36E44BE0" w14:textId="77777777" w:rsidR="00744B84" w:rsidRPr="00744B84" w:rsidRDefault="00744B84" w:rsidP="00744B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Kwalitatieve waarneming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 waarneming zonder te meten</w:t>
      </w:r>
    </w:p>
    <w:p w14:paraId="6F3F9C0D" w14:textId="77777777" w:rsidR="00744B84" w:rsidRPr="00744B84" w:rsidRDefault="00744B84" w:rsidP="00744B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Kwantitatieve waarneming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 waarneming door te meten</w:t>
      </w:r>
    </w:p>
    <w:p w14:paraId="76528A18" w14:textId="77777777" w:rsidR="00744B84" w:rsidRPr="00744B84" w:rsidRDefault="00744B84" w:rsidP="00744B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Grootheid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 eigenschap (lengte, temperatuur, snelheid)</w:t>
      </w:r>
    </w:p>
    <w:p w14:paraId="57889FCC" w14:textId="77777777" w:rsidR="00744B84" w:rsidRPr="00744B84" w:rsidRDefault="00744B84" w:rsidP="00744B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Bij elke meting hoort een grootheid die je uitdrukt in een getal en een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eenheid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(meter, sec)</w:t>
      </w:r>
    </w:p>
    <w:p w14:paraId="2F67304C" w14:textId="77777777" w:rsidR="00744B84" w:rsidRPr="00744B84" w:rsidRDefault="00744B84" w:rsidP="00744B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Afspraken die je maakt voor het noteren in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internationale eenhedenstelsel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, 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Système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International 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d’Unités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SI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)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 xml:space="preserve">-&gt; In 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Binas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tabel 3A</w:t>
      </w:r>
    </w:p>
    <w:p w14:paraId="24B4AFA0" w14:textId="77777777" w:rsidR="00744B84" w:rsidRPr="00744B84" w:rsidRDefault="00744B84" w:rsidP="00744B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Grootheden die geen basisgrootheden zijn, noem je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afgeleide grootheden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, eenheid hiervan is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afgeleide eenheid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Binas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tabel 4)</w:t>
      </w:r>
    </w:p>
    <w:p w14:paraId="42C242B3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185A1FF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§2</w:t>
      </w:r>
    </w:p>
    <w:p w14:paraId="6EA48CB9" w14:textId="77777777" w:rsidR="00744B84" w:rsidRPr="00744B84" w:rsidRDefault="00744B84" w:rsidP="00744B8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lang w:eastAsia="nl-NL"/>
        </w:rPr>
        <w:t>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vertAlign w:val="superscript"/>
          <w:lang w:eastAsia="nl-NL"/>
        </w:rPr>
        <w:t>3</w:t>
      </w:r>
      <w:r w:rsidRPr="00744B84">
        <w:rPr>
          <w:rFonts w:ascii="Calibri" w:eastAsia="Times New Roman" w:hAnsi="Calibri" w:cs="Times New Roman"/>
          <w:color w:val="000000"/>
          <w:lang w:eastAsia="nl-NL"/>
        </w:rPr>
        <w:t xml:space="preserve"> : 3 is exponent van 10</w:t>
      </w:r>
    </w:p>
    <w:p w14:paraId="39B79449" w14:textId="77777777" w:rsidR="00744B84" w:rsidRPr="00744B84" w:rsidRDefault="00744B84" w:rsidP="00744B8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Bijvoorbeeld : 0,051 -&gt; 5,1 x 0,01 -&gt; 5,1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-2</w:t>
      </w:r>
    </w:p>
    <w:p w14:paraId="52C090C1" w14:textId="77777777" w:rsidR="00744B84" w:rsidRPr="00744B84" w:rsidRDefault="00744B84" w:rsidP="00744B8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het niet nodig of niet mogelijk is om in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 xml:space="preserve">wetenschappelijk notatie 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te noteren, gebruik je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orde van grootte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 geef je aan in macht van 10</w:t>
      </w:r>
    </w:p>
    <w:p w14:paraId="407E2CF5" w14:textId="77777777" w:rsidR="00744B84" w:rsidRPr="00744B84" w:rsidRDefault="00744B84" w:rsidP="00744B8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Rekenen van machten :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2/10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= 2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-2</w:t>
      </w:r>
    </w:p>
    <w:p w14:paraId="438F7B9C" w14:textId="77777777" w:rsidR="00744B84" w:rsidRPr="00744B84" w:rsidRDefault="00744B84" w:rsidP="00744B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» 20/5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 xml:space="preserve">2 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= 4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</w:p>
    <w:p w14:paraId="7285E9E2" w14:textId="77777777" w:rsidR="00744B84" w:rsidRPr="00744B84" w:rsidRDefault="00744B84" w:rsidP="00744B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» (1,6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) x (4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3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) = 6,4 x 10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2+3</w:t>
      </w:r>
    </w:p>
    <w:p w14:paraId="166A779E" w14:textId="77777777" w:rsidR="00744B84" w:rsidRPr="00744B84" w:rsidRDefault="00744B84" w:rsidP="00744B8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In plaats van machten van 10 kun je ook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voorvoegsels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of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vermenigvuldigingsfactoren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gebruiken (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Binas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tabel 2)</w:t>
      </w:r>
    </w:p>
    <w:p w14:paraId="0D7BAD43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CB2940B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§3</w:t>
      </w:r>
    </w:p>
    <w:p w14:paraId="49E64662" w14:textId="77777777" w:rsidR="00744B84" w:rsidRPr="00744B84" w:rsidRDefault="00744B84" w:rsidP="00744B8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Rekenregels bij machten gelden ook bij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machten van eenheden</w:t>
      </w:r>
    </w:p>
    <w:p w14:paraId="2226F605" w14:textId="77777777" w:rsidR="00744B84" w:rsidRPr="00744B84" w:rsidRDefault="00744B84" w:rsidP="00744B8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Afkorting voor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‘de eenheid van’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 je gebruikt vierkante haken rond de grootheid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[</w:t>
      </w:r>
      <w:r w:rsidRPr="00744B84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nl-NL"/>
        </w:rPr>
        <w:t>m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] = kg</w:t>
      </w:r>
    </w:p>
    <w:p w14:paraId="4BB8DE2E" w14:textId="77777777" w:rsidR="00744B84" w:rsidRPr="00744B84" w:rsidRDefault="00744B84" w:rsidP="00744B8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Om eenheid om te rekenen, moet je ze op elkaar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afstemmen</w:t>
      </w:r>
    </w:p>
    <w:p w14:paraId="0E3065AD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1B964F4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§4</w:t>
      </w:r>
    </w:p>
    <w:p w14:paraId="7062CCF0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je een grootheid meet, weet je nooit zeker of het precies is 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meetonzekerheid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-&gt; onderverdelen in toevallige en systematische fouten</w:t>
      </w:r>
    </w:p>
    <w:p w14:paraId="195D0D66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Een schatting die soms te hoog of te laag is 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is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een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toevallige fout</w:t>
      </w:r>
    </w:p>
    <w:p w14:paraId="21D7BF6C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de meter bijvoorbeeld niet bij 0 begint, heb je een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systematische fout</w:t>
      </w:r>
    </w:p>
    <w:p w14:paraId="6CD76301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je niet goed leest, heb je een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afleesfout</w:t>
      </w:r>
    </w:p>
    <w:p w14:paraId="1DFE163A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Als je twijfelt tussen 0,1 -&gt; noteer je 4,83 ± 0,01</w:t>
      </w:r>
    </w:p>
    <w:p w14:paraId="37A76219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Aantal cijfers van een getal  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significante cijfers</w:t>
      </w:r>
    </w:p>
    <w:p w14:paraId="2B6B274F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Bij x en / wint het getal met kleinste aantal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significante cijfers</w:t>
      </w:r>
    </w:p>
    <w:p w14:paraId="48CFCD74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Bij + en - wint het getal met het kleinste aantal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cijfers achter de komma</w:t>
      </w:r>
    </w:p>
    <w:p w14:paraId="6709A71E" w14:textId="77777777" w:rsidR="00744B84" w:rsidRPr="00744B84" w:rsidRDefault="00744B84" w:rsidP="00744B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Bij 0 = 2</w:t>
      </w:r>
      <w:r w:rsidRPr="00744B84">
        <w:rPr>
          <w:rFonts w:ascii="Cambria Math" w:eastAsia="Times New Roman" w:hAnsi="Cambria Math" w:cs="Cambria Math"/>
          <w:color w:val="000000"/>
          <w:shd w:val="clear" w:color="auto" w:fill="FFFFFF"/>
          <w:lang w:eastAsia="nl-NL"/>
        </w:rPr>
        <w:t>𝜋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r is 2 de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telwaarde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en pi is de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constante</w:t>
      </w:r>
    </w:p>
    <w:p w14:paraId="785D0AC7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4736F2D" w14:textId="77777777" w:rsid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B7CE6FD" w14:textId="77777777" w:rsid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1B6695B" w14:textId="77777777" w:rsid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DF47BD5" w14:textId="77777777" w:rsid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73F87ED" w14:textId="77777777" w:rsid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B4E6F02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B056663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935A275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9A628B6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lastRenderedPageBreak/>
        <w:t>§5</w:t>
      </w:r>
    </w:p>
    <w:p w14:paraId="2674AF87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Standaard vorm van een tabel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Meetwaarden van grootheden in kolommen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In 1e kolom zet je getallen die jij verandert in logische volgorde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Bovenste rij heet kop van de tabel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In kolom staan hetzelfde aantal cijfers achter de komma, ook de 0</w:t>
      </w:r>
    </w:p>
    <w:p w14:paraId="657E869D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Eerst genoemde grootheid (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bijv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m,V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)-diagram) op verticale as</w:t>
      </w:r>
    </w:p>
    <w:p w14:paraId="41FF1432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Standaard vorm van een diagram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Langs horizontale as staat grootheid die je verandert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Bij assen staat een pijltje bij grootheid die is uitgezet en eenheid erachter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Door toevallige fouten liggen niet alle punten op de grafieklijn -&gt; evenveel punten onder en boven</w:t>
      </w:r>
    </w:p>
    <w:p w14:paraId="71B68FDD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Het bepalen van een tussenliggende waarde noem je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interpoleren</w:t>
      </w:r>
    </w:p>
    <w:p w14:paraId="03B9F8FD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je de grafieklijn moet verlengen om een 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buitenliggende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getal af te lezen 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extrapoleren</w:t>
      </w:r>
    </w:p>
    <w:p w14:paraId="1091C460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Bij een rechte lijn 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lineair verband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(y = </w:t>
      </w:r>
      <w:r w:rsidRPr="00744B84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nl-NL"/>
        </w:rPr>
        <w:t>a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· x + b)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 xml:space="preserve">» Constante </w:t>
      </w:r>
      <w:r w:rsidRPr="00744B84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nl-NL"/>
        </w:rPr>
        <w:t>a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is de </w:t>
      </w:r>
      <w:proofErr w:type="spellStart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richtingscoëffiënt</w:t>
      </w:r>
      <w:proofErr w:type="spellEnd"/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Als lijn niet door oorsprong gaat, is dat de massa van meetglas (b)</w:t>
      </w:r>
    </w:p>
    <w:p w14:paraId="43274EC6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ene eenheid n keer zo groot is en andere eenheid n keer zo groot wordt: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recht evenredig verband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(y = a · x)</w:t>
      </w:r>
    </w:p>
    <w:p w14:paraId="5605C8BC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Als ene eenheid n keer zo groot is en andere eenheid n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zo groot wordt: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kwadratisch evenredig verband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(y = a · x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)</w:t>
      </w:r>
    </w:p>
    <w:p w14:paraId="36F2C717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ene eenheid  n keer zo groot is en andere n keer zo klein: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omgekeerd evenredig verband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(y = a · (1/x))</w:t>
      </w:r>
      <w:bookmarkStart w:id="0" w:name="_GoBack"/>
      <w:bookmarkEnd w:id="0"/>
    </w:p>
    <w:p w14:paraId="1ACC7B53" w14:textId="77777777" w:rsidR="00744B84" w:rsidRPr="00744B84" w:rsidRDefault="00744B84" w:rsidP="00744B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Als ene eenheid n keer zo groot is en andere n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zo klein: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omgekeerd kwadratisch evenredig verband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(y = a · (1/x</w:t>
      </w:r>
      <w:r w:rsidRPr="00744B84">
        <w:rPr>
          <w:rFonts w:ascii="Calibri" w:eastAsia="Times New Roman" w:hAnsi="Calibri" w:cs="Times New Roman"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))</w:t>
      </w:r>
    </w:p>
    <w:p w14:paraId="31A3DAF2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6134DCD" w14:textId="77777777" w:rsidR="00744B84" w:rsidRPr="00744B84" w:rsidRDefault="00744B84" w:rsidP="0074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>§6</w:t>
      </w:r>
    </w:p>
    <w:p w14:paraId="5D9CB425" w14:textId="77777777" w:rsidR="00744B84" w:rsidRPr="00744B84" w:rsidRDefault="00744B84" w:rsidP="00744B8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Als je een grootheid </w:t>
      </w:r>
      <w:r w:rsidRPr="00744B84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nl-NL"/>
        </w:rPr>
        <w:t>n</w:t>
      </w:r>
      <w:r w:rsidRPr="00744B84">
        <w:rPr>
          <w:rFonts w:ascii="Calibri" w:eastAsia="Times New Roman" w:hAnsi="Calibri" w:cs="Times New Roman"/>
          <w:i/>
          <w:iCs/>
          <w:color w:val="000000"/>
          <w:sz w:val="13"/>
          <w:szCs w:val="13"/>
          <w:shd w:val="clear" w:color="auto" w:fill="FFFFFF"/>
          <w:vertAlign w:val="superscript"/>
          <w:lang w:eastAsia="nl-NL"/>
        </w:rPr>
        <w:t>2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zo groot maakt en de andere wordt </w:t>
      </w:r>
      <w:r w:rsidRPr="00744B84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nl-NL"/>
        </w:rPr>
        <w:t>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x zo groot : </w:t>
      </w: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wortelverband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» y = a · √x</w:t>
      </w:r>
    </w:p>
    <w:p w14:paraId="5FB7E740" w14:textId="77777777" w:rsidR="00744B84" w:rsidRPr="00744B84" w:rsidRDefault="00744B84" w:rsidP="00744B8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nl-NL"/>
        </w:rPr>
      </w:pPr>
      <w:r w:rsidRPr="00744B8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nl-NL"/>
        </w:rPr>
        <w:t>Rechte Lijn methode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t xml:space="preserve"> :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1. Bepaal verband tussen 2 grootheden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2. Vergelijk gevonden verband met formule voor een rechte lijn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3. Vul tabel aan met een nieuwe kolom met nieuwe x-waarden</w:t>
      </w:r>
      <w:r w:rsidRPr="00744B84">
        <w:rPr>
          <w:rFonts w:ascii="Calibri" w:eastAsia="Times New Roman" w:hAnsi="Calibri" w:cs="Times New Roman"/>
          <w:color w:val="000000"/>
          <w:shd w:val="clear" w:color="auto" w:fill="FFFFFF"/>
          <w:lang w:eastAsia="nl-NL"/>
        </w:rPr>
        <w:br/>
        <w:t>4. Zet nieuwe x-waarden uit tegen oorspronkelijke t-waarden</w:t>
      </w:r>
    </w:p>
    <w:p w14:paraId="2D2F6D19" w14:textId="77777777" w:rsidR="00677168" w:rsidRDefault="00744B84"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03179DEA" wp14:editId="3C11DA72">
            <wp:simplePos x="0" y="0"/>
            <wp:positionH relativeFrom="margin">
              <wp:align>right</wp:align>
            </wp:positionH>
            <wp:positionV relativeFrom="margin">
              <wp:posOffset>5822950</wp:posOffset>
            </wp:positionV>
            <wp:extent cx="2236470" cy="3335020"/>
            <wp:effectExtent l="3175" t="0" r="0" b="0"/>
            <wp:wrapSquare wrapText="bothSides"/>
            <wp:docPr id="1" name="Afbeelding 1" descr="https://lh3.googleusercontent.com/5BzP-N24cADtKsmhhgPY-WGTiCjFFYWLH3g8673Apu0tcfribV23uvFxK1lm0vw1cyXgoimzdv0qKRa4p-RqPZ48_EjU6dAFzxaLsrencFYehQoPnknHNH8CwbEU_3B5H3vVEb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5BzP-N24cADtKsmhhgPY-WGTiCjFFYWLH3g8673Apu0tcfribV23uvFxK1lm0vw1cyXgoimzdv0qKRa4p-RqPZ48_EjU6dAFzxaLsrencFYehQoPnknHNH8CwbEU_3B5H3vVEbf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647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316"/>
    <w:multiLevelType w:val="multilevel"/>
    <w:tmpl w:val="BE9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750F"/>
    <w:multiLevelType w:val="multilevel"/>
    <w:tmpl w:val="328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909DD"/>
    <w:multiLevelType w:val="multilevel"/>
    <w:tmpl w:val="3DD6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63C9B"/>
    <w:multiLevelType w:val="multilevel"/>
    <w:tmpl w:val="AAA4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E54DE"/>
    <w:multiLevelType w:val="multilevel"/>
    <w:tmpl w:val="38F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D06A7"/>
    <w:multiLevelType w:val="multilevel"/>
    <w:tmpl w:val="C26A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77FEB"/>
    <w:multiLevelType w:val="multilevel"/>
    <w:tmpl w:val="6406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84"/>
    <w:rsid w:val="00677168"/>
    <w:rsid w:val="00744B84"/>
    <w:rsid w:val="00A531D8"/>
    <w:rsid w:val="00C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1552"/>
  <w15:chartTrackingRefBased/>
  <w15:docId w15:val="{A5C12E71-166E-42D6-803C-9913DFE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4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P</dc:creator>
  <cp:keywords/>
  <dc:description/>
  <cp:lastModifiedBy>Tali P</cp:lastModifiedBy>
  <cp:revision>2</cp:revision>
  <dcterms:created xsi:type="dcterms:W3CDTF">2016-11-13T12:36:00Z</dcterms:created>
  <dcterms:modified xsi:type="dcterms:W3CDTF">2016-11-13T12:36:00Z</dcterms:modified>
</cp:coreProperties>
</file>