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F247FF" w14:textId="77777777" w:rsidR="0005406D" w:rsidRDefault="0005406D">
      <w:pPr>
        <w:pStyle w:val="normal"/>
      </w:pPr>
    </w:p>
    <w:tbl>
      <w:tblPr>
        <w:tblStyle w:val="a"/>
        <w:tblW w:w="902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4505"/>
        <w:gridCol w:w="4520"/>
      </w:tblGrid>
      <w:tr w:rsidR="0005406D" w14:paraId="6C65C7D6" w14:textId="77777777">
        <w:tblPrEx>
          <w:tblCellMar>
            <w:top w:w="0" w:type="dxa"/>
            <w:left w:w="0" w:type="dxa"/>
            <w:bottom w:w="0" w:type="dxa"/>
            <w:right w:w="0" w:type="dxa"/>
          </w:tblCellMar>
        </w:tblPrEx>
        <w:tc>
          <w:tcPr>
            <w:tcW w:w="45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C0C6CB" w14:textId="77777777" w:rsidR="0005406D" w:rsidRDefault="00A74343">
            <w:pPr>
              <w:pStyle w:val="normal"/>
              <w:ind w:left="100"/>
            </w:pPr>
            <w:r>
              <w:rPr>
                <w:b/>
              </w:rPr>
              <w:t>Woorden</w:t>
            </w:r>
          </w:p>
        </w:tc>
        <w:tc>
          <w:tcPr>
            <w:tcW w:w="4519" w:type="dxa"/>
            <w:tcBorders>
              <w:top w:val="single" w:sz="8" w:space="0" w:color="000000"/>
              <w:bottom w:val="single" w:sz="8" w:space="0" w:color="000000"/>
              <w:right w:val="single" w:sz="8" w:space="0" w:color="000000"/>
            </w:tcBorders>
            <w:tcMar>
              <w:top w:w="80" w:type="dxa"/>
              <w:left w:w="80" w:type="dxa"/>
              <w:bottom w:w="80" w:type="dxa"/>
              <w:right w:w="80" w:type="dxa"/>
            </w:tcMar>
          </w:tcPr>
          <w:p w14:paraId="69974CAF" w14:textId="77777777" w:rsidR="0005406D" w:rsidRDefault="00A74343">
            <w:pPr>
              <w:pStyle w:val="normal"/>
              <w:ind w:left="100"/>
            </w:pPr>
            <w:r>
              <w:rPr>
                <w:b/>
              </w:rPr>
              <w:t>Betekenis</w:t>
            </w:r>
          </w:p>
        </w:tc>
      </w:tr>
      <w:tr w:rsidR="0005406D" w14:paraId="0BFE6C88"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7B05D06" w14:textId="77777777" w:rsidR="0005406D" w:rsidRDefault="00A74343">
            <w:pPr>
              <w:pStyle w:val="normal"/>
              <w:ind w:left="100"/>
            </w:pPr>
            <w:r>
              <w:rPr>
                <w:shd w:val="clear" w:color="auto" w:fill="EEEEEE"/>
              </w:rPr>
              <w:t>Ruimtelijke ordening</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63ED6174" w14:textId="77777777" w:rsidR="0005406D" w:rsidRDefault="00A74343">
            <w:pPr>
              <w:pStyle w:val="normal"/>
              <w:ind w:left="100"/>
            </w:pPr>
            <w:r>
              <w:rPr>
                <w:shd w:val="clear" w:color="auto" w:fill="EEEEEE"/>
              </w:rPr>
              <w:t>Het inrichten van een beperkte ruimte die er is.</w:t>
            </w:r>
          </w:p>
          <w:p w14:paraId="24C09AC6" w14:textId="77777777" w:rsidR="0005406D" w:rsidRDefault="00A74343">
            <w:pPr>
              <w:pStyle w:val="normal"/>
              <w:ind w:left="100"/>
            </w:pPr>
            <w:r>
              <w:rPr>
                <w:shd w:val="clear" w:color="auto" w:fill="EEEEEE"/>
              </w:rPr>
              <w:t xml:space="preserve">- </w:t>
            </w:r>
            <w:r>
              <w:rPr>
                <w:i/>
                <w:shd w:val="clear" w:color="auto" w:fill="EEEEEE"/>
              </w:rPr>
              <w:t>Bij ruimtelijke ordening gaat men uit van de mogelijkheden van de ruimte en de wensen van de samenleving. Ze proberen de ruimte zo handig mogelijk in te richten.</w:t>
            </w:r>
          </w:p>
        </w:tc>
      </w:tr>
      <w:tr w:rsidR="0005406D" w14:paraId="3E26282E"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A9665A3" w14:textId="77777777" w:rsidR="0005406D" w:rsidRDefault="00A74343">
            <w:pPr>
              <w:pStyle w:val="normal"/>
              <w:ind w:left="100"/>
            </w:pPr>
            <w:r>
              <w:t>Planologen</w:t>
            </w:r>
          </w:p>
        </w:tc>
        <w:tc>
          <w:tcPr>
            <w:tcW w:w="4519" w:type="dxa"/>
            <w:tcBorders>
              <w:bottom w:val="single" w:sz="8" w:space="0" w:color="000000"/>
              <w:right w:val="single" w:sz="8" w:space="0" w:color="000000"/>
            </w:tcBorders>
            <w:tcMar>
              <w:top w:w="80" w:type="dxa"/>
              <w:left w:w="80" w:type="dxa"/>
              <w:bottom w:w="80" w:type="dxa"/>
              <w:right w:w="80" w:type="dxa"/>
            </w:tcMar>
          </w:tcPr>
          <w:p w14:paraId="36C5FBF3" w14:textId="77777777" w:rsidR="0005406D" w:rsidRDefault="00A74343">
            <w:pPr>
              <w:pStyle w:val="normal"/>
              <w:ind w:left="100"/>
            </w:pPr>
            <w:r>
              <w:t>Mensen die beroepsmatig voorstellen doen en plannen maken voor de inrichting van ruimte.</w:t>
            </w:r>
          </w:p>
          <w:p w14:paraId="645F7C08" w14:textId="77777777" w:rsidR="0005406D" w:rsidRDefault="00A74343">
            <w:pPr>
              <w:pStyle w:val="normal"/>
              <w:ind w:left="100"/>
            </w:pPr>
            <w:r>
              <w:rPr>
                <w:i/>
              </w:rPr>
              <w:t>-Voor het inrichten van het nieuwe gemeentehuis heeft de overheid een planoloog ingehuurd.</w:t>
            </w:r>
          </w:p>
        </w:tc>
      </w:tr>
      <w:tr w:rsidR="0005406D" w14:paraId="5116791A"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8E04E6B" w14:textId="77777777" w:rsidR="0005406D" w:rsidRDefault="00A74343">
            <w:pPr>
              <w:pStyle w:val="normal"/>
              <w:ind w:left="100"/>
            </w:pPr>
            <w:r>
              <w:rPr>
                <w:shd w:val="clear" w:color="auto" w:fill="EEEEEE"/>
              </w:rPr>
              <w:t>Bestemmingsplannen</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302D3351" w14:textId="77777777" w:rsidR="0005406D" w:rsidRDefault="00A74343">
            <w:pPr>
              <w:pStyle w:val="normal"/>
              <w:ind w:left="100"/>
            </w:pPr>
            <w:r>
              <w:rPr>
                <w:shd w:val="clear" w:color="auto" w:fill="EEEEEE"/>
              </w:rPr>
              <w:t>Ontwerpen waarin vast gelegd wordt wat er met beperkte ruimtes/bepaald gebied gebeurd.</w:t>
            </w:r>
            <w:r>
              <w:rPr>
                <w:shd w:val="clear" w:color="auto" w:fill="EEEEEE"/>
              </w:rPr>
              <w:br/>
            </w:r>
            <w:r>
              <w:rPr>
                <w:i/>
                <w:shd w:val="clear" w:color="auto" w:fill="EEEEEE"/>
              </w:rPr>
              <w:t>- De bestemmingsplannen gaven precies weer hoe de ruimte zou worden ingericht</w:t>
            </w:r>
          </w:p>
        </w:tc>
      </w:tr>
      <w:tr w:rsidR="0005406D" w14:paraId="11D04C50"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630A9A4" w14:textId="77777777" w:rsidR="0005406D" w:rsidRDefault="00A74343">
            <w:pPr>
              <w:pStyle w:val="normal"/>
              <w:ind w:left="100"/>
            </w:pPr>
            <w:r>
              <w:t>Multifunctionele</w:t>
            </w:r>
          </w:p>
        </w:tc>
        <w:tc>
          <w:tcPr>
            <w:tcW w:w="4519" w:type="dxa"/>
            <w:tcBorders>
              <w:bottom w:val="single" w:sz="8" w:space="0" w:color="000000"/>
              <w:right w:val="single" w:sz="8" w:space="0" w:color="000000"/>
            </w:tcBorders>
            <w:tcMar>
              <w:top w:w="80" w:type="dxa"/>
              <w:left w:w="80" w:type="dxa"/>
              <w:bottom w:w="80" w:type="dxa"/>
              <w:right w:w="80" w:type="dxa"/>
            </w:tcMar>
          </w:tcPr>
          <w:p w14:paraId="73E8F88E" w14:textId="77777777" w:rsidR="0005406D" w:rsidRDefault="00A74343">
            <w:pPr>
              <w:pStyle w:val="normal"/>
              <w:ind w:left="100"/>
            </w:pPr>
            <w:r>
              <w:t>Voor meer dingen bruikbaar, het heel vele functies.</w:t>
            </w:r>
          </w:p>
          <w:p w14:paraId="4B9442B7" w14:textId="77777777" w:rsidR="0005406D" w:rsidRDefault="00A74343">
            <w:pPr>
              <w:pStyle w:val="normal"/>
              <w:ind w:left="100"/>
            </w:pPr>
            <w:r>
              <w:t xml:space="preserve">- </w:t>
            </w:r>
            <w:r>
              <w:rPr>
                <w:i/>
              </w:rPr>
              <w:t>Mijn telefoon is mu</w:t>
            </w:r>
            <w:r>
              <w:rPr>
                <w:i/>
              </w:rPr>
              <w:t>ltifunctioneel want, je kan er mee bellen en sms'en.</w:t>
            </w:r>
          </w:p>
        </w:tc>
      </w:tr>
      <w:tr w:rsidR="0005406D" w14:paraId="7D034A8D"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F0C46C4" w14:textId="77777777" w:rsidR="0005406D" w:rsidRDefault="00A74343">
            <w:pPr>
              <w:pStyle w:val="normal"/>
              <w:ind w:left="100"/>
            </w:pPr>
            <w:r>
              <w:rPr>
                <w:shd w:val="clear" w:color="auto" w:fill="EEEEEE"/>
              </w:rPr>
              <w:t>Mobiliteit</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1503C5C4" w14:textId="77777777" w:rsidR="0005406D" w:rsidRDefault="00A74343">
            <w:pPr>
              <w:pStyle w:val="normal"/>
              <w:ind w:left="100"/>
            </w:pPr>
            <w:r>
              <w:rPr>
                <w:shd w:val="clear" w:color="auto" w:fill="EEEEEE"/>
              </w:rPr>
              <w:t>Bewegelijkheid</w:t>
            </w:r>
          </w:p>
          <w:p w14:paraId="4CC6ADB8" w14:textId="77777777" w:rsidR="0005406D" w:rsidRDefault="00A74343">
            <w:pPr>
              <w:pStyle w:val="normal"/>
              <w:ind w:left="100"/>
            </w:pPr>
            <w:r>
              <w:rPr>
                <w:shd w:val="clear" w:color="auto" w:fill="EEEEEE"/>
              </w:rPr>
              <w:t xml:space="preserve">- </w:t>
            </w:r>
            <w:r>
              <w:rPr>
                <w:i/>
                <w:shd w:val="clear" w:color="auto" w:fill="EEEEEE"/>
              </w:rPr>
              <w:t>De mobiliteit van jongeren is meestal beter dan die van de ouderen omdat ze over het algemeen meer sporten.</w:t>
            </w:r>
          </w:p>
        </w:tc>
      </w:tr>
      <w:tr w:rsidR="0005406D" w14:paraId="1386CB73"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24FF3D8" w14:textId="77777777" w:rsidR="0005406D" w:rsidRDefault="00A74343">
            <w:pPr>
              <w:pStyle w:val="normal"/>
              <w:ind w:left="100"/>
            </w:pPr>
            <w:r>
              <w:t>Katalysator</w:t>
            </w:r>
          </w:p>
        </w:tc>
        <w:tc>
          <w:tcPr>
            <w:tcW w:w="45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4A593E" w14:textId="77777777" w:rsidR="0005406D" w:rsidRDefault="00A74343">
            <w:pPr>
              <w:pStyle w:val="normal"/>
              <w:ind w:left="100"/>
            </w:pPr>
            <w:r>
              <w:t>Iets wat een bepaald proces aandamt of bevorderd.</w:t>
            </w:r>
          </w:p>
          <w:p w14:paraId="4F4E8D12" w14:textId="77777777" w:rsidR="0005406D" w:rsidRDefault="00A74343">
            <w:pPr>
              <w:pStyle w:val="normal"/>
              <w:ind w:left="100"/>
            </w:pPr>
            <w:r>
              <w:t xml:space="preserve">- </w:t>
            </w:r>
            <w:r>
              <w:rPr>
                <w:i/>
              </w:rPr>
              <w:t>De reactie verloopt sneller als je een katalysator toevoegt.</w:t>
            </w:r>
          </w:p>
        </w:tc>
      </w:tr>
      <w:tr w:rsidR="0005406D" w14:paraId="58499EC7"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537C170" w14:textId="77777777" w:rsidR="0005406D" w:rsidRDefault="00A74343">
            <w:pPr>
              <w:pStyle w:val="normal"/>
              <w:ind w:left="100"/>
            </w:pPr>
            <w:r>
              <w:rPr>
                <w:shd w:val="clear" w:color="auto" w:fill="EEEEEE"/>
              </w:rPr>
              <w:t>Urbanisatie</w:t>
            </w:r>
          </w:p>
        </w:tc>
        <w:tc>
          <w:tcPr>
            <w:tcW w:w="4519" w:type="dxa"/>
            <w:tcBorders>
              <w:top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704A42E" w14:textId="77777777" w:rsidR="0005406D" w:rsidRDefault="00A74343">
            <w:pPr>
              <w:pStyle w:val="normal"/>
              <w:ind w:left="100"/>
            </w:pPr>
            <w:r>
              <w:rPr>
                <w:shd w:val="clear" w:color="auto" w:fill="EEEEEE"/>
              </w:rPr>
              <w:t>Verstedelijking; het verhuizen van mensen van het platteland naar de stad.</w:t>
            </w:r>
          </w:p>
          <w:p w14:paraId="481B3EEB" w14:textId="77777777" w:rsidR="0005406D" w:rsidRDefault="00A74343">
            <w:pPr>
              <w:pStyle w:val="normal"/>
            </w:pPr>
            <w:r>
              <w:rPr>
                <w:shd w:val="clear" w:color="auto" w:fill="EEEEEE"/>
              </w:rPr>
              <w:t xml:space="preserve">- </w:t>
            </w:r>
            <w:r>
              <w:rPr>
                <w:i/>
                <w:shd w:val="clear" w:color="auto" w:fill="EEEEEE"/>
              </w:rPr>
              <w:t>Door de urbanisatie zijn grote delen van het platteland simpelweg verdwenen en veranderd in steden.</w:t>
            </w:r>
          </w:p>
        </w:tc>
      </w:tr>
      <w:tr w:rsidR="0005406D" w14:paraId="7F74740C"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B5D173B" w14:textId="77777777" w:rsidR="0005406D" w:rsidRDefault="00A74343">
            <w:pPr>
              <w:pStyle w:val="normal"/>
              <w:ind w:left="100"/>
            </w:pPr>
            <w:r>
              <w:t>Periferie</w:t>
            </w:r>
          </w:p>
        </w:tc>
        <w:tc>
          <w:tcPr>
            <w:tcW w:w="4519" w:type="dxa"/>
            <w:tcBorders>
              <w:bottom w:val="single" w:sz="8" w:space="0" w:color="000000"/>
              <w:right w:val="single" w:sz="8" w:space="0" w:color="000000"/>
            </w:tcBorders>
            <w:tcMar>
              <w:top w:w="80" w:type="dxa"/>
              <w:left w:w="80" w:type="dxa"/>
              <w:bottom w:w="80" w:type="dxa"/>
              <w:right w:w="80" w:type="dxa"/>
            </w:tcMar>
          </w:tcPr>
          <w:p w14:paraId="5D50EB3A" w14:textId="77777777" w:rsidR="0005406D" w:rsidRDefault="00A74343">
            <w:pPr>
              <w:pStyle w:val="normal"/>
              <w:ind w:left="100"/>
            </w:pPr>
            <w:r>
              <w:t>Rand, buitenste delen van een gebied.</w:t>
            </w:r>
          </w:p>
          <w:p w14:paraId="045D0423" w14:textId="77777777" w:rsidR="0005406D" w:rsidRDefault="00A74343">
            <w:pPr>
              <w:pStyle w:val="normal"/>
              <w:ind w:left="100"/>
            </w:pPr>
            <w:r>
              <w:t xml:space="preserve">- </w:t>
            </w:r>
            <w:r>
              <w:rPr>
                <w:i/>
              </w:rPr>
              <w:t>De rellen speelden zich voornamelijk in de periferie van de stad af.</w:t>
            </w:r>
          </w:p>
        </w:tc>
      </w:tr>
      <w:tr w:rsidR="0005406D" w14:paraId="329B80DC"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194FF8C" w14:textId="77777777" w:rsidR="0005406D" w:rsidRDefault="00A74343">
            <w:pPr>
              <w:pStyle w:val="normal"/>
              <w:ind w:left="100"/>
            </w:pPr>
            <w:r>
              <w:rPr>
                <w:shd w:val="clear" w:color="auto" w:fill="EEEEEE"/>
              </w:rPr>
              <w:t>Demografische</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3C1C7C32" w14:textId="77777777" w:rsidR="0005406D" w:rsidRDefault="00A74343">
            <w:pPr>
              <w:pStyle w:val="normal"/>
              <w:ind w:left="100"/>
            </w:pPr>
            <w:r>
              <w:rPr>
                <w:shd w:val="clear" w:color="auto" w:fill="EEEEEE"/>
              </w:rPr>
              <w:t>Wat de bevolkingsontwikkeling betreft.</w:t>
            </w:r>
          </w:p>
          <w:p w14:paraId="2BD557F1" w14:textId="77777777" w:rsidR="0005406D" w:rsidRDefault="00A74343">
            <w:pPr>
              <w:pStyle w:val="normal"/>
              <w:ind w:left="100"/>
            </w:pPr>
            <w:r>
              <w:rPr>
                <w:shd w:val="clear" w:color="auto" w:fill="EEEEEE"/>
              </w:rPr>
              <w:t xml:space="preserve">- </w:t>
            </w:r>
            <w:r>
              <w:rPr>
                <w:i/>
                <w:shd w:val="clear" w:color="auto" w:fill="EEEEEE"/>
              </w:rPr>
              <w:t xml:space="preserve">Uit de demografische ontwikkeling blijkt </w:t>
            </w:r>
            <w:r>
              <w:rPr>
                <w:i/>
                <w:shd w:val="clear" w:color="auto" w:fill="EEEEEE"/>
              </w:rPr>
              <w:lastRenderedPageBreak/>
              <w:t>dat Nederland vergrijst.</w:t>
            </w:r>
          </w:p>
        </w:tc>
      </w:tr>
      <w:tr w:rsidR="0005406D" w14:paraId="323FE81B"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2AB3644" w14:textId="77777777" w:rsidR="0005406D" w:rsidRDefault="00A74343">
            <w:pPr>
              <w:pStyle w:val="normal"/>
              <w:ind w:left="100"/>
            </w:pPr>
            <w:r>
              <w:lastRenderedPageBreak/>
              <w:t>Transitie</w:t>
            </w:r>
          </w:p>
        </w:tc>
        <w:tc>
          <w:tcPr>
            <w:tcW w:w="4519" w:type="dxa"/>
            <w:tcBorders>
              <w:bottom w:val="single" w:sz="8" w:space="0" w:color="000000"/>
              <w:right w:val="single" w:sz="8" w:space="0" w:color="000000"/>
            </w:tcBorders>
            <w:tcMar>
              <w:top w:w="80" w:type="dxa"/>
              <w:left w:w="80" w:type="dxa"/>
              <w:bottom w:w="80" w:type="dxa"/>
              <w:right w:w="80" w:type="dxa"/>
            </w:tcMar>
          </w:tcPr>
          <w:p w14:paraId="4D4D86F9" w14:textId="77777777" w:rsidR="0005406D" w:rsidRDefault="00A74343">
            <w:pPr>
              <w:pStyle w:val="normal"/>
              <w:ind w:left="100"/>
            </w:pPr>
            <w:r>
              <w:t>Overgang</w:t>
            </w:r>
            <w:r>
              <w:br/>
              <w:t xml:space="preserve">- </w:t>
            </w:r>
            <w:r>
              <w:rPr>
                <w:i/>
              </w:rPr>
              <w:t>De transitie van vrouw naar man vond ze erg fijn, ze voelde zich namelijk haar hele leven lang al een man in een vrouwenlichaam.</w:t>
            </w:r>
          </w:p>
        </w:tc>
      </w:tr>
      <w:tr w:rsidR="0005406D" w14:paraId="1C8BFB9B"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8B831FE" w14:textId="77777777" w:rsidR="0005406D" w:rsidRDefault="00A74343">
            <w:pPr>
              <w:pStyle w:val="normal"/>
              <w:ind w:left="100"/>
            </w:pPr>
            <w:r>
              <w:rPr>
                <w:shd w:val="clear" w:color="auto" w:fill="EEEEEE"/>
              </w:rPr>
              <w:t>Schaalvergroting</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2D62C37A" w14:textId="77777777" w:rsidR="0005406D" w:rsidRDefault="00A74343">
            <w:pPr>
              <w:pStyle w:val="normal"/>
              <w:ind w:left="100"/>
            </w:pPr>
            <w:r>
              <w:rPr>
                <w:shd w:val="clear" w:color="auto" w:fill="EEEEEE"/>
              </w:rPr>
              <w:t>Verschijnsel dat alles op een grotere schaal plaatsvindt.</w:t>
            </w:r>
          </w:p>
          <w:p w14:paraId="40F1EFDE" w14:textId="77777777" w:rsidR="0005406D" w:rsidRDefault="00A74343">
            <w:pPr>
              <w:pStyle w:val="normal"/>
              <w:ind w:left="100"/>
            </w:pPr>
            <w:r>
              <w:rPr>
                <w:i/>
                <w:shd w:val="clear" w:color="auto" w:fill="EEEEEE"/>
              </w:rPr>
              <w:t xml:space="preserve">- Door schaalvergroting kan een bedrijf </w:t>
            </w:r>
            <w:r>
              <w:rPr>
                <w:i/>
                <w:shd w:val="clear" w:color="auto" w:fill="EEEEEE"/>
              </w:rPr>
              <w:t>meer producten maken en verkopen.</w:t>
            </w:r>
          </w:p>
        </w:tc>
      </w:tr>
      <w:tr w:rsidR="0005406D" w14:paraId="1E259A19"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14028A0" w14:textId="77777777" w:rsidR="0005406D" w:rsidRDefault="00A74343">
            <w:pPr>
              <w:pStyle w:val="normal"/>
              <w:ind w:left="100"/>
            </w:pPr>
            <w:r>
              <w:t>Areaal</w:t>
            </w:r>
          </w:p>
        </w:tc>
        <w:tc>
          <w:tcPr>
            <w:tcW w:w="4519" w:type="dxa"/>
            <w:tcBorders>
              <w:bottom w:val="single" w:sz="8" w:space="0" w:color="000000"/>
              <w:right w:val="single" w:sz="8" w:space="0" w:color="000000"/>
            </w:tcBorders>
            <w:tcMar>
              <w:top w:w="80" w:type="dxa"/>
              <w:left w:w="80" w:type="dxa"/>
              <w:bottom w:w="80" w:type="dxa"/>
              <w:right w:w="80" w:type="dxa"/>
            </w:tcMar>
          </w:tcPr>
          <w:p w14:paraId="55634842" w14:textId="77777777" w:rsidR="0005406D" w:rsidRDefault="00A74343">
            <w:pPr>
              <w:pStyle w:val="normal"/>
              <w:ind w:left="100"/>
            </w:pPr>
            <w:r>
              <w:t>Oppervlakte die bebouwt is met planten en huizen e.d / gebied.</w:t>
            </w:r>
          </w:p>
          <w:p w14:paraId="5CD7E66A" w14:textId="77777777" w:rsidR="0005406D" w:rsidRDefault="00A74343">
            <w:pPr>
              <w:pStyle w:val="normal"/>
              <w:ind w:left="100"/>
            </w:pPr>
            <w:r>
              <w:t xml:space="preserve">- </w:t>
            </w:r>
            <w:r>
              <w:rPr>
                <w:i/>
              </w:rPr>
              <w:t>Vrijwel het volledige agrarische areaal en circa de helft van de bedrijfsgebouwen worden overgenomen vanwege de uitbreiding van omliggende boerderije</w:t>
            </w:r>
            <w:r>
              <w:rPr>
                <w:i/>
              </w:rPr>
              <w:t xml:space="preserve">n. </w:t>
            </w:r>
          </w:p>
          <w:p w14:paraId="61AF5390" w14:textId="77777777" w:rsidR="0005406D" w:rsidRDefault="00A74343">
            <w:pPr>
              <w:pStyle w:val="normal"/>
              <w:ind w:left="100"/>
            </w:pPr>
            <w:r>
              <w:rPr>
                <w:i/>
                <w:color w:val="FEFFFE"/>
              </w:rPr>
              <w:t>-</w:t>
            </w:r>
            <w:r>
              <w:rPr>
                <w:i/>
                <w:color w:val="393939"/>
              </w:rPr>
              <w:t>- Het winkelareaal van Amsterdam krimpt steeds meer omdat er veel winkels failliet gaan.</w:t>
            </w:r>
          </w:p>
        </w:tc>
      </w:tr>
      <w:tr w:rsidR="0005406D" w14:paraId="71DD4AE3"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395824E" w14:textId="77777777" w:rsidR="0005406D" w:rsidRDefault="00A74343">
            <w:pPr>
              <w:pStyle w:val="normal"/>
              <w:ind w:left="100"/>
            </w:pPr>
            <w:r>
              <w:rPr>
                <w:shd w:val="clear" w:color="auto" w:fill="EEEEEE"/>
              </w:rPr>
              <w:t>Teloorgang</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39B4C048" w14:textId="77777777" w:rsidR="0005406D" w:rsidRDefault="00A74343">
            <w:pPr>
              <w:pStyle w:val="normal"/>
              <w:ind w:left="100"/>
            </w:pPr>
            <w:r>
              <w:rPr>
                <w:shd w:val="clear" w:color="auto" w:fill="EEEEEE"/>
              </w:rPr>
              <w:t>Verdwijning, verval, ondergang</w:t>
            </w:r>
          </w:p>
          <w:p w14:paraId="66414ABE" w14:textId="77777777" w:rsidR="0005406D" w:rsidRDefault="00A74343">
            <w:pPr>
              <w:pStyle w:val="normal"/>
              <w:ind w:left="100"/>
            </w:pPr>
            <w:r>
              <w:rPr>
                <w:shd w:val="clear" w:color="auto" w:fill="EEEEEE"/>
              </w:rPr>
              <w:t xml:space="preserve">- </w:t>
            </w:r>
            <w:r>
              <w:rPr>
                <w:i/>
                <w:shd w:val="clear" w:color="auto" w:fill="EEEEEE"/>
              </w:rPr>
              <w:t>Door de teloorgang van V&amp;D staan er veel panden leeg en hebben veel mensen hun baan verloren.</w:t>
            </w:r>
          </w:p>
        </w:tc>
      </w:tr>
      <w:tr w:rsidR="0005406D" w14:paraId="7508B8C1"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18EEDEF" w14:textId="77777777" w:rsidR="0005406D" w:rsidRDefault="00A74343">
            <w:pPr>
              <w:pStyle w:val="normal"/>
              <w:ind w:left="100"/>
            </w:pPr>
            <w:r>
              <w:t>Lokale</w:t>
            </w:r>
          </w:p>
        </w:tc>
        <w:tc>
          <w:tcPr>
            <w:tcW w:w="4519" w:type="dxa"/>
            <w:tcBorders>
              <w:bottom w:val="single" w:sz="8" w:space="0" w:color="000000"/>
              <w:right w:val="single" w:sz="8" w:space="0" w:color="000000"/>
            </w:tcBorders>
            <w:tcMar>
              <w:top w:w="80" w:type="dxa"/>
              <w:left w:w="80" w:type="dxa"/>
              <w:bottom w:w="80" w:type="dxa"/>
              <w:right w:w="80" w:type="dxa"/>
            </w:tcMar>
          </w:tcPr>
          <w:p w14:paraId="734AD33F" w14:textId="77777777" w:rsidR="0005406D" w:rsidRDefault="00A74343">
            <w:pPr>
              <w:pStyle w:val="normal"/>
              <w:ind w:left="100"/>
            </w:pPr>
            <w:r>
              <w:t>Plaatselijke</w:t>
            </w:r>
          </w:p>
          <w:p w14:paraId="18970788" w14:textId="77777777" w:rsidR="0005406D" w:rsidRDefault="00A74343">
            <w:pPr>
              <w:pStyle w:val="normal"/>
              <w:ind w:left="100"/>
            </w:pPr>
            <w:r>
              <w:t>- Z</w:t>
            </w:r>
            <w:r>
              <w:rPr>
                <w:i/>
              </w:rPr>
              <w:t>aterdag avond gingen wij naar de lokale bar, iedereen kent elkaar daar.</w:t>
            </w:r>
          </w:p>
        </w:tc>
      </w:tr>
      <w:tr w:rsidR="0005406D" w14:paraId="3716E67F"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AA4C7D6" w14:textId="77777777" w:rsidR="0005406D" w:rsidRDefault="00A74343">
            <w:pPr>
              <w:pStyle w:val="normal"/>
              <w:ind w:left="100"/>
            </w:pPr>
            <w:r>
              <w:rPr>
                <w:shd w:val="clear" w:color="auto" w:fill="EEEEEE"/>
              </w:rPr>
              <w:t>Een vicieuze cirkel</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4E93432B" w14:textId="77777777" w:rsidR="0005406D" w:rsidRDefault="00A74343">
            <w:pPr>
              <w:pStyle w:val="normal"/>
              <w:ind w:left="100"/>
            </w:pPr>
            <w:r>
              <w:rPr>
                <w:shd w:val="clear" w:color="auto" w:fill="EEEEEE"/>
              </w:rPr>
              <w:t>Noodlottige kringloop van; het blijft zicht herhalen.</w:t>
            </w:r>
          </w:p>
          <w:p w14:paraId="0284AE14" w14:textId="77777777" w:rsidR="0005406D" w:rsidRDefault="00A74343">
            <w:pPr>
              <w:pStyle w:val="normal"/>
              <w:ind w:left="100"/>
            </w:pPr>
            <w:r>
              <w:rPr>
                <w:shd w:val="clear" w:color="auto" w:fill="EEEEEE"/>
              </w:rPr>
              <w:t xml:space="preserve">- </w:t>
            </w:r>
            <w:r>
              <w:rPr>
                <w:i/>
                <w:shd w:val="clear" w:color="auto" w:fill="EEEEEE"/>
              </w:rPr>
              <w:t>Zij zat in een vicieuze cirkel, ze haalde alleen maar lage cijfers waardoor ze nog minder motivatie had om te leren en haar cijfers nóg lager werden.</w:t>
            </w:r>
          </w:p>
        </w:tc>
      </w:tr>
      <w:tr w:rsidR="0005406D" w14:paraId="10048342"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4955695" w14:textId="77777777" w:rsidR="0005406D" w:rsidRDefault="00A74343">
            <w:pPr>
              <w:pStyle w:val="normal"/>
              <w:ind w:left="100"/>
            </w:pPr>
            <w:r>
              <w:t>Faciliteiten</w:t>
            </w:r>
          </w:p>
        </w:tc>
        <w:tc>
          <w:tcPr>
            <w:tcW w:w="4519" w:type="dxa"/>
            <w:tcBorders>
              <w:bottom w:val="single" w:sz="8" w:space="0" w:color="000000"/>
              <w:right w:val="single" w:sz="8" w:space="0" w:color="000000"/>
            </w:tcBorders>
            <w:tcMar>
              <w:top w:w="80" w:type="dxa"/>
              <w:left w:w="80" w:type="dxa"/>
              <w:bottom w:w="80" w:type="dxa"/>
              <w:right w:w="80" w:type="dxa"/>
            </w:tcMar>
          </w:tcPr>
          <w:p w14:paraId="70273E56" w14:textId="77777777" w:rsidR="0005406D" w:rsidRDefault="00A74343">
            <w:pPr>
              <w:pStyle w:val="normal"/>
              <w:ind w:left="100"/>
            </w:pPr>
            <w:r>
              <w:t>Voorzieningen</w:t>
            </w:r>
          </w:p>
          <w:p w14:paraId="2C8F4987" w14:textId="77777777" w:rsidR="0005406D" w:rsidRDefault="00A74343">
            <w:pPr>
              <w:pStyle w:val="normal"/>
              <w:ind w:left="100"/>
            </w:pPr>
            <w:r>
              <w:t xml:space="preserve">- </w:t>
            </w:r>
            <w:r>
              <w:rPr>
                <w:i/>
              </w:rPr>
              <w:t>De camping had veel faciliteiten zoals een zwembad en een speeltuin.</w:t>
            </w:r>
          </w:p>
        </w:tc>
      </w:tr>
      <w:tr w:rsidR="0005406D" w14:paraId="1981CCEC"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82C2BD5" w14:textId="77777777" w:rsidR="0005406D" w:rsidRDefault="00A74343">
            <w:pPr>
              <w:pStyle w:val="normal"/>
              <w:ind w:left="100"/>
            </w:pPr>
            <w:r>
              <w:rPr>
                <w:shd w:val="clear" w:color="auto" w:fill="EEEEEE"/>
              </w:rPr>
              <w:t>Allerhande</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719A4E56" w14:textId="77777777" w:rsidR="0005406D" w:rsidRDefault="00A74343">
            <w:pPr>
              <w:pStyle w:val="normal"/>
              <w:ind w:left="100"/>
            </w:pPr>
            <w:r>
              <w:rPr>
                <w:shd w:val="clear" w:color="auto" w:fill="EEEEEE"/>
              </w:rPr>
              <w:t>Velerlei; allerlei; veel van een soort</w:t>
            </w:r>
          </w:p>
          <w:p w14:paraId="47BC2FC7" w14:textId="77777777" w:rsidR="0005406D" w:rsidRDefault="00A74343">
            <w:pPr>
              <w:pStyle w:val="normal"/>
              <w:ind w:left="100"/>
            </w:pPr>
            <w:r>
              <w:rPr>
                <w:i/>
                <w:shd w:val="clear" w:color="auto" w:fill="EEEEEE"/>
              </w:rPr>
              <w:t>- Op de markt vind je allerhande producten, eten, kleding en telefoonhoesjes.</w:t>
            </w:r>
          </w:p>
        </w:tc>
      </w:tr>
      <w:tr w:rsidR="0005406D" w14:paraId="32E82C93"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39F353B" w14:textId="77777777" w:rsidR="0005406D" w:rsidRDefault="00A74343">
            <w:pPr>
              <w:pStyle w:val="normal"/>
              <w:ind w:left="100"/>
            </w:pPr>
            <w:r>
              <w:t>Faciliteren</w:t>
            </w:r>
          </w:p>
        </w:tc>
        <w:tc>
          <w:tcPr>
            <w:tcW w:w="4519" w:type="dxa"/>
            <w:tcBorders>
              <w:bottom w:val="single" w:sz="8" w:space="0" w:color="000000"/>
              <w:right w:val="single" w:sz="8" w:space="0" w:color="000000"/>
            </w:tcBorders>
            <w:tcMar>
              <w:top w:w="80" w:type="dxa"/>
              <w:left w:w="80" w:type="dxa"/>
              <w:bottom w:w="80" w:type="dxa"/>
              <w:right w:w="80" w:type="dxa"/>
            </w:tcMar>
          </w:tcPr>
          <w:p w14:paraId="2DC9D474" w14:textId="77777777" w:rsidR="0005406D" w:rsidRDefault="00A74343" w:rsidP="00A74343">
            <w:pPr>
              <w:pStyle w:val="normal"/>
              <w:ind w:left="100"/>
            </w:pPr>
            <w:r>
              <w:t>Geld of middelen beschikbaar stellen.</w:t>
            </w:r>
            <w:bookmarkStart w:id="0" w:name="_GoBack"/>
            <w:bookmarkEnd w:id="0"/>
          </w:p>
        </w:tc>
      </w:tr>
      <w:tr w:rsidR="0005406D" w14:paraId="71D4A30B"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002D35B" w14:textId="77777777" w:rsidR="0005406D" w:rsidRDefault="00A74343">
            <w:pPr>
              <w:pStyle w:val="normal"/>
              <w:ind w:left="100"/>
            </w:pPr>
            <w:r>
              <w:rPr>
                <w:shd w:val="clear" w:color="auto" w:fill="EEEEEE"/>
              </w:rPr>
              <w:t>Revitaliseren</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5772F644" w14:textId="77777777" w:rsidR="0005406D" w:rsidRDefault="00A74343">
            <w:pPr>
              <w:pStyle w:val="normal"/>
              <w:ind w:left="100"/>
            </w:pPr>
            <w:r>
              <w:rPr>
                <w:shd w:val="clear" w:color="auto" w:fill="EEEEEE"/>
              </w:rPr>
              <w:t>Een nieuw leven in blazen</w:t>
            </w:r>
          </w:p>
          <w:p w14:paraId="705E6EFC" w14:textId="77777777" w:rsidR="0005406D" w:rsidRDefault="00A74343">
            <w:pPr>
              <w:pStyle w:val="normal"/>
            </w:pPr>
            <w:r>
              <w:rPr>
                <w:shd w:val="clear" w:color="auto" w:fill="EEEEEE"/>
              </w:rPr>
              <w:t xml:space="preserve">-De huidcrème heeft een revitaliserende </w:t>
            </w:r>
            <w:r>
              <w:rPr>
                <w:shd w:val="clear" w:color="auto" w:fill="EEEEEE"/>
              </w:rPr>
              <w:lastRenderedPageBreak/>
              <w:t xml:space="preserve">werking, ik zie er weer als jong uit. </w:t>
            </w:r>
          </w:p>
        </w:tc>
      </w:tr>
      <w:tr w:rsidR="0005406D" w14:paraId="7262CEC8"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57FD39D" w14:textId="77777777" w:rsidR="0005406D" w:rsidRDefault="00A74343">
            <w:pPr>
              <w:pStyle w:val="normal"/>
              <w:ind w:left="100"/>
            </w:pPr>
            <w:r>
              <w:lastRenderedPageBreak/>
              <w:t>Weerspiegelt zich</w:t>
            </w:r>
          </w:p>
        </w:tc>
        <w:tc>
          <w:tcPr>
            <w:tcW w:w="4519" w:type="dxa"/>
            <w:tcBorders>
              <w:bottom w:val="single" w:sz="8" w:space="0" w:color="000000"/>
              <w:right w:val="single" w:sz="8" w:space="0" w:color="000000"/>
            </w:tcBorders>
            <w:tcMar>
              <w:top w:w="80" w:type="dxa"/>
              <w:left w:w="80" w:type="dxa"/>
              <w:bottom w:w="80" w:type="dxa"/>
              <w:right w:w="80" w:type="dxa"/>
            </w:tcMar>
          </w:tcPr>
          <w:p w14:paraId="13E5CFD5" w14:textId="77777777" w:rsidR="0005406D" w:rsidRDefault="00A74343">
            <w:pPr>
              <w:pStyle w:val="normal"/>
              <w:ind w:left="100"/>
            </w:pPr>
            <w:r>
              <w:t>Ziet men terug in</w:t>
            </w:r>
            <w:r>
              <w:br/>
            </w:r>
            <w:r>
              <w:rPr>
                <w:i/>
              </w:rPr>
              <w:t>- Zijn liefde voor de natuur weerspiegelt zich in de schilderijen die hij maakt, je kunt er vormen van bomen, bloemen en dieren in herkennen</w:t>
            </w:r>
            <w:r>
              <w:rPr>
                <w:i/>
              </w:rPr>
              <w:t>.</w:t>
            </w:r>
          </w:p>
        </w:tc>
      </w:tr>
      <w:tr w:rsidR="0005406D" w14:paraId="54D4AB40"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3A3B588" w14:textId="77777777" w:rsidR="0005406D" w:rsidRDefault="00A74343">
            <w:pPr>
              <w:pStyle w:val="normal"/>
              <w:ind w:left="100"/>
            </w:pPr>
            <w:r>
              <w:rPr>
                <w:shd w:val="clear" w:color="auto" w:fill="EEEEEE"/>
              </w:rPr>
              <w:t>Agglomeraties</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4A780B61" w14:textId="77777777" w:rsidR="0005406D" w:rsidRDefault="00A74343">
            <w:pPr>
              <w:pStyle w:val="normal"/>
              <w:ind w:left="100"/>
            </w:pPr>
            <w:r>
              <w:rPr>
                <w:shd w:val="clear" w:color="auto" w:fill="EEEEEE"/>
              </w:rPr>
              <w:t>Opeenhoping steden met gegroeide gemeenten.</w:t>
            </w:r>
          </w:p>
          <w:p w14:paraId="7A59746E" w14:textId="77777777" w:rsidR="0005406D" w:rsidRDefault="00A74343">
            <w:pPr>
              <w:pStyle w:val="normal"/>
              <w:ind w:left="100"/>
            </w:pPr>
            <w:r>
              <w:rPr>
                <w:i/>
                <w:shd w:val="clear" w:color="auto" w:fill="EEEEEE"/>
              </w:rPr>
              <w:t>-</w:t>
            </w:r>
            <w:r>
              <w:rPr>
                <w:i/>
                <w:color w:val="393939"/>
                <w:shd w:val="clear" w:color="auto" w:fill="EEEEEE"/>
              </w:rPr>
              <w:t xml:space="preserve"> De agglomeratie van Amsterdam bestaat onder andere uit Diemen en Weesp.</w:t>
            </w:r>
          </w:p>
        </w:tc>
      </w:tr>
      <w:tr w:rsidR="0005406D" w14:paraId="50EA899E"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DBAA9DC" w14:textId="77777777" w:rsidR="0005406D" w:rsidRDefault="00A74343">
            <w:pPr>
              <w:pStyle w:val="normal"/>
              <w:ind w:left="100"/>
            </w:pPr>
            <w:r>
              <w:t>Soelaas</w:t>
            </w:r>
          </w:p>
        </w:tc>
        <w:tc>
          <w:tcPr>
            <w:tcW w:w="4519" w:type="dxa"/>
            <w:tcBorders>
              <w:bottom w:val="single" w:sz="8" w:space="0" w:color="000000"/>
              <w:right w:val="single" w:sz="8" w:space="0" w:color="000000"/>
            </w:tcBorders>
            <w:tcMar>
              <w:top w:w="80" w:type="dxa"/>
              <w:left w:w="80" w:type="dxa"/>
              <w:bottom w:w="80" w:type="dxa"/>
              <w:right w:w="80" w:type="dxa"/>
            </w:tcMar>
          </w:tcPr>
          <w:p w14:paraId="7D136789" w14:textId="77777777" w:rsidR="0005406D" w:rsidRDefault="00A74343">
            <w:pPr>
              <w:pStyle w:val="normal"/>
              <w:ind w:left="100"/>
            </w:pPr>
            <w:r>
              <w:t>Verlichting, hulp</w:t>
            </w:r>
          </w:p>
          <w:p w14:paraId="6C77F478" w14:textId="77777777" w:rsidR="0005406D" w:rsidRDefault="00A74343">
            <w:pPr>
              <w:pStyle w:val="normal"/>
              <w:ind w:left="100"/>
            </w:pPr>
            <w:r>
              <w:t>-</w:t>
            </w:r>
            <w:r>
              <w:rPr>
                <w:i/>
              </w:rPr>
              <w:t>Ik had zo’n honger en dorst, het bood soelaas om eindelijk een restaurantje te vinden.</w:t>
            </w:r>
          </w:p>
        </w:tc>
      </w:tr>
      <w:tr w:rsidR="0005406D" w14:paraId="6EFF2339"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0AE4D23" w14:textId="77777777" w:rsidR="0005406D" w:rsidRDefault="00A74343">
            <w:pPr>
              <w:pStyle w:val="normal"/>
              <w:ind w:left="100"/>
            </w:pPr>
            <w:r>
              <w:rPr>
                <w:shd w:val="clear" w:color="auto" w:fill="EEEEEE"/>
              </w:rPr>
              <w:t>Cynisch</w:t>
            </w:r>
          </w:p>
        </w:tc>
        <w:tc>
          <w:tcPr>
            <w:tcW w:w="4519" w:type="dxa"/>
            <w:tcBorders>
              <w:bottom w:val="single" w:sz="8" w:space="0" w:color="000000"/>
              <w:right w:val="single" w:sz="8" w:space="0" w:color="000000"/>
            </w:tcBorders>
            <w:shd w:val="clear" w:color="auto" w:fill="EEEEEE"/>
            <w:tcMar>
              <w:top w:w="80" w:type="dxa"/>
              <w:left w:w="80" w:type="dxa"/>
              <w:bottom w:w="80" w:type="dxa"/>
              <w:right w:w="80" w:type="dxa"/>
            </w:tcMar>
          </w:tcPr>
          <w:p w14:paraId="49D21048" w14:textId="77777777" w:rsidR="0005406D" w:rsidRDefault="00A74343">
            <w:pPr>
              <w:pStyle w:val="normal"/>
              <w:ind w:left="100"/>
            </w:pPr>
            <w:r>
              <w:rPr>
                <w:shd w:val="clear" w:color="auto" w:fill="EEEEEE"/>
              </w:rPr>
              <w:t>Niet in het goede gelovend; sarcastisch</w:t>
            </w:r>
          </w:p>
          <w:p w14:paraId="1AC76875" w14:textId="77777777" w:rsidR="0005406D" w:rsidRDefault="00A74343">
            <w:pPr>
              <w:pStyle w:val="normal"/>
              <w:ind w:left="100"/>
            </w:pPr>
            <w:r>
              <w:rPr>
                <w:shd w:val="clear" w:color="auto" w:fill="EEEEEE"/>
              </w:rPr>
              <w:t xml:space="preserve">-  </w:t>
            </w:r>
            <w:r>
              <w:rPr>
                <w:i/>
                <w:shd w:val="clear" w:color="auto" w:fill="EEEEEE"/>
              </w:rPr>
              <w:t>De meester zei op cynische toon tegen de slecht presterende leerling: “Je moet vooral zo doorwerken, dan haal je dit schooljaar wel.”</w:t>
            </w:r>
          </w:p>
        </w:tc>
      </w:tr>
      <w:tr w:rsidR="0005406D" w14:paraId="1845C661" w14:textId="77777777">
        <w:tblPrEx>
          <w:tblCellMar>
            <w:top w:w="0" w:type="dxa"/>
            <w:left w:w="0" w:type="dxa"/>
            <w:bottom w:w="0" w:type="dxa"/>
            <w:right w:w="0" w:type="dxa"/>
          </w:tblCellMar>
        </w:tblPrEx>
        <w:tc>
          <w:tcPr>
            <w:tcW w:w="4505"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F72FED" w14:textId="77777777" w:rsidR="0005406D" w:rsidRDefault="00A74343">
            <w:pPr>
              <w:pStyle w:val="normal"/>
              <w:ind w:left="100"/>
            </w:pPr>
            <w:r>
              <w:t>Louter</w:t>
            </w:r>
          </w:p>
        </w:tc>
        <w:tc>
          <w:tcPr>
            <w:tcW w:w="4519" w:type="dxa"/>
            <w:tcBorders>
              <w:bottom w:val="single" w:sz="8" w:space="0" w:color="000000"/>
              <w:right w:val="single" w:sz="8" w:space="0" w:color="000000"/>
            </w:tcBorders>
            <w:tcMar>
              <w:top w:w="80" w:type="dxa"/>
              <w:left w:w="80" w:type="dxa"/>
              <w:bottom w:w="80" w:type="dxa"/>
              <w:right w:w="80" w:type="dxa"/>
            </w:tcMar>
          </w:tcPr>
          <w:p w14:paraId="41F6786E" w14:textId="77777777" w:rsidR="0005406D" w:rsidRDefault="00A74343">
            <w:pPr>
              <w:pStyle w:val="normal"/>
              <w:ind w:left="100"/>
            </w:pPr>
            <w:r>
              <w:t>Alleen maar; slechts</w:t>
            </w:r>
          </w:p>
          <w:p w14:paraId="2776EBEE" w14:textId="77777777" w:rsidR="0005406D" w:rsidRDefault="00A74343">
            <w:pPr>
              <w:pStyle w:val="normal"/>
              <w:ind w:left="100"/>
            </w:pPr>
            <w:r>
              <w:t xml:space="preserve">- </w:t>
            </w:r>
            <w:r>
              <w:rPr>
                <w:i/>
              </w:rPr>
              <w:t>De leerling heeft louter onvoldoendes gehaald en moet dus van school wisselen.</w:t>
            </w:r>
          </w:p>
        </w:tc>
      </w:tr>
    </w:tbl>
    <w:p w14:paraId="47D84490" w14:textId="77777777" w:rsidR="0005406D" w:rsidRDefault="00A74343">
      <w:pPr>
        <w:pStyle w:val="normal"/>
      </w:pPr>
      <w:r>
        <w:t xml:space="preserve"> </w:t>
      </w:r>
    </w:p>
    <w:p w14:paraId="4ECB3389" w14:textId="77777777" w:rsidR="0005406D" w:rsidRDefault="00A74343">
      <w:pPr>
        <w:pStyle w:val="normal"/>
      </w:pPr>
      <w:r>
        <w:t xml:space="preserve"> </w:t>
      </w:r>
    </w:p>
    <w:p w14:paraId="6484E5D6" w14:textId="77777777" w:rsidR="0005406D" w:rsidRDefault="00A74343">
      <w:pPr>
        <w:pStyle w:val="normal"/>
      </w:pPr>
      <w:r>
        <w:rPr>
          <w:b/>
          <w:sz w:val="36"/>
          <w:szCs w:val="36"/>
        </w:rPr>
        <w:t>Hoofdstuk 3</w:t>
      </w:r>
    </w:p>
    <w:p w14:paraId="59721F21" w14:textId="77777777" w:rsidR="0005406D" w:rsidRDefault="00A74343">
      <w:pPr>
        <w:pStyle w:val="normal"/>
      </w:pPr>
      <w:r>
        <w:t xml:space="preserve"> </w:t>
      </w:r>
    </w:p>
    <w:tbl>
      <w:tblPr>
        <w:tblStyle w:val="a0"/>
        <w:tblW w:w="90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600" w:firstRow="0" w:lastRow="0" w:firstColumn="0" w:lastColumn="0" w:noHBand="1" w:noVBand="1"/>
      </w:tblPr>
      <w:tblGrid>
        <w:gridCol w:w="4515"/>
        <w:gridCol w:w="4515"/>
      </w:tblGrid>
      <w:tr w:rsidR="0005406D" w14:paraId="36ADD968" w14:textId="77777777">
        <w:tblPrEx>
          <w:tblCellMar>
            <w:top w:w="0" w:type="dxa"/>
            <w:left w:w="0" w:type="dxa"/>
            <w:bottom w:w="0" w:type="dxa"/>
            <w:right w:w="0" w:type="dxa"/>
          </w:tblCellMar>
        </w:tblPrEx>
        <w:tc>
          <w:tcPr>
            <w:tcW w:w="4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210D68" w14:textId="77777777" w:rsidR="0005406D" w:rsidRDefault="00A74343">
            <w:pPr>
              <w:pStyle w:val="normal"/>
              <w:ind w:left="100"/>
            </w:pPr>
            <w:r>
              <w:rPr>
                <w:b/>
              </w:rPr>
              <w:t>Woorden</w:t>
            </w:r>
          </w:p>
        </w:tc>
        <w:tc>
          <w:tcPr>
            <w:tcW w:w="4515" w:type="dxa"/>
            <w:tcBorders>
              <w:top w:val="single" w:sz="8" w:space="0" w:color="000000"/>
              <w:bottom w:val="single" w:sz="8" w:space="0" w:color="000000"/>
              <w:right w:val="single" w:sz="8" w:space="0" w:color="000000"/>
            </w:tcBorders>
            <w:tcMar>
              <w:top w:w="80" w:type="dxa"/>
              <w:left w:w="80" w:type="dxa"/>
              <w:bottom w:w="80" w:type="dxa"/>
              <w:right w:w="80" w:type="dxa"/>
            </w:tcMar>
          </w:tcPr>
          <w:p w14:paraId="310C0F25" w14:textId="77777777" w:rsidR="0005406D" w:rsidRDefault="00A74343">
            <w:pPr>
              <w:pStyle w:val="normal"/>
              <w:ind w:left="100"/>
            </w:pPr>
            <w:r>
              <w:rPr>
                <w:b/>
              </w:rPr>
              <w:t>Betekenis</w:t>
            </w:r>
          </w:p>
        </w:tc>
      </w:tr>
      <w:tr w:rsidR="0005406D" w14:paraId="0D5B680D"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67A31E3" w14:textId="77777777" w:rsidR="0005406D" w:rsidRDefault="00A74343">
            <w:pPr>
              <w:pStyle w:val="normal"/>
              <w:ind w:left="100"/>
            </w:pPr>
            <w:r>
              <w:rPr>
                <w:shd w:val="clear" w:color="auto" w:fill="EEEEEE"/>
              </w:rPr>
              <w:t>Geobsedeerd</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58D8B9C4" w14:textId="77777777" w:rsidR="0005406D" w:rsidRDefault="00A74343">
            <w:pPr>
              <w:pStyle w:val="normal"/>
              <w:ind w:left="100"/>
            </w:pPr>
            <w:r>
              <w:rPr>
                <w:shd w:val="clear" w:color="auto" w:fill="EEEEEE"/>
              </w:rPr>
              <w:t>In beslag genomen door; er voortdurend aan denken (misschien wel te veel)</w:t>
            </w:r>
            <w:r>
              <w:rPr>
                <w:shd w:val="clear" w:color="auto" w:fill="EEEEEE"/>
              </w:rPr>
              <w:br/>
            </w:r>
            <w:r>
              <w:rPr>
                <w:i/>
                <w:shd w:val="clear" w:color="auto" w:fill="EEEEEE"/>
              </w:rPr>
              <w:t>- Sommige meisjes zijn geobsedeerd door hun uiterlijk, ze zijn daar dan de hele tijd mee bezig.</w:t>
            </w:r>
          </w:p>
        </w:tc>
      </w:tr>
      <w:tr w:rsidR="0005406D" w14:paraId="0DDC4529"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6B37805" w14:textId="77777777" w:rsidR="0005406D" w:rsidRDefault="00A74343">
            <w:pPr>
              <w:pStyle w:val="normal"/>
            </w:pPr>
            <w:r>
              <w:t>Hachelijke</w:t>
            </w:r>
          </w:p>
        </w:tc>
        <w:tc>
          <w:tcPr>
            <w:tcW w:w="4515" w:type="dxa"/>
            <w:tcBorders>
              <w:bottom w:val="single" w:sz="8" w:space="0" w:color="000000"/>
              <w:right w:val="single" w:sz="8" w:space="0" w:color="000000"/>
            </w:tcBorders>
            <w:tcMar>
              <w:top w:w="80" w:type="dxa"/>
              <w:left w:w="80" w:type="dxa"/>
              <w:bottom w:w="80" w:type="dxa"/>
              <w:right w:w="80" w:type="dxa"/>
            </w:tcMar>
          </w:tcPr>
          <w:p w14:paraId="2E0FFB42" w14:textId="77777777" w:rsidR="0005406D" w:rsidRDefault="00A74343">
            <w:pPr>
              <w:pStyle w:val="normal"/>
              <w:ind w:left="100"/>
            </w:pPr>
            <w:r>
              <w:t>Gevaarlijke</w:t>
            </w:r>
          </w:p>
          <w:p w14:paraId="3626E998" w14:textId="77777777" w:rsidR="0005406D" w:rsidRDefault="00A74343">
            <w:pPr>
              <w:pStyle w:val="normal"/>
            </w:pPr>
            <w:r>
              <w:rPr>
                <w:i/>
              </w:rPr>
              <w:t>- Aan het front staan is voor soldaten een hachelijke situatie.</w:t>
            </w:r>
          </w:p>
        </w:tc>
      </w:tr>
      <w:tr w:rsidR="0005406D" w14:paraId="7CFF8F7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565600AC" w14:textId="77777777" w:rsidR="0005406D" w:rsidRDefault="00A74343">
            <w:pPr>
              <w:pStyle w:val="normal"/>
            </w:pPr>
            <w:r>
              <w:rPr>
                <w:shd w:val="clear" w:color="auto" w:fill="EEEEEE"/>
              </w:rPr>
              <w:t>Cryptisch</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3C64AAF7" w14:textId="77777777" w:rsidR="0005406D" w:rsidRDefault="00A74343">
            <w:pPr>
              <w:pStyle w:val="normal"/>
            </w:pPr>
            <w:r>
              <w:rPr>
                <w:shd w:val="clear" w:color="auto" w:fill="EEEEEE"/>
              </w:rPr>
              <w:t>Moeilijk te interpreteren, ondoorzichtig, niet helemaal duidelijk.</w:t>
            </w:r>
            <w:r>
              <w:rPr>
                <w:shd w:val="clear" w:color="auto" w:fill="EEEEEE"/>
              </w:rPr>
              <w:br/>
              <w:t xml:space="preserve">- </w:t>
            </w:r>
            <w:r>
              <w:rPr>
                <w:i/>
                <w:shd w:val="clear" w:color="auto" w:fill="EEEEEE"/>
              </w:rPr>
              <w:t>We moesten de cryptische omschrijvingen oplossen om bij de verborgen schat te kunnen komen.</w:t>
            </w:r>
          </w:p>
        </w:tc>
      </w:tr>
      <w:tr w:rsidR="0005406D" w14:paraId="4EADBC6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32F7183" w14:textId="77777777" w:rsidR="0005406D" w:rsidRDefault="00A74343">
            <w:pPr>
              <w:pStyle w:val="normal"/>
            </w:pPr>
            <w:r>
              <w:lastRenderedPageBreak/>
              <w:t>Hallucinerend</w:t>
            </w:r>
          </w:p>
        </w:tc>
        <w:tc>
          <w:tcPr>
            <w:tcW w:w="4515" w:type="dxa"/>
            <w:tcBorders>
              <w:bottom w:val="single" w:sz="8" w:space="0" w:color="000000"/>
              <w:right w:val="single" w:sz="8" w:space="0" w:color="000000"/>
            </w:tcBorders>
            <w:tcMar>
              <w:top w:w="80" w:type="dxa"/>
              <w:left w:w="80" w:type="dxa"/>
              <w:bottom w:w="80" w:type="dxa"/>
              <w:right w:w="80" w:type="dxa"/>
            </w:tcMar>
          </w:tcPr>
          <w:p w14:paraId="7E22B216" w14:textId="77777777" w:rsidR="0005406D" w:rsidRDefault="00A74343">
            <w:pPr>
              <w:pStyle w:val="normal"/>
            </w:pPr>
            <w:r>
              <w:t xml:space="preserve">Geestverruimend, dingen zien die er niet zijn. </w:t>
            </w:r>
          </w:p>
          <w:p w14:paraId="1416EDCE" w14:textId="77777777" w:rsidR="0005406D" w:rsidRDefault="00A74343">
            <w:pPr>
              <w:pStyle w:val="normal"/>
            </w:pPr>
            <w:r>
              <w:rPr>
                <w:i/>
              </w:rPr>
              <w:t>-Zij heeft last van hallucinatie</w:t>
            </w:r>
            <w:r>
              <w:rPr>
                <w:i/>
              </w:rPr>
              <w:t>s, ze ziet dingen die er niet zijn.</w:t>
            </w:r>
            <w:r>
              <w:t xml:space="preserve"> </w:t>
            </w:r>
          </w:p>
        </w:tc>
      </w:tr>
      <w:tr w:rsidR="0005406D" w14:paraId="354D0B17"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A21503F" w14:textId="77777777" w:rsidR="0005406D" w:rsidRDefault="00A74343">
            <w:pPr>
              <w:pStyle w:val="normal"/>
            </w:pPr>
            <w:r>
              <w:rPr>
                <w:shd w:val="clear" w:color="auto" w:fill="EEEEEE"/>
              </w:rPr>
              <w:t>Scenario</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6B106DC1" w14:textId="77777777" w:rsidR="0005406D" w:rsidRDefault="00A74343">
            <w:pPr>
              <w:pStyle w:val="normal"/>
            </w:pPr>
            <w:r>
              <w:rPr>
                <w:shd w:val="clear" w:color="auto" w:fill="EEEEEE"/>
              </w:rPr>
              <w:t>Beschrijving van wat er gaat gebeuren; plan.</w:t>
            </w:r>
          </w:p>
          <w:p w14:paraId="704F8277" w14:textId="77777777" w:rsidR="0005406D" w:rsidRDefault="00A74343">
            <w:pPr>
              <w:pStyle w:val="normal"/>
            </w:pPr>
            <w:r>
              <w:rPr>
                <w:i/>
                <w:shd w:val="clear" w:color="auto" w:fill="EEEEEE"/>
              </w:rPr>
              <w:t>-In ons scenario stond dat ik nu mij act op het toneel moest doen.</w:t>
            </w:r>
          </w:p>
        </w:tc>
      </w:tr>
      <w:tr w:rsidR="0005406D" w14:paraId="30367EE6"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67AF2E92" w14:textId="77777777" w:rsidR="0005406D" w:rsidRDefault="00A74343">
            <w:pPr>
              <w:pStyle w:val="normal"/>
            </w:pPr>
            <w:r>
              <w:t>Astroloog</w:t>
            </w:r>
          </w:p>
        </w:tc>
        <w:tc>
          <w:tcPr>
            <w:tcW w:w="4515" w:type="dxa"/>
            <w:tcBorders>
              <w:bottom w:val="single" w:sz="8" w:space="0" w:color="000000"/>
              <w:right w:val="single" w:sz="8" w:space="0" w:color="000000"/>
            </w:tcBorders>
            <w:tcMar>
              <w:top w:w="80" w:type="dxa"/>
              <w:left w:w="80" w:type="dxa"/>
              <w:bottom w:w="80" w:type="dxa"/>
              <w:right w:w="80" w:type="dxa"/>
            </w:tcMar>
          </w:tcPr>
          <w:p w14:paraId="469A803D" w14:textId="77777777" w:rsidR="0005406D" w:rsidRDefault="00A74343">
            <w:pPr>
              <w:pStyle w:val="normal"/>
            </w:pPr>
            <w:r>
              <w:t>Iemand die op basis van de stand van de sterren en planeten uitspraken doet over je levensloop.</w:t>
            </w:r>
            <w:r>
              <w:br/>
              <w:t xml:space="preserve">- </w:t>
            </w:r>
            <w:r>
              <w:rPr>
                <w:i/>
              </w:rPr>
              <w:t>De astroloog doet op basis van de stand van de sterren uitspraken over een komende periode. Denk bijvoorbeeld aan een horoscoop.</w:t>
            </w:r>
          </w:p>
        </w:tc>
      </w:tr>
      <w:tr w:rsidR="0005406D" w14:paraId="5B417408"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5AF161F" w14:textId="77777777" w:rsidR="0005406D" w:rsidRDefault="00A74343">
            <w:pPr>
              <w:pStyle w:val="normal"/>
            </w:pPr>
            <w:r>
              <w:rPr>
                <w:shd w:val="clear" w:color="auto" w:fill="EEEEEE"/>
              </w:rPr>
              <w:t xml:space="preserve">Futuroloog </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18F07191" w14:textId="77777777" w:rsidR="0005406D" w:rsidRDefault="00A74343">
            <w:pPr>
              <w:pStyle w:val="normal"/>
            </w:pPr>
            <w:r>
              <w:rPr>
                <w:shd w:val="clear" w:color="auto" w:fill="EEEEEE"/>
              </w:rPr>
              <w:t>Toekomstdeskundi</w:t>
            </w:r>
            <w:r>
              <w:rPr>
                <w:shd w:val="clear" w:color="auto" w:fill="EEEEEE"/>
              </w:rPr>
              <w:t>ge, iemand die zich bezig houd met de toekomst</w:t>
            </w:r>
          </w:p>
        </w:tc>
      </w:tr>
      <w:tr w:rsidR="0005406D" w14:paraId="240C5E3A"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90D451F" w14:textId="77777777" w:rsidR="0005406D" w:rsidRDefault="00A74343">
            <w:pPr>
              <w:pStyle w:val="normal"/>
            </w:pPr>
            <w:r>
              <w:t>Constellatie</w:t>
            </w:r>
          </w:p>
        </w:tc>
        <w:tc>
          <w:tcPr>
            <w:tcW w:w="4515" w:type="dxa"/>
            <w:tcBorders>
              <w:bottom w:val="single" w:sz="8" w:space="0" w:color="000000"/>
              <w:right w:val="single" w:sz="8" w:space="0" w:color="000000"/>
            </w:tcBorders>
            <w:tcMar>
              <w:top w:w="80" w:type="dxa"/>
              <w:left w:w="80" w:type="dxa"/>
              <w:bottom w:w="80" w:type="dxa"/>
              <w:right w:w="80" w:type="dxa"/>
            </w:tcMar>
          </w:tcPr>
          <w:p w14:paraId="0D21BDE3" w14:textId="77777777" w:rsidR="0005406D" w:rsidRDefault="00A74343">
            <w:pPr>
              <w:pStyle w:val="normal"/>
            </w:pPr>
            <w:r>
              <w:t>Stand van zaken; situatie</w:t>
            </w:r>
          </w:p>
          <w:p w14:paraId="627E583F" w14:textId="77777777" w:rsidR="0005406D" w:rsidRDefault="00A74343">
            <w:pPr>
              <w:pStyle w:val="normal"/>
            </w:pPr>
            <w:r>
              <w:rPr>
                <w:i/>
              </w:rPr>
              <w:t>- Bij de proef veranderden we de constellatie om te kijken of dat de proefresultaten zou beïnvloeden.</w:t>
            </w:r>
          </w:p>
        </w:tc>
      </w:tr>
      <w:tr w:rsidR="0005406D" w14:paraId="22045EF9"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9879BC9" w14:textId="77777777" w:rsidR="0005406D" w:rsidRDefault="00A74343">
            <w:pPr>
              <w:pStyle w:val="normal"/>
            </w:pPr>
            <w:r>
              <w:rPr>
                <w:shd w:val="clear" w:color="auto" w:fill="EEEEEE"/>
              </w:rPr>
              <w:t>Verschiet</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327010CA" w14:textId="77777777" w:rsidR="0005406D" w:rsidRDefault="00A74343">
            <w:pPr>
              <w:pStyle w:val="normal"/>
            </w:pPr>
            <w:r>
              <w:rPr>
                <w:shd w:val="clear" w:color="auto" w:fill="EEEEEE"/>
              </w:rPr>
              <w:t>De toekomst</w:t>
            </w:r>
          </w:p>
          <w:p w14:paraId="1040D3A7" w14:textId="77777777" w:rsidR="0005406D" w:rsidRDefault="00A74343">
            <w:pPr>
              <w:pStyle w:val="normal"/>
            </w:pPr>
            <w:r>
              <w:rPr>
                <w:shd w:val="clear" w:color="auto" w:fill="EEEEEE"/>
              </w:rPr>
              <w:t xml:space="preserve">-Of ik later kinderen krijg weet ik nog niet, dat ligt in het verschiet. </w:t>
            </w:r>
          </w:p>
        </w:tc>
      </w:tr>
      <w:tr w:rsidR="0005406D" w14:paraId="17E51B48"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1CBC3DDE" w14:textId="77777777" w:rsidR="0005406D" w:rsidRDefault="00A74343">
            <w:pPr>
              <w:pStyle w:val="normal"/>
            </w:pPr>
            <w:r>
              <w:t>Private</w:t>
            </w:r>
          </w:p>
        </w:tc>
        <w:tc>
          <w:tcPr>
            <w:tcW w:w="4515" w:type="dxa"/>
            <w:tcBorders>
              <w:bottom w:val="single" w:sz="8" w:space="0" w:color="000000"/>
              <w:right w:val="single" w:sz="8" w:space="0" w:color="000000"/>
            </w:tcBorders>
            <w:tcMar>
              <w:top w:w="80" w:type="dxa"/>
              <w:left w:w="80" w:type="dxa"/>
              <w:bottom w:w="80" w:type="dxa"/>
              <w:right w:w="80" w:type="dxa"/>
            </w:tcMar>
          </w:tcPr>
          <w:p w14:paraId="7C9E2518" w14:textId="77777777" w:rsidR="0005406D" w:rsidRDefault="00A74343">
            <w:pPr>
              <w:pStyle w:val="normal"/>
            </w:pPr>
            <w:r>
              <w:t>Wat betrekking heeft op je persoonlijke leven; niet openbare</w:t>
            </w:r>
          </w:p>
          <w:p w14:paraId="5A01F371" w14:textId="77777777" w:rsidR="0005406D" w:rsidRDefault="00A74343">
            <w:pPr>
              <w:pStyle w:val="normal"/>
            </w:pPr>
            <w:r>
              <w:rPr>
                <w:i/>
              </w:rPr>
              <w:t>-In het hotel waren er private kamers voor het personeel, daar mochten de gasten dus niet in.</w:t>
            </w:r>
          </w:p>
        </w:tc>
      </w:tr>
      <w:tr w:rsidR="0005406D" w14:paraId="004C49E1"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B545BD8" w14:textId="77777777" w:rsidR="0005406D" w:rsidRDefault="00A74343">
            <w:pPr>
              <w:pStyle w:val="normal"/>
            </w:pPr>
            <w:r>
              <w:rPr>
                <w:shd w:val="clear" w:color="auto" w:fill="EEEEEE"/>
              </w:rPr>
              <w:t xml:space="preserve">Irrationeel </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7E543A44" w14:textId="77777777" w:rsidR="0005406D" w:rsidRDefault="00A74343">
            <w:pPr>
              <w:pStyle w:val="normal"/>
            </w:pPr>
            <w:r>
              <w:rPr>
                <w:shd w:val="clear" w:color="auto" w:fill="EEEEEE"/>
              </w:rPr>
              <w:t>Zonder het verstand te gebruiken; niet met het verstand beredeneerd.</w:t>
            </w:r>
            <w:r>
              <w:rPr>
                <w:shd w:val="clear" w:color="auto" w:fill="EEEEEE"/>
              </w:rPr>
              <w:br/>
              <w:t xml:space="preserve">- </w:t>
            </w:r>
            <w:r>
              <w:rPr>
                <w:i/>
                <w:shd w:val="clear" w:color="auto" w:fill="EEEEEE"/>
              </w:rPr>
              <w:t>Ze maakte de beslissing met haar hart en niet met haar verstand, dat is irrationeel</w:t>
            </w:r>
          </w:p>
        </w:tc>
      </w:tr>
      <w:tr w:rsidR="0005406D" w14:paraId="09180E9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09BAE3EE" w14:textId="77777777" w:rsidR="0005406D" w:rsidRDefault="00A74343">
            <w:pPr>
              <w:pStyle w:val="normal"/>
            </w:pPr>
            <w:r>
              <w:t>Causaal verband</w:t>
            </w:r>
          </w:p>
        </w:tc>
        <w:tc>
          <w:tcPr>
            <w:tcW w:w="4515" w:type="dxa"/>
            <w:tcBorders>
              <w:bottom w:val="single" w:sz="8" w:space="0" w:color="000000"/>
              <w:right w:val="single" w:sz="8" w:space="0" w:color="000000"/>
            </w:tcBorders>
            <w:tcMar>
              <w:top w:w="80" w:type="dxa"/>
              <w:left w:w="80" w:type="dxa"/>
              <w:bottom w:w="80" w:type="dxa"/>
              <w:right w:w="80" w:type="dxa"/>
            </w:tcMar>
          </w:tcPr>
          <w:p w14:paraId="61C6D4DD" w14:textId="77777777" w:rsidR="0005406D" w:rsidRDefault="00A74343">
            <w:pPr>
              <w:pStyle w:val="normal"/>
            </w:pPr>
            <w:r>
              <w:t>Oorzakelijke relatie, het verband van oorzaak &amp; gevolg.</w:t>
            </w:r>
          </w:p>
          <w:p w14:paraId="23E0FB5E" w14:textId="77777777" w:rsidR="0005406D" w:rsidRDefault="00A74343">
            <w:pPr>
              <w:pStyle w:val="normal"/>
            </w:pPr>
            <w:r>
              <w:rPr>
                <w:i/>
              </w:rPr>
              <w:t>- Nina lette niet goed op to</w:t>
            </w:r>
            <w:r>
              <w:rPr>
                <w:i/>
              </w:rPr>
              <w:t>en ze aan het fietsen was, het causaal verband is dat ze hierdoor is aangereden en in het ziekenhuis ligt.</w:t>
            </w:r>
          </w:p>
        </w:tc>
      </w:tr>
      <w:tr w:rsidR="0005406D" w14:paraId="2C0AE82F"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7AF41DE7" w14:textId="77777777" w:rsidR="0005406D" w:rsidRDefault="00A74343">
            <w:pPr>
              <w:pStyle w:val="normal"/>
            </w:pPr>
            <w:r>
              <w:rPr>
                <w:shd w:val="clear" w:color="auto" w:fill="EEEEEE"/>
              </w:rPr>
              <w:t>Occulte</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022C1478" w14:textId="77777777" w:rsidR="0005406D" w:rsidRDefault="00A74343">
            <w:pPr>
              <w:pStyle w:val="normal"/>
            </w:pPr>
            <w:r>
              <w:rPr>
                <w:shd w:val="clear" w:color="auto" w:fill="EEEEEE"/>
              </w:rPr>
              <w:t>Duistere, magische, geesten, de magie</w:t>
            </w:r>
          </w:p>
          <w:p w14:paraId="7019E248" w14:textId="77777777" w:rsidR="0005406D" w:rsidRDefault="00A74343">
            <w:pPr>
              <w:pStyle w:val="normal"/>
            </w:pPr>
            <w:r>
              <w:rPr>
                <w:shd w:val="clear" w:color="auto" w:fill="EEEEEE"/>
              </w:rPr>
              <w:t xml:space="preserve">- </w:t>
            </w:r>
            <w:r>
              <w:rPr>
                <w:i/>
                <w:shd w:val="clear" w:color="auto" w:fill="EEEEEE"/>
              </w:rPr>
              <w:t>Astrologie is een occulte wetenschap, de boodschap ligt verborgen in de sterren.</w:t>
            </w:r>
          </w:p>
        </w:tc>
      </w:tr>
      <w:tr w:rsidR="0005406D" w14:paraId="1A75281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97A1F94" w14:textId="77777777" w:rsidR="0005406D" w:rsidRDefault="00A74343">
            <w:pPr>
              <w:pStyle w:val="normal"/>
            </w:pPr>
            <w:r>
              <w:lastRenderedPageBreak/>
              <w:t xml:space="preserve">Analyseert </w:t>
            </w:r>
          </w:p>
        </w:tc>
        <w:tc>
          <w:tcPr>
            <w:tcW w:w="4515" w:type="dxa"/>
            <w:tcBorders>
              <w:bottom w:val="single" w:sz="8" w:space="0" w:color="000000"/>
              <w:right w:val="single" w:sz="8" w:space="0" w:color="000000"/>
            </w:tcBorders>
            <w:tcMar>
              <w:top w:w="80" w:type="dxa"/>
              <w:left w:w="80" w:type="dxa"/>
              <w:bottom w:w="80" w:type="dxa"/>
              <w:right w:w="80" w:type="dxa"/>
            </w:tcMar>
          </w:tcPr>
          <w:p w14:paraId="1D1A35B4" w14:textId="77777777" w:rsidR="0005406D" w:rsidRDefault="00A74343">
            <w:pPr>
              <w:pStyle w:val="normal"/>
            </w:pPr>
            <w:r>
              <w:t>Iets goed bekijken/ontleden.</w:t>
            </w:r>
          </w:p>
          <w:p w14:paraId="118AF211" w14:textId="77777777" w:rsidR="0005406D" w:rsidRDefault="00A74343">
            <w:pPr>
              <w:pStyle w:val="normal"/>
            </w:pPr>
            <w:r>
              <w:t>-</w:t>
            </w:r>
            <w:r>
              <w:rPr>
                <w:i/>
              </w:rPr>
              <w:t>Om de doodsoorzaak te vinden moest de lijkschouwer het lichaam nauwkeurig analyseren.</w:t>
            </w:r>
          </w:p>
        </w:tc>
      </w:tr>
      <w:tr w:rsidR="0005406D" w14:paraId="02EBD64B"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1B8F600F" w14:textId="77777777" w:rsidR="0005406D" w:rsidRDefault="00A74343">
            <w:pPr>
              <w:pStyle w:val="normal"/>
            </w:pPr>
            <w:r>
              <w:rPr>
                <w:shd w:val="clear" w:color="auto" w:fill="EEEEEE"/>
              </w:rPr>
              <w:t>Provocerend</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6664DC4A" w14:textId="77777777" w:rsidR="0005406D" w:rsidRDefault="00A74343">
            <w:pPr>
              <w:pStyle w:val="normal"/>
              <w:ind w:left="100"/>
            </w:pPr>
            <w:r>
              <w:rPr>
                <w:shd w:val="clear" w:color="auto" w:fill="EEEEEE"/>
              </w:rPr>
              <w:t xml:space="preserve"> Aansporen tot…</w:t>
            </w:r>
          </w:p>
          <w:p w14:paraId="4663EF9B" w14:textId="77777777" w:rsidR="0005406D" w:rsidRDefault="00A74343">
            <w:pPr>
              <w:pStyle w:val="normal"/>
              <w:ind w:left="100"/>
            </w:pPr>
            <w:r>
              <w:rPr>
                <w:shd w:val="clear" w:color="auto" w:fill="EEEEEE"/>
              </w:rPr>
              <w:t>-</w:t>
            </w:r>
            <w:r>
              <w:rPr>
                <w:i/>
                <w:shd w:val="clear" w:color="auto" w:fill="EEEEEE"/>
              </w:rPr>
              <w:t>Al die beledigingen werkten provocerend, het gevecht was al snel begonnen.</w:t>
            </w:r>
          </w:p>
        </w:tc>
      </w:tr>
      <w:tr w:rsidR="0005406D" w14:paraId="24C17CFF"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C88AB94" w14:textId="77777777" w:rsidR="0005406D" w:rsidRDefault="00A74343">
            <w:pPr>
              <w:pStyle w:val="normal"/>
            </w:pPr>
            <w:r>
              <w:t>Onorthodoxe</w:t>
            </w:r>
          </w:p>
        </w:tc>
        <w:tc>
          <w:tcPr>
            <w:tcW w:w="4515" w:type="dxa"/>
            <w:tcBorders>
              <w:bottom w:val="single" w:sz="8" w:space="0" w:color="000000"/>
              <w:right w:val="single" w:sz="8" w:space="0" w:color="000000"/>
            </w:tcBorders>
            <w:tcMar>
              <w:top w:w="80" w:type="dxa"/>
              <w:left w:w="80" w:type="dxa"/>
              <w:bottom w:w="80" w:type="dxa"/>
              <w:right w:w="80" w:type="dxa"/>
            </w:tcMar>
          </w:tcPr>
          <w:p w14:paraId="122B0651" w14:textId="77777777" w:rsidR="0005406D" w:rsidRDefault="00A74343">
            <w:pPr>
              <w:pStyle w:val="normal"/>
            </w:pPr>
            <w:r>
              <w:t>Niet starre, niet volgens bepaalde regels.</w:t>
            </w:r>
          </w:p>
          <w:p w14:paraId="179E08BA" w14:textId="77777777" w:rsidR="0005406D" w:rsidRDefault="00A74343">
            <w:pPr>
              <w:pStyle w:val="normal"/>
            </w:pPr>
            <w:r>
              <w:t xml:space="preserve">- </w:t>
            </w:r>
            <w:r>
              <w:rPr>
                <w:i/>
                <w:color w:val="422526"/>
                <w:highlight w:val="white"/>
              </w:rPr>
              <w:t>Het lerarentekort is een grote bedreiging en onorthodoxe maatregelen zijn nodig om nieuwe mensen aan te trekken.</w:t>
            </w:r>
            <w:r>
              <w:rPr>
                <w:i/>
                <w:color w:val="422526"/>
                <w:highlight w:val="white"/>
              </w:rPr>
              <w:br/>
              <w:t>- Hij hield een onorthodoxe toespraak, we waren allemaal erg verrast en hadden nog nooit zo iets g</w:t>
            </w:r>
            <w:r>
              <w:rPr>
                <w:i/>
                <w:color w:val="422526"/>
                <w:highlight w:val="white"/>
              </w:rPr>
              <w:t>ehoord.</w:t>
            </w:r>
          </w:p>
        </w:tc>
      </w:tr>
      <w:tr w:rsidR="0005406D" w14:paraId="06BA281C"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2DE509AC" w14:textId="77777777" w:rsidR="0005406D" w:rsidRDefault="00A74343">
            <w:pPr>
              <w:pStyle w:val="normal"/>
            </w:pPr>
            <w:r>
              <w:rPr>
                <w:shd w:val="clear" w:color="auto" w:fill="EEEEEE"/>
              </w:rPr>
              <w:t>Visionair</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46B0C674" w14:textId="77777777" w:rsidR="0005406D" w:rsidRDefault="00A74343">
            <w:pPr>
              <w:pStyle w:val="normal"/>
            </w:pPr>
            <w:r>
              <w:rPr>
                <w:shd w:val="clear" w:color="auto" w:fill="EEEEEE"/>
              </w:rPr>
              <w:t>Een ziener, iemand die denkt dingen te kunnen zien. (zoals de toekomst voorspellen)</w:t>
            </w:r>
            <w:r>
              <w:rPr>
                <w:shd w:val="clear" w:color="auto" w:fill="EEEEEE"/>
              </w:rPr>
              <w:br/>
              <w:t xml:space="preserve">- </w:t>
            </w:r>
            <w:r>
              <w:rPr>
                <w:i/>
                <w:shd w:val="clear" w:color="auto" w:fill="EEEEEE"/>
              </w:rPr>
              <w:t>Op de verjaardag van mijn tante was er een visionair, hij beweerde dat hij mijn toekomst kon voorspellen maar ik geloofde er echter niks van.</w:t>
            </w:r>
          </w:p>
        </w:tc>
      </w:tr>
      <w:tr w:rsidR="0005406D" w14:paraId="245F896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2EA17717" w14:textId="77777777" w:rsidR="0005406D" w:rsidRDefault="00A74343">
            <w:pPr>
              <w:pStyle w:val="normal"/>
            </w:pPr>
            <w:r>
              <w:t>Aanwas</w:t>
            </w:r>
          </w:p>
        </w:tc>
        <w:tc>
          <w:tcPr>
            <w:tcW w:w="4515" w:type="dxa"/>
            <w:tcBorders>
              <w:bottom w:val="single" w:sz="8" w:space="0" w:color="000000"/>
              <w:right w:val="single" w:sz="8" w:space="0" w:color="000000"/>
            </w:tcBorders>
            <w:tcMar>
              <w:top w:w="80" w:type="dxa"/>
              <w:left w:w="80" w:type="dxa"/>
              <w:bottom w:w="80" w:type="dxa"/>
              <w:right w:w="80" w:type="dxa"/>
            </w:tcMar>
          </w:tcPr>
          <w:p w14:paraId="03627AAF" w14:textId="77777777" w:rsidR="0005406D" w:rsidRDefault="00A74343">
            <w:pPr>
              <w:pStyle w:val="normal"/>
            </w:pPr>
            <w:r>
              <w:t>Groei</w:t>
            </w:r>
          </w:p>
          <w:p w14:paraId="7409506E" w14:textId="77777777" w:rsidR="0005406D" w:rsidRDefault="00A74343">
            <w:pPr>
              <w:pStyle w:val="normal"/>
            </w:pPr>
            <w:r>
              <w:t>- Welke gevolgen heeft de aanwas van de wereldbevolking? Denk je dat er in de toekomst te weinig woon en leef ruimte voor iedereen is?</w:t>
            </w:r>
          </w:p>
        </w:tc>
      </w:tr>
      <w:tr w:rsidR="0005406D" w14:paraId="5F543120"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00269DDE" w14:textId="77777777" w:rsidR="0005406D" w:rsidRDefault="00A74343">
            <w:pPr>
              <w:pStyle w:val="normal"/>
            </w:pPr>
            <w:r>
              <w:rPr>
                <w:shd w:val="clear" w:color="auto" w:fill="EEEEEE"/>
              </w:rPr>
              <w:t>Duurzaam</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64830DA3" w14:textId="77777777" w:rsidR="0005406D" w:rsidRDefault="00A74343">
            <w:pPr>
              <w:pStyle w:val="normal"/>
            </w:pPr>
            <w:r>
              <w:rPr>
                <w:shd w:val="clear" w:color="auto" w:fill="EEEEEE"/>
              </w:rPr>
              <w:t>Goed voor het milieu/ het gaat lang mee.</w:t>
            </w:r>
          </w:p>
          <w:p w14:paraId="12AF04B4" w14:textId="77777777" w:rsidR="0005406D" w:rsidRDefault="00A74343">
            <w:pPr>
              <w:pStyle w:val="normal"/>
            </w:pPr>
            <w:r>
              <w:rPr>
                <w:shd w:val="clear" w:color="auto" w:fill="EEEEEE"/>
              </w:rPr>
              <w:t xml:space="preserve">- </w:t>
            </w:r>
            <w:r>
              <w:rPr>
                <w:i/>
                <w:shd w:val="clear" w:color="auto" w:fill="EEEEEE"/>
              </w:rPr>
              <w:t>Zonne- en windenergie zijn duurzamer dan aardgas en steenkool</w:t>
            </w:r>
          </w:p>
        </w:tc>
      </w:tr>
      <w:tr w:rsidR="0005406D" w14:paraId="37294BF0"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3BED7A42" w14:textId="77777777" w:rsidR="0005406D" w:rsidRDefault="00A74343">
            <w:pPr>
              <w:pStyle w:val="normal"/>
            </w:pPr>
            <w:r>
              <w:t xml:space="preserve">Globalisering </w:t>
            </w:r>
          </w:p>
        </w:tc>
        <w:tc>
          <w:tcPr>
            <w:tcW w:w="4515" w:type="dxa"/>
            <w:tcBorders>
              <w:bottom w:val="single" w:sz="8" w:space="0" w:color="000000"/>
              <w:right w:val="single" w:sz="8" w:space="0" w:color="000000"/>
            </w:tcBorders>
            <w:tcMar>
              <w:top w:w="80" w:type="dxa"/>
              <w:left w:w="80" w:type="dxa"/>
              <w:bottom w:w="80" w:type="dxa"/>
              <w:right w:w="80" w:type="dxa"/>
            </w:tcMar>
          </w:tcPr>
          <w:p w14:paraId="20780374" w14:textId="77777777" w:rsidR="0005406D" w:rsidRDefault="00A74343">
            <w:pPr>
              <w:pStyle w:val="normal"/>
            </w:pPr>
            <w:r>
              <w:t>Het wereldwijd worden, mondialisering</w:t>
            </w:r>
            <w:r>
              <w:br/>
              <w:t xml:space="preserve">- </w:t>
            </w:r>
            <w:r>
              <w:rPr>
                <w:i/>
              </w:rPr>
              <w:t>Vroeger reisden mensen niet veel, maar door toenemende globalisering verspreiden ziektes zich nu sneller.</w:t>
            </w:r>
          </w:p>
        </w:tc>
      </w:tr>
      <w:tr w:rsidR="0005406D" w14:paraId="3F44F61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46530503" w14:textId="77777777" w:rsidR="0005406D" w:rsidRDefault="00A74343">
            <w:pPr>
              <w:pStyle w:val="normal"/>
            </w:pPr>
            <w:r>
              <w:rPr>
                <w:shd w:val="clear" w:color="auto" w:fill="EEEEEE"/>
              </w:rPr>
              <w:t xml:space="preserve">Doemdenkers </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79F42139" w14:textId="77777777" w:rsidR="0005406D" w:rsidRDefault="00A74343">
            <w:pPr>
              <w:pStyle w:val="normal"/>
            </w:pPr>
            <w:r>
              <w:rPr>
                <w:shd w:val="clear" w:color="auto" w:fill="EEEEEE"/>
              </w:rPr>
              <w:t>Mensen die de toekomst somber zien.</w:t>
            </w:r>
          </w:p>
          <w:p w14:paraId="25AB7F72" w14:textId="77777777" w:rsidR="0005406D" w:rsidRDefault="00A74343">
            <w:pPr>
              <w:pStyle w:val="normal"/>
            </w:pPr>
            <w:r>
              <w:rPr>
                <w:shd w:val="clear" w:color="auto" w:fill="EEEEEE"/>
              </w:rPr>
              <w:t xml:space="preserve">- </w:t>
            </w:r>
            <w:r>
              <w:rPr>
                <w:i/>
                <w:shd w:val="clear" w:color="auto" w:fill="EEEEEE"/>
              </w:rPr>
              <w:t>Doemdenkers zeggen dat robots over een paar jaar de wereld hebben overgenomen en dat de mensheid onderdrukt wordt.</w:t>
            </w:r>
          </w:p>
        </w:tc>
      </w:tr>
      <w:tr w:rsidR="0005406D" w14:paraId="56740A05"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3A149E9" w14:textId="77777777" w:rsidR="0005406D" w:rsidRDefault="00A74343">
            <w:pPr>
              <w:pStyle w:val="normal"/>
            </w:pPr>
            <w:r>
              <w:t>Relativeren</w:t>
            </w:r>
          </w:p>
        </w:tc>
        <w:tc>
          <w:tcPr>
            <w:tcW w:w="4515" w:type="dxa"/>
            <w:tcBorders>
              <w:bottom w:val="single" w:sz="8" w:space="0" w:color="000000"/>
              <w:right w:val="single" w:sz="8" w:space="0" w:color="000000"/>
            </w:tcBorders>
            <w:tcMar>
              <w:top w:w="80" w:type="dxa"/>
              <w:left w:w="80" w:type="dxa"/>
              <w:bottom w:w="80" w:type="dxa"/>
              <w:right w:w="80" w:type="dxa"/>
            </w:tcMar>
          </w:tcPr>
          <w:p w14:paraId="6D9D5804" w14:textId="77777777" w:rsidR="0005406D" w:rsidRDefault="00A74343">
            <w:pPr>
              <w:pStyle w:val="normal"/>
            </w:pPr>
            <w:r>
              <w:t>De betrekkelijkheid (doen) inzien van..</w:t>
            </w:r>
          </w:p>
          <w:p w14:paraId="484692A1" w14:textId="77777777" w:rsidR="0005406D" w:rsidRDefault="00A74343">
            <w:pPr>
              <w:pStyle w:val="normal"/>
            </w:pPr>
            <w:r>
              <w:t xml:space="preserve">- </w:t>
            </w:r>
            <w:r>
              <w:rPr>
                <w:i/>
              </w:rPr>
              <w:t>De wetenschapper wilde de uitspraak van de doemdenkers relativeren. ‘We komen immers s</w:t>
            </w:r>
            <w:r>
              <w:rPr>
                <w:i/>
              </w:rPr>
              <w:t xml:space="preserve">teeds verder op technisch gebied, er bestaat dus een kans dat robots de </w:t>
            </w:r>
            <w:r>
              <w:rPr>
                <w:i/>
              </w:rPr>
              <w:lastRenderedPageBreak/>
              <w:t>wereld overnemen.’</w:t>
            </w:r>
          </w:p>
        </w:tc>
      </w:tr>
      <w:tr w:rsidR="0005406D" w14:paraId="6F099351" w14:textId="77777777">
        <w:tblPrEx>
          <w:tblCellMar>
            <w:top w:w="0" w:type="dxa"/>
            <w:left w:w="0" w:type="dxa"/>
            <w:bottom w:w="0" w:type="dxa"/>
            <w:right w:w="0" w:type="dxa"/>
          </w:tblCellMar>
        </w:tblPrEx>
        <w:tc>
          <w:tcPr>
            <w:tcW w:w="4515" w:type="dxa"/>
            <w:tcBorders>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3CB1525C" w14:textId="77777777" w:rsidR="0005406D" w:rsidRDefault="00A74343">
            <w:pPr>
              <w:pStyle w:val="normal"/>
            </w:pPr>
            <w:r>
              <w:rPr>
                <w:shd w:val="clear" w:color="auto" w:fill="EEEEEE"/>
              </w:rPr>
              <w:lastRenderedPageBreak/>
              <w:t>Prognose</w:t>
            </w:r>
          </w:p>
        </w:tc>
        <w:tc>
          <w:tcPr>
            <w:tcW w:w="4515" w:type="dxa"/>
            <w:tcBorders>
              <w:bottom w:val="single" w:sz="8" w:space="0" w:color="000000"/>
              <w:right w:val="single" w:sz="8" w:space="0" w:color="000000"/>
            </w:tcBorders>
            <w:shd w:val="clear" w:color="auto" w:fill="EEEEEE"/>
            <w:tcMar>
              <w:top w:w="80" w:type="dxa"/>
              <w:left w:w="80" w:type="dxa"/>
              <w:bottom w:w="80" w:type="dxa"/>
              <w:right w:w="80" w:type="dxa"/>
            </w:tcMar>
          </w:tcPr>
          <w:p w14:paraId="79B16684" w14:textId="77777777" w:rsidR="0005406D" w:rsidRDefault="00A74343">
            <w:pPr>
              <w:pStyle w:val="normal"/>
            </w:pPr>
            <w:r>
              <w:rPr>
                <w:shd w:val="clear" w:color="auto" w:fill="EEEEEE"/>
              </w:rPr>
              <w:t>Voorspelling</w:t>
            </w:r>
          </w:p>
          <w:p w14:paraId="25B6C0A7" w14:textId="77777777" w:rsidR="0005406D" w:rsidRDefault="00A74343">
            <w:pPr>
              <w:pStyle w:val="normal"/>
            </w:pPr>
            <w:r>
              <w:rPr>
                <w:shd w:val="clear" w:color="auto" w:fill="EEEEEE"/>
              </w:rPr>
              <w:t xml:space="preserve">- </w:t>
            </w:r>
            <w:r>
              <w:rPr>
                <w:i/>
                <w:shd w:val="clear" w:color="auto" w:fill="EEEEEE"/>
              </w:rPr>
              <w:t>De prognose die de arts gaf is dat ik een maand na de operatie weer zal kunnen fietsen en hardlopen.</w:t>
            </w:r>
          </w:p>
        </w:tc>
      </w:tr>
      <w:tr w:rsidR="0005406D" w14:paraId="25778A32" w14:textId="77777777">
        <w:tblPrEx>
          <w:tblCellMar>
            <w:top w:w="0" w:type="dxa"/>
            <w:left w:w="0" w:type="dxa"/>
            <w:bottom w:w="0" w:type="dxa"/>
            <w:right w:w="0" w:type="dxa"/>
          </w:tblCellMar>
        </w:tblPrEx>
        <w:trPr>
          <w:trHeight w:val="460"/>
        </w:trPr>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5D6583A9" w14:textId="77777777" w:rsidR="0005406D" w:rsidRDefault="00A74343">
            <w:pPr>
              <w:pStyle w:val="normal"/>
            </w:pPr>
            <w:r>
              <w:t>Ontluikende</w:t>
            </w:r>
          </w:p>
        </w:tc>
        <w:tc>
          <w:tcPr>
            <w:tcW w:w="4515" w:type="dxa"/>
            <w:tcBorders>
              <w:bottom w:val="single" w:sz="8" w:space="0" w:color="000000"/>
              <w:right w:val="single" w:sz="8" w:space="0" w:color="000000"/>
            </w:tcBorders>
            <w:tcMar>
              <w:top w:w="80" w:type="dxa"/>
              <w:left w:w="80" w:type="dxa"/>
              <w:bottom w:w="80" w:type="dxa"/>
              <w:right w:w="80" w:type="dxa"/>
            </w:tcMar>
          </w:tcPr>
          <w:p w14:paraId="1A78C057" w14:textId="77777777" w:rsidR="0005406D" w:rsidRDefault="00A74343">
            <w:pPr>
              <w:pStyle w:val="normal"/>
            </w:pPr>
            <w:r>
              <w:t>Beginnend te bloeien en te groeien; zich openende</w:t>
            </w:r>
            <w:r>
              <w:br/>
              <w:t xml:space="preserve">- </w:t>
            </w:r>
            <w:r>
              <w:rPr>
                <w:i/>
              </w:rPr>
              <w:t>ontluikende vakgebieden zijn</w:t>
            </w:r>
          </w:p>
        </w:tc>
      </w:tr>
      <w:tr w:rsidR="0005406D" w14:paraId="2403EA13" w14:textId="77777777">
        <w:tblPrEx>
          <w:tblCellMar>
            <w:top w:w="0" w:type="dxa"/>
            <w:left w:w="0" w:type="dxa"/>
            <w:bottom w:w="0" w:type="dxa"/>
            <w:right w:w="0" w:type="dxa"/>
          </w:tblCellMar>
        </w:tblPrEx>
        <w:trPr>
          <w:trHeight w:val="460"/>
        </w:trPr>
        <w:tc>
          <w:tcPr>
            <w:tcW w:w="4515" w:type="dxa"/>
            <w:tcBorders>
              <w:left w:val="single" w:sz="8" w:space="0" w:color="000000"/>
              <w:bottom w:val="single" w:sz="8" w:space="0" w:color="000000"/>
              <w:right w:val="single" w:sz="8" w:space="0" w:color="000000"/>
            </w:tcBorders>
            <w:tcMar>
              <w:top w:w="80" w:type="dxa"/>
              <w:left w:w="80" w:type="dxa"/>
              <w:bottom w:w="80" w:type="dxa"/>
              <w:right w:w="80" w:type="dxa"/>
            </w:tcMar>
          </w:tcPr>
          <w:p w14:paraId="75FD69AA" w14:textId="77777777" w:rsidR="0005406D" w:rsidRDefault="00A74343">
            <w:pPr>
              <w:pStyle w:val="normal"/>
            </w:pPr>
            <w:r>
              <w:t>Nanotechnologie</w:t>
            </w:r>
          </w:p>
        </w:tc>
        <w:tc>
          <w:tcPr>
            <w:tcW w:w="4515" w:type="dxa"/>
            <w:tcBorders>
              <w:bottom w:val="single" w:sz="8" w:space="0" w:color="000000"/>
              <w:right w:val="single" w:sz="8" w:space="0" w:color="000000"/>
            </w:tcBorders>
            <w:tcMar>
              <w:top w:w="80" w:type="dxa"/>
              <w:left w:w="80" w:type="dxa"/>
              <w:bottom w:w="80" w:type="dxa"/>
              <w:right w:w="80" w:type="dxa"/>
            </w:tcMar>
          </w:tcPr>
          <w:p w14:paraId="15CBA63B" w14:textId="77777777" w:rsidR="0005406D" w:rsidRDefault="00A74343">
            <w:pPr>
              <w:pStyle w:val="normal"/>
            </w:pPr>
            <w:r>
              <w:t>Technologie die zich bezighoudt met de ontwikkeling van materialen en componenten met het formaat van moleculen en atomen.</w:t>
            </w:r>
          </w:p>
          <w:p w14:paraId="40B4E87F" w14:textId="77777777" w:rsidR="0005406D" w:rsidRDefault="00A74343">
            <w:pPr>
              <w:pStyle w:val="normal"/>
            </w:pPr>
            <w:r>
              <w:t>- Ik denk dat de nanotechnologie in</w:t>
            </w:r>
            <w:r>
              <w:t xml:space="preserve"> de prestaties van zonnecellen voor grote doorbraken zal zorgen.</w:t>
            </w:r>
          </w:p>
          <w:p w14:paraId="7748196A" w14:textId="77777777" w:rsidR="0005406D" w:rsidRDefault="00A74343">
            <w:pPr>
              <w:pStyle w:val="normal"/>
            </w:pPr>
            <w:r>
              <w:t xml:space="preserve">- </w:t>
            </w:r>
            <w:r>
              <w:rPr>
                <w:i/>
              </w:rPr>
              <w:t>Het woordje 'nanos' komt uit het Grieks en betekent dwerg, dit is erg toepasselijk op het woord Nanotechnologie want daar houden ze zich bezig met de ontwikkeling van materialen en componenten met het formaat van moleculen en atomen.</w:t>
            </w:r>
          </w:p>
        </w:tc>
      </w:tr>
    </w:tbl>
    <w:p w14:paraId="4537AA67" w14:textId="77777777" w:rsidR="0005406D" w:rsidRDefault="0005406D">
      <w:pPr>
        <w:pStyle w:val="normal"/>
      </w:pPr>
    </w:p>
    <w:p w14:paraId="0391008C" w14:textId="77777777" w:rsidR="0005406D" w:rsidRDefault="00A74343">
      <w:pPr>
        <w:pStyle w:val="normal"/>
      </w:pPr>
      <w:r>
        <w:t xml:space="preserve"> </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05406D" w14:paraId="4093370B"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CCEA724" w14:textId="77777777" w:rsidR="0005406D" w:rsidRDefault="00A74343">
            <w:pPr>
              <w:pStyle w:val="normal"/>
              <w:widowControl w:val="0"/>
              <w:spacing w:line="240" w:lineRule="auto"/>
            </w:pPr>
            <w:r>
              <w:rPr>
                <w:b/>
              </w:rPr>
              <w:t>Uitdrukkingen</w:t>
            </w:r>
          </w:p>
        </w:tc>
        <w:tc>
          <w:tcPr>
            <w:tcW w:w="4514" w:type="dxa"/>
            <w:tcMar>
              <w:top w:w="100" w:type="dxa"/>
              <w:left w:w="100" w:type="dxa"/>
              <w:bottom w:w="100" w:type="dxa"/>
              <w:right w:w="100" w:type="dxa"/>
            </w:tcMar>
          </w:tcPr>
          <w:p w14:paraId="4EEEF754" w14:textId="77777777" w:rsidR="0005406D" w:rsidRDefault="00A74343">
            <w:pPr>
              <w:pStyle w:val="normal"/>
              <w:widowControl w:val="0"/>
              <w:spacing w:line="240" w:lineRule="auto"/>
            </w:pPr>
            <w:r>
              <w:rPr>
                <w:b/>
              </w:rPr>
              <w:t>Betekenis</w:t>
            </w:r>
          </w:p>
        </w:tc>
      </w:tr>
      <w:tr w:rsidR="0005406D" w14:paraId="39CF8E8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AB37F8E" w14:textId="77777777" w:rsidR="0005406D" w:rsidRDefault="00A74343">
            <w:pPr>
              <w:pStyle w:val="normal"/>
              <w:widowControl w:val="0"/>
              <w:spacing w:line="240" w:lineRule="auto"/>
            </w:pPr>
            <w:r>
              <w:t>In het stof bijten</w:t>
            </w:r>
          </w:p>
        </w:tc>
        <w:tc>
          <w:tcPr>
            <w:tcW w:w="4514" w:type="dxa"/>
            <w:tcMar>
              <w:top w:w="100" w:type="dxa"/>
              <w:left w:w="100" w:type="dxa"/>
              <w:bottom w:w="100" w:type="dxa"/>
              <w:right w:w="100" w:type="dxa"/>
            </w:tcMar>
          </w:tcPr>
          <w:p w14:paraId="03314D45" w14:textId="77777777" w:rsidR="0005406D" w:rsidRDefault="00A74343">
            <w:pPr>
              <w:pStyle w:val="normal"/>
              <w:widowControl w:val="0"/>
              <w:spacing w:line="240" w:lineRule="auto"/>
            </w:pPr>
            <w:r>
              <w:t>Een nederlaag lijden; verliezen</w:t>
            </w:r>
          </w:p>
          <w:p w14:paraId="156E0C03" w14:textId="77777777" w:rsidR="0005406D" w:rsidRDefault="00A74343">
            <w:pPr>
              <w:pStyle w:val="normal"/>
              <w:widowControl w:val="0"/>
              <w:spacing w:line="240" w:lineRule="auto"/>
            </w:pPr>
            <w:r>
              <w:rPr>
                <w:i/>
              </w:rPr>
              <w:t>-Ik beet in het stof toen ik mijn wedstrijd met 0 - 7 had verloren.</w:t>
            </w:r>
          </w:p>
        </w:tc>
      </w:tr>
      <w:tr w:rsidR="0005406D" w14:paraId="1BF1075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A9CC8A8" w14:textId="77777777" w:rsidR="0005406D" w:rsidRDefault="00A74343">
            <w:pPr>
              <w:pStyle w:val="normal"/>
              <w:widowControl w:val="0"/>
              <w:spacing w:line="240" w:lineRule="auto"/>
            </w:pPr>
            <w:r>
              <w:t>Koffiedik kijken</w:t>
            </w:r>
          </w:p>
        </w:tc>
        <w:tc>
          <w:tcPr>
            <w:tcW w:w="4514" w:type="dxa"/>
            <w:tcMar>
              <w:top w:w="100" w:type="dxa"/>
              <w:left w:w="100" w:type="dxa"/>
              <w:bottom w:w="100" w:type="dxa"/>
              <w:right w:w="100" w:type="dxa"/>
            </w:tcMar>
          </w:tcPr>
          <w:p w14:paraId="1BCAC487" w14:textId="77777777" w:rsidR="0005406D" w:rsidRDefault="00A74343">
            <w:pPr>
              <w:pStyle w:val="normal"/>
              <w:widowControl w:val="0"/>
              <w:spacing w:line="240" w:lineRule="auto"/>
            </w:pPr>
            <w:r>
              <w:t>Speculeren; een voorspelling doen</w:t>
            </w:r>
          </w:p>
          <w:p w14:paraId="4CE22D4F" w14:textId="77777777" w:rsidR="0005406D" w:rsidRDefault="00A74343">
            <w:pPr>
              <w:pStyle w:val="normal"/>
              <w:widowControl w:val="0"/>
              <w:spacing w:line="240" w:lineRule="auto"/>
            </w:pPr>
            <w:r>
              <w:t>-Tot wie moeten wij ons tegenwoordig wenden als we koffiedik willen kijken?</w:t>
            </w:r>
          </w:p>
        </w:tc>
      </w:tr>
      <w:tr w:rsidR="0005406D" w14:paraId="266F256B"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8B4688F" w14:textId="77777777" w:rsidR="0005406D" w:rsidRDefault="00A74343">
            <w:pPr>
              <w:pStyle w:val="normal"/>
              <w:widowControl w:val="0"/>
              <w:spacing w:line="240" w:lineRule="auto"/>
            </w:pPr>
            <w:r>
              <w:t>De stoute schoen aantrekken</w:t>
            </w:r>
          </w:p>
        </w:tc>
        <w:tc>
          <w:tcPr>
            <w:tcW w:w="4514" w:type="dxa"/>
            <w:tcMar>
              <w:top w:w="100" w:type="dxa"/>
              <w:left w:w="100" w:type="dxa"/>
              <w:bottom w:w="100" w:type="dxa"/>
              <w:right w:w="100" w:type="dxa"/>
            </w:tcMar>
          </w:tcPr>
          <w:p w14:paraId="0C1BED66" w14:textId="77777777" w:rsidR="0005406D" w:rsidRDefault="00A74343">
            <w:pPr>
              <w:pStyle w:val="normal"/>
              <w:widowControl w:val="0"/>
              <w:spacing w:line="240" w:lineRule="auto"/>
            </w:pPr>
            <w:r>
              <w:t>Iets doen waarvoor veel moed nodig is</w:t>
            </w:r>
          </w:p>
        </w:tc>
      </w:tr>
      <w:tr w:rsidR="0005406D" w14:paraId="3975523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0FB38AA" w14:textId="77777777" w:rsidR="0005406D" w:rsidRDefault="00A74343">
            <w:pPr>
              <w:pStyle w:val="normal"/>
              <w:widowControl w:val="0"/>
              <w:spacing w:line="240" w:lineRule="auto"/>
            </w:pPr>
            <w:r>
              <w:t xml:space="preserve">Het legt … geen windeieren </w:t>
            </w:r>
          </w:p>
        </w:tc>
        <w:tc>
          <w:tcPr>
            <w:tcW w:w="4514" w:type="dxa"/>
            <w:tcMar>
              <w:top w:w="100" w:type="dxa"/>
              <w:left w:w="100" w:type="dxa"/>
              <w:bottom w:w="100" w:type="dxa"/>
              <w:right w:w="100" w:type="dxa"/>
            </w:tcMar>
          </w:tcPr>
          <w:p w14:paraId="10B98D7B" w14:textId="77777777" w:rsidR="0005406D" w:rsidRDefault="00A74343">
            <w:pPr>
              <w:pStyle w:val="normal"/>
              <w:widowControl w:val="0"/>
              <w:spacing w:line="240" w:lineRule="auto"/>
            </w:pPr>
            <w:r>
              <w:t>Het levert behoorlijk wat op …; dat geeft...</w:t>
            </w:r>
          </w:p>
        </w:tc>
      </w:tr>
      <w:tr w:rsidR="0005406D" w14:paraId="2B01C346"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4E0F4F4" w14:textId="77777777" w:rsidR="0005406D" w:rsidRDefault="00A74343">
            <w:pPr>
              <w:pStyle w:val="normal"/>
              <w:widowControl w:val="0"/>
              <w:spacing w:line="240" w:lineRule="auto"/>
            </w:pPr>
            <w:r>
              <w:t>Goed garen spinnen bij</w:t>
            </w:r>
          </w:p>
        </w:tc>
        <w:tc>
          <w:tcPr>
            <w:tcW w:w="4514" w:type="dxa"/>
            <w:tcMar>
              <w:top w:w="100" w:type="dxa"/>
              <w:left w:w="100" w:type="dxa"/>
              <w:bottom w:w="100" w:type="dxa"/>
              <w:right w:w="100" w:type="dxa"/>
            </w:tcMar>
          </w:tcPr>
          <w:p w14:paraId="25222C14" w14:textId="77777777" w:rsidR="0005406D" w:rsidRDefault="00A74343">
            <w:pPr>
              <w:pStyle w:val="normal"/>
              <w:widowControl w:val="0"/>
              <w:spacing w:line="240" w:lineRule="auto"/>
            </w:pPr>
            <w:r>
              <w:t>Veel voordeel h</w:t>
            </w:r>
            <w:r>
              <w:t>alen uit..</w:t>
            </w:r>
          </w:p>
        </w:tc>
      </w:tr>
      <w:tr w:rsidR="0005406D" w14:paraId="7401ECF1"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7DAD1D42" w14:textId="77777777" w:rsidR="0005406D" w:rsidRDefault="00A74343">
            <w:pPr>
              <w:pStyle w:val="normal"/>
              <w:widowControl w:val="0"/>
              <w:spacing w:line="240" w:lineRule="auto"/>
            </w:pPr>
            <w:r>
              <w:t>Een ongunstig gesternte</w:t>
            </w:r>
          </w:p>
        </w:tc>
        <w:tc>
          <w:tcPr>
            <w:tcW w:w="4514" w:type="dxa"/>
            <w:tcMar>
              <w:top w:w="100" w:type="dxa"/>
              <w:left w:w="100" w:type="dxa"/>
              <w:bottom w:w="100" w:type="dxa"/>
              <w:right w:w="100" w:type="dxa"/>
            </w:tcMar>
          </w:tcPr>
          <w:p w14:paraId="75485C18" w14:textId="77777777" w:rsidR="0005406D" w:rsidRDefault="00A74343">
            <w:pPr>
              <w:pStyle w:val="normal"/>
              <w:widowControl w:val="0"/>
              <w:spacing w:line="240" w:lineRule="auto"/>
            </w:pPr>
            <w:r>
              <w:t>De sterren staan op een bepaald moment</w:t>
            </w:r>
          </w:p>
        </w:tc>
      </w:tr>
      <w:tr w:rsidR="0005406D" w14:paraId="1B78BD17"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8EBCCDE" w14:textId="77777777" w:rsidR="0005406D" w:rsidRDefault="00A74343">
            <w:pPr>
              <w:pStyle w:val="normal"/>
              <w:widowControl w:val="0"/>
              <w:spacing w:line="240" w:lineRule="auto"/>
            </w:pPr>
            <w:r>
              <w:t>Dat is toekomst muziek</w:t>
            </w:r>
          </w:p>
        </w:tc>
        <w:tc>
          <w:tcPr>
            <w:tcW w:w="4514" w:type="dxa"/>
            <w:tcMar>
              <w:top w:w="100" w:type="dxa"/>
              <w:left w:w="100" w:type="dxa"/>
              <w:bottom w:w="100" w:type="dxa"/>
              <w:right w:w="100" w:type="dxa"/>
            </w:tcMar>
          </w:tcPr>
          <w:p w14:paraId="591F291A" w14:textId="77777777" w:rsidR="0005406D" w:rsidRDefault="00A74343">
            <w:pPr>
              <w:pStyle w:val="normal"/>
              <w:widowControl w:val="0"/>
              <w:spacing w:line="240" w:lineRule="auto"/>
            </w:pPr>
            <w:r>
              <w:t>Maar (voorlopige) irreële verwachtingen. (bijvoorbeeld een geboorte) niet “gunstig” wat invloed kan hebben op jou leven op aarde.</w:t>
            </w:r>
          </w:p>
        </w:tc>
      </w:tr>
      <w:tr w:rsidR="0005406D" w14:paraId="37B82C25"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1FACB63" w14:textId="77777777" w:rsidR="0005406D" w:rsidRDefault="00A74343">
            <w:pPr>
              <w:pStyle w:val="normal"/>
              <w:widowControl w:val="0"/>
              <w:spacing w:line="240" w:lineRule="auto"/>
            </w:pPr>
            <w:r>
              <w:t>Het orakel van Betondorp</w:t>
            </w:r>
          </w:p>
        </w:tc>
        <w:tc>
          <w:tcPr>
            <w:tcW w:w="4514" w:type="dxa"/>
            <w:tcMar>
              <w:top w:w="100" w:type="dxa"/>
              <w:left w:w="100" w:type="dxa"/>
              <w:bottom w:w="100" w:type="dxa"/>
              <w:right w:w="100" w:type="dxa"/>
            </w:tcMar>
          </w:tcPr>
          <w:p w14:paraId="0D595901" w14:textId="77777777" w:rsidR="0005406D" w:rsidRDefault="00A74343">
            <w:pPr>
              <w:pStyle w:val="normal"/>
              <w:widowControl w:val="0"/>
              <w:spacing w:line="240" w:lineRule="auto"/>
            </w:pPr>
            <w:r>
              <w:t>J</w:t>
            </w:r>
            <w:r>
              <w:t>ohan Cruijf</w:t>
            </w:r>
          </w:p>
        </w:tc>
      </w:tr>
      <w:tr w:rsidR="0005406D" w14:paraId="4848D2E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F825B70" w14:textId="77777777" w:rsidR="0005406D" w:rsidRDefault="00A74343">
            <w:pPr>
              <w:pStyle w:val="normal"/>
              <w:widowControl w:val="0"/>
              <w:spacing w:line="240" w:lineRule="auto"/>
            </w:pPr>
            <w:r>
              <w:t>Wie dan leeft, wie dan zorgt</w:t>
            </w:r>
          </w:p>
        </w:tc>
        <w:tc>
          <w:tcPr>
            <w:tcW w:w="4514" w:type="dxa"/>
            <w:tcMar>
              <w:top w:w="100" w:type="dxa"/>
              <w:left w:w="100" w:type="dxa"/>
              <w:bottom w:w="100" w:type="dxa"/>
              <w:right w:w="100" w:type="dxa"/>
            </w:tcMar>
          </w:tcPr>
          <w:p w14:paraId="36FAA2EB" w14:textId="77777777" w:rsidR="0005406D" w:rsidRDefault="00A74343">
            <w:pPr>
              <w:pStyle w:val="normal"/>
              <w:widowControl w:val="0"/>
              <w:spacing w:line="240" w:lineRule="auto"/>
            </w:pPr>
            <w:r>
              <w:t>Geen zorgen maken over de toekomst</w:t>
            </w:r>
            <w:r>
              <w:br/>
            </w:r>
            <w:r>
              <w:lastRenderedPageBreak/>
              <w:t xml:space="preserve">- </w:t>
            </w:r>
            <w:r>
              <w:rPr>
                <w:i/>
              </w:rPr>
              <w:t>Veel mensen lijken zich (nog) geen zorgen te maken over het opraken van fossiele brandstoffen, wie dan leeft, wie dan zorgt.</w:t>
            </w:r>
          </w:p>
        </w:tc>
      </w:tr>
      <w:tr w:rsidR="0005406D" w14:paraId="704881F5"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CD0F231" w14:textId="77777777" w:rsidR="0005406D" w:rsidRDefault="00A74343">
            <w:pPr>
              <w:pStyle w:val="normal"/>
              <w:widowControl w:val="0"/>
              <w:spacing w:line="240" w:lineRule="auto"/>
            </w:pPr>
            <w:r>
              <w:lastRenderedPageBreak/>
              <w:t xml:space="preserve">Een teken aan de wand </w:t>
            </w:r>
          </w:p>
        </w:tc>
        <w:tc>
          <w:tcPr>
            <w:tcW w:w="4514" w:type="dxa"/>
            <w:tcMar>
              <w:top w:w="100" w:type="dxa"/>
              <w:left w:w="100" w:type="dxa"/>
              <w:bottom w:w="100" w:type="dxa"/>
              <w:right w:w="100" w:type="dxa"/>
            </w:tcMar>
          </w:tcPr>
          <w:p w14:paraId="66E813B2" w14:textId="77777777" w:rsidR="0005406D" w:rsidRDefault="00A74343">
            <w:pPr>
              <w:pStyle w:val="normal"/>
              <w:widowControl w:val="0"/>
              <w:spacing w:line="240" w:lineRule="auto"/>
            </w:pPr>
            <w:r>
              <w:t>Een waarschuwing dat er iets gaat gebeuren.</w:t>
            </w:r>
            <w:r>
              <w:br/>
              <w:t>-</w:t>
            </w:r>
            <w:r>
              <w:rPr>
                <w:i/>
              </w:rPr>
              <w:t xml:space="preserve"> De dreigende wolken waren een teken aan de wand, we wisten meteen dat er een zware storm aan zou komen.</w:t>
            </w:r>
          </w:p>
        </w:tc>
      </w:tr>
      <w:tr w:rsidR="0005406D" w14:paraId="6EDB8E58"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8AE7C3B" w14:textId="77777777" w:rsidR="0005406D" w:rsidRDefault="00A74343">
            <w:pPr>
              <w:pStyle w:val="normal"/>
              <w:widowControl w:val="0"/>
              <w:spacing w:line="240" w:lineRule="auto"/>
            </w:pPr>
            <w:r>
              <w:t>Wie de jeugd heeft, heeft de toekomst</w:t>
            </w:r>
          </w:p>
        </w:tc>
        <w:tc>
          <w:tcPr>
            <w:tcW w:w="4514" w:type="dxa"/>
            <w:tcMar>
              <w:top w:w="100" w:type="dxa"/>
              <w:left w:w="100" w:type="dxa"/>
              <w:bottom w:w="100" w:type="dxa"/>
              <w:right w:w="100" w:type="dxa"/>
            </w:tcMar>
          </w:tcPr>
          <w:p w14:paraId="48E0B062" w14:textId="77777777" w:rsidR="0005406D" w:rsidRDefault="00A74343">
            <w:pPr>
              <w:pStyle w:val="normal"/>
              <w:widowControl w:val="0"/>
              <w:spacing w:line="240" w:lineRule="auto"/>
            </w:pPr>
            <w:r>
              <w:t xml:space="preserve">Wie jonge mensen voor zijn ideeën heeft gewonnen, kan zijn plannen </w:t>
            </w:r>
            <w:r>
              <w:t>voor de toekomst verwezenlijken.</w:t>
            </w:r>
          </w:p>
        </w:tc>
      </w:tr>
      <w:tr w:rsidR="0005406D" w14:paraId="73A82B52"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77F0B1A3" w14:textId="77777777" w:rsidR="0005406D" w:rsidRDefault="00A74343">
            <w:pPr>
              <w:pStyle w:val="normal"/>
              <w:widowControl w:val="0"/>
              <w:spacing w:line="240" w:lineRule="auto"/>
            </w:pPr>
            <w:r>
              <w:t>Alles op zijn tijd</w:t>
            </w:r>
          </w:p>
        </w:tc>
        <w:tc>
          <w:tcPr>
            <w:tcW w:w="4514" w:type="dxa"/>
            <w:tcMar>
              <w:top w:w="100" w:type="dxa"/>
              <w:left w:w="100" w:type="dxa"/>
              <w:bottom w:w="100" w:type="dxa"/>
              <w:right w:w="100" w:type="dxa"/>
            </w:tcMar>
          </w:tcPr>
          <w:p w14:paraId="67DBBB2A" w14:textId="77777777" w:rsidR="0005406D" w:rsidRDefault="00A74343">
            <w:pPr>
              <w:pStyle w:val="normal"/>
              <w:widowControl w:val="0"/>
              <w:spacing w:line="240" w:lineRule="auto"/>
            </w:pPr>
            <w:r>
              <w:t>Alles rustig aan doen; niet stressen</w:t>
            </w:r>
            <w:r>
              <w:br/>
              <w:t xml:space="preserve">- </w:t>
            </w:r>
          </w:p>
        </w:tc>
      </w:tr>
      <w:tr w:rsidR="0005406D" w14:paraId="232D46F3"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592ECAA" w14:textId="77777777" w:rsidR="0005406D" w:rsidRDefault="00A74343">
            <w:pPr>
              <w:pStyle w:val="normal"/>
              <w:widowControl w:val="0"/>
              <w:spacing w:line="240" w:lineRule="auto"/>
            </w:pPr>
            <w:r>
              <w:t>Een zondagskind</w:t>
            </w:r>
          </w:p>
        </w:tc>
        <w:tc>
          <w:tcPr>
            <w:tcW w:w="4514" w:type="dxa"/>
            <w:tcMar>
              <w:top w:w="100" w:type="dxa"/>
              <w:left w:w="100" w:type="dxa"/>
              <w:bottom w:w="100" w:type="dxa"/>
              <w:right w:w="100" w:type="dxa"/>
            </w:tcMar>
          </w:tcPr>
          <w:p w14:paraId="408E039C" w14:textId="77777777" w:rsidR="0005406D" w:rsidRDefault="00A74343">
            <w:pPr>
              <w:pStyle w:val="normal"/>
              <w:widowControl w:val="0"/>
              <w:spacing w:line="240" w:lineRule="auto"/>
            </w:pPr>
            <w:r>
              <w:t>Iemand die voor het geluk geboren is.</w:t>
            </w:r>
            <w:r>
              <w:br/>
            </w:r>
            <w:r>
              <w:rPr>
                <w:i/>
              </w:rPr>
              <w:t>-Een meisje uit mijn klas heeft altijd veel geluk. Ze zegt dat het komt doordat ze een zondagskind is.</w:t>
            </w:r>
          </w:p>
        </w:tc>
      </w:tr>
      <w:tr w:rsidR="0005406D" w14:paraId="6FAEFE91"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B079280" w14:textId="77777777" w:rsidR="0005406D" w:rsidRDefault="00A74343">
            <w:pPr>
              <w:pStyle w:val="normal"/>
              <w:widowControl w:val="0"/>
              <w:spacing w:line="240" w:lineRule="auto"/>
            </w:pPr>
            <w:r>
              <w:t>In e</w:t>
            </w:r>
            <w:r>
              <w:t>en glazen bol kijken</w:t>
            </w:r>
          </w:p>
        </w:tc>
        <w:tc>
          <w:tcPr>
            <w:tcW w:w="4514" w:type="dxa"/>
            <w:tcMar>
              <w:top w:w="100" w:type="dxa"/>
              <w:left w:w="100" w:type="dxa"/>
              <w:bottom w:w="100" w:type="dxa"/>
              <w:right w:w="100" w:type="dxa"/>
            </w:tcMar>
          </w:tcPr>
          <w:p w14:paraId="0C8BF126" w14:textId="77777777" w:rsidR="0005406D" w:rsidRDefault="00A74343">
            <w:pPr>
              <w:pStyle w:val="normal"/>
              <w:widowControl w:val="0"/>
              <w:spacing w:line="240" w:lineRule="auto"/>
            </w:pPr>
            <w:r>
              <w:t>De toekomst voorspellen.</w:t>
            </w:r>
            <w:r>
              <w:br/>
              <w:t>- Sommige mediums beweren dat ze ‘in een glazen bol’ kunnen kijken, ze zeggen dat ze de toekomst kunnen voorspellen.</w:t>
            </w:r>
          </w:p>
        </w:tc>
      </w:tr>
      <w:tr w:rsidR="0005406D" w14:paraId="60215800"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768F09F" w14:textId="77777777" w:rsidR="0005406D" w:rsidRDefault="00A74343">
            <w:pPr>
              <w:pStyle w:val="normal"/>
              <w:widowControl w:val="0"/>
              <w:spacing w:line="240" w:lineRule="auto"/>
            </w:pPr>
            <w:r>
              <w:t>Met man en macht</w:t>
            </w:r>
          </w:p>
        </w:tc>
        <w:tc>
          <w:tcPr>
            <w:tcW w:w="4514" w:type="dxa"/>
            <w:tcMar>
              <w:top w:w="100" w:type="dxa"/>
              <w:left w:w="100" w:type="dxa"/>
              <w:bottom w:w="100" w:type="dxa"/>
              <w:right w:w="100" w:type="dxa"/>
            </w:tcMar>
          </w:tcPr>
          <w:p w14:paraId="7FE3C59F" w14:textId="77777777" w:rsidR="0005406D" w:rsidRDefault="00A74343">
            <w:pPr>
              <w:pStyle w:val="normal"/>
              <w:widowControl w:val="0"/>
              <w:spacing w:line="240" w:lineRule="auto"/>
            </w:pPr>
            <w:r>
              <w:t>Met zoveel mogelijk/alles wat je hebt d’r ingaan.</w:t>
            </w:r>
            <w:r>
              <w:br/>
              <w:t xml:space="preserve">- </w:t>
            </w:r>
            <w:r>
              <w:rPr>
                <w:i/>
              </w:rPr>
              <w:t>Ze probeerden met man e</w:t>
            </w:r>
            <w:r>
              <w:rPr>
                <w:i/>
              </w:rPr>
              <w:t>n macht de auto uit het water te trekken om de gewonde vrouw er uit te halen.</w:t>
            </w:r>
          </w:p>
        </w:tc>
      </w:tr>
      <w:tr w:rsidR="0005406D" w14:paraId="3B44CD47"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7A39DFEC" w14:textId="77777777" w:rsidR="0005406D" w:rsidRDefault="00A74343">
            <w:pPr>
              <w:pStyle w:val="normal"/>
              <w:widowControl w:val="0"/>
              <w:spacing w:line="240" w:lineRule="auto"/>
            </w:pPr>
            <w:r>
              <w:t>Taal noch teken</w:t>
            </w:r>
          </w:p>
        </w:tc>
        <w:tc>
          <w:tcPr>
            <w:tcW w:w="4514" w:type="dxa"/>
            <w:tcMar>
              <w:top w:w="100" w:type="dxa"/>
              <w:left w:w="100" w:type="dxa"/>
              <w:bottom w:w="100" w:type="dxa"/>
              <w:right w:w="100" w:type="dxa"/>
            </w:tcMar>
          </w:tcPr>
          <w:p w14:paraId="19505E77" w14:textId="77777777" w:rsidR="0005406D" w:rsidRDefault="00A74343">
            <w:pPr>
              <w:pStyle w:val="normal"/>
              <w:widowControl w:val="0"/>
              <w:spacing w:line="240" w:lineRule="auto"/>
            </w:pPr>
            <w:r>
              <w:t>Helemaal niets</w:t>
            </w:r>
            <w:r>
              <w:br/>
              <w:t>-</w:t>
            </w:r>
            <w:r>
              <w:rPr>
                <w:i/>
              </w:rPr>
              <w:t xml:space="preserve"> De tiener is nu al een week verdwenen er is taal noch teken van haar vernomen.</w:t>
            </w:r>
          </w:p>
        </w:tc>
      </w:tr>
      <w:tr w:rsidR="0005406D" w14:paraId="63D0DFDD"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5983F2A9" w14:textId="77777777" w:rsidR="0005406D" w:rsidRDefault="00A74343">
            <w:pPr>
              <w:pStyle w:val="normal"/>
              <w:widowControl w:val="0"/>
              <w:spacing w:line="240" w:lineRule="auto"/>
            </w:pPr>
            <w:r>
              <w:t>Met hand en tand</w:t>
            </w:r>
          </w:p>
        </w:tc>
        <w:tc>
          <w:tcPr>
            <w:tcW w:w="4514" w:type="dxa"/>
            <w:tcMar>
              <w:top w:w="100" w:type="dxa"/>
              <w:left w:w="100" w:type="dxa"/>
              <w:bottom w:w="100" w:type="dxa"/>
              <w:right w:w="100" w:type="dxa"/>
            </w:tcMar>
          </w:tcPr>
          <w:p w14:paraId="36011D61" w14:textId="77777777" w:rsidR="0005406D" w:rsidRDefault="00A74343">
            <w:pPr>
              <w:pStyle w:val="normal"/>
              <w:widowControl w:val="0"/>
              <w:spacing w:line="240" w:lineRule="auto"/>
            </w:pPr>
            <w:r>
              <w:t>Tot het uiterste</w:t>
            </w:r>
            <w:r>
              <w:br/>
            </w:r>
            <w:r>
              <w:rPr>
                <w:i/>
              </w:rPr>
              <w:t>- Sommige mensen verzetten zich met hand en tand tegen de komst van vluchtelingen, dat vind ik nergens op slaan.</w:t>
            </w:r>
          </w:p>
        </w:tc>
      </w:tr>
      <w:tr w:rsidR="0005406D" w14:paraId="6C9666F0"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5F290204" w14:textId="77777777" w:rsidR="0005406D" w:rsidRDefault="00A74343">
            <w:pPr>
              <w:pStyle w:val="normal"/>
              <w:widowControl w:val="0"/>
              <w:spacing w:line="240" w:lineRule="auto"/>
            </w:pPr>
            <w:r>
              <w:t>De handel en wandel</w:t>
            </w:r>
          </w:p>
        </w:tc>
        <w:tc>
          <w:tcPr>
            <w:tcW w:w="4514" w:type="dxa"/>
            <w:tcMar>
              <w:top w:w="100" w:type="dxa"/>
              <w:left w:w="100" w:type="dxa"/>
              <w:bottom w:w="100" w:type="dxa"/>
              <w:right w:w="100" w:type="dxa"/>
            </w:tcMar>
          </w:tcPr>
          <w:p w14:paraId="433F4066" w14:textId="77777777" w:rsidR="0005406D" w:rsidRDefault="00A74343">
            <w:pPr>
              <w:pStyle w:val="normal"/>
              <w:widowControl w:val="0"/>
              <w:spacing w:line="240" w:lineRule="auto"/>
            </w:pPr>
            <w:r>
              <w:t>Doen en laten</w:t>
            </w:r>
            <w:r>
              <w:br/>
            </w:r>
            <w:r>
              <w:rPr>
                <w:i/>
              </w:rPr>
              <w:t xml:space="preserve">- De politie hield de handel en de wandel van de crimineel in de gaten, zodra hij iets illegaals doet, gaan </w:t>
            </w:r>
            <w:r>
              <w:rPr>
                <w:i/>
              </w:rPr>
              <w:t>ze hem weer oppakken.</w:t>
            </w:r>
          </w:p>
        </w:tc>
      </w:tr>
      <w:tr w:rsidR="0005406D" w14:paraId="6337FD05"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0F7F5E1" w14:textId="77777777" w:rsidR="0005406D" w:rsidRDefault="00A74343">
            <w:pPr>
              <w:pStyle w:val="normal"/>
              <w:widowControl w:val="0"/>
              <w:spacing w:line="240" w:lineRule="auto"/>
            </w:pPr>
            <w:r>
              <w:t xml:space="preserve">In geuren en kleuren </w:t>
            </w:r>
          </w:p>
        </w:tc>
        <w:tc>
          <w:tcPr>
            <w:tcW w:w="4514" w:type="dxa"/>
            <w:tcMar>
              <w:top w:w="100" w:type="dxa"/>
              <w:left w:w="100" w:type="dxa"/>
              <w:bottom w:w="100" w:type="dxa"/>
              <w:right w:w="100" w:type="dxa"/>
            </w:tcMar>
          </w:tcPr>
          <w:p w14:paraId="23A099C6" w14:textId="77777777" w:rsidR="0005406D" w:rsidRDefault="00A74343">
            <w:pPr>
              <w:pStyle w:val="normal"/>
              <w:widowControl w:val="0"/>
              <w:spacing w:line="240" w:lineRule="auto"/>
            </w:pPr>
            <w:r>
              <w:t>Vol details/uitgebreid</w:t>
            </w:r>
            <w:r>
              <w:br/>
              <w:t>- In geuren en kleuren vertelde ze over haar ontmoeting met haar grootste idool. Het verhaal zat vol details.</w:t>
            </w:r>
          </w:p>
        </w:tc>
      </w:tr>
      <w:tr w:rsidR="0005406D" w14:paraId="4A3648F3"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75F29C94" w14:textId="77777777" w:rsidR="0005406D" w:rsidRDefault="00A74343">
            <w:pPr>
              <w:pStyle w:val="normal"/>
              <w:widowControl w:val="0"/>
              <w:spacing w:line="240" w:lineRule="auto"/>
            </w:pPr>
            <w:r>
              <w:t>Van toeten noch blazen</w:t>
            </w:r>
          </w:p>
        </w:tc>
        <w:tc>
          <w:tcPr>
            <w:tcW w:w="4514" w:type="dxa"/>
            <w:tcMar>
              <w:top w:w="100" w:type="dxa"/>
              <w:left w:w="100" w:type="dxa"/>
              <w:bottom w:w="100" w:type="dxa"/>
              <w:right w:w="100" w:type="dxa"/>
            </w:tcMar>
          </w:tcPr>
          <w:p w14:paraId="776DCBF4" w14:textId="77777777" w:rsidR="0005406D" w:rsidRDefault="00A74343">
            <w:pPr>
              <w:pStyle w:val="normal"/>
              <w:widowControl w:val="0"/>
              <w:spacing w:line="240" w:lineRule="auto"/>
            </w:pPr>
            <w:r>
              <w:t>Helemaal niets weten</w:t>
            </w:r>
            <w:r>
              <w:br/>
              <w:t xml:space="preserve">- </w:t>
            </w:r>
            <w:r>
              <w:rPr>
                <w:i/>
              </w:rPr>
              <w:t>Ze had de suprise party helemaa</w:t>
            </w:r>
            <w:r>
              <w:rPr>
                <w:i/>
              </w:rPr>
              <w:t>l niet verwacht, ze wist van toeten nog blazen.</w:t>
            </w:r>
          </w:p>
        </w:tc>
      </w:tr>
      <w:tr w:rsidR="0005406D" w14:paraId="657F220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1F996F1E" w14:textId="77777777" w:rsidR="0005406D" w:rsidRDefault="00A74343">
            <w:pPr>
              <w:pStyle w:val="normal"/>
              <w:widowControl w:val="0"/>
              <w:spacing w:line="240" w:lineRule="auto"/>
            </w:pPr>
            <w:r>
              <w:lastRenderedPageBreak/>
              <w:t>Te hooi en te gras</w:t>
            </w:r>
          </w:p>
        </w:tc>
        <w:tc>
          <w:tcPr>
            <w:tcW w:w="4514" w:type="dxa"/>
            <w:tcMar>
              <w:top w:w="100" w:type="dxa"/>
              <w:left w:w="100" w:type="dxa"/>
              <w:bottom w:w="100" w:type="dxa"/>
              <w:right w:w="100" w:type="dxa"/>
            </w:tcMar>
          </w:tcPr>
          <w:p w14:paraId="5C488765" w14:textId="77777777" w:rsidR="0005406D" w:rsidRDefault="00A74343">
            <w:pPr>
              <w:pStyle w:val="normal"/>
              <w:widowControl w:val="0"/>
              <w:spacing w:line="240" w:lineRule="auto"/>
            </w:pPr>
            <w:r>
              <w:t>Een enkele keer</w:t>
            </w:r>
            <w:r>
              <w:br/>
              <w:t>-</w:t>
            </w:r>
            <w:r>
              <w:rPr>
                <w:i/>
              </w:rPr>
              <w:t xml:space="preserve"> Hij leent te hooi en te gras een boek van de bibliotheek, hij is geen grote lezer.</w:t>
            </w:r>
          </w:p>
        </w:tc>
      </w:tr>
      <w:tr w:rsidR="0005406D" w14:paraId="387AFD5B"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594A504C" w14:textId="77777777" w:rsidR="0005406D" w:rsidRDefault="00A74343">
            <w:pPr>
              <w:pStyle w:val="normal"/>
              <w:widowControl w:val="0"/>
              <w:spacing w:line="240" w:lineRule="auto"/>
            </w:pPr>
            <w:r>
              <w:t>Voor galg en rad</w:t>
            </w:r>
          </w:p>
        </w:tc>
        <w:tc>
          <w:tcPr>
            <w:tcW w:w="4514" w:type="dxa"/>
            <w:tcMar>
              <w:top w:w="100" w:type="dxa"/>
              <w:left w:w="100" w:type="dxa"/>
              <w:bottom w:w="100" w:type="dxa"/>
              <w:right w:w="100" w:type="dxa"/>
            </w:tcMar>
          </w:tcPr>
          <w:p w14:paraId="12F74BF4" w14:textId="77777777" w:rsidR="0005406D" w:rsidRDefault="00A74343">
            <w:pPr>
              <w:pStyle w:val="normal"/>
              <w:widowControl w:val="0"/>
              <w:spacing w:line="240" w:lineRule="auto"/>
            </w:pPr>
            <w:r>
              <w:t>Geen goede toekomst</w:t>
            </w:r>
          </w:p>
          <w:p w14:paraId="34298909" w14:textId="77777777" w:rsidR="0005406D" w:rsidRDefault="00A74343">
            <w:pPr>
              <w:pStyle w:val="normal"/>
              <w:widowControl w:val="0"/>
              <w:spacing w:line="240" w:lineRule="auto"/>
            </w:pPr>
            <w:r>
              <w:t>-</w:t>
            </w:r>
            <w:r>
              <w:rPr>
                <w:i/>
              </w:rPr>
              <w:t>De crimineel is opgegroeid voor voor galg en rad.</w:t>
            </w:r>
          </w:p>
        </w:tc>
      </w:tr>
      <w:tr w:rsidR="0005406D" w14:paraId="385BE257"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15652CA" w14:textId="77777777" w:rsidR="0005406D" w:rsidRDefault="00A74343">
            <w:pPr>
              <w:pStyle w:val="normal"/>
              <w:widowControl w:val="0"/>
              <w:spacing w:line="240" w:lineRule="auto"/>
            </w:pPr>
            <w:r>
              <w:t>Op leven en dood</w:t>
            </w:r>
          </w:p>
        </w:tc>
        <w:tc>
          <w:tcPr>
            <w:tcW w:w="4514" w:type="dxa"/>
            <w:tcMar>
              <w:top w:w="100" w:type="dxa"/>
              <w:left w:w="100" w:type="dxa"/>
              <w:bottom w:w="100" w:type="dxa"/>
              <w:right w:w="100" w:type="dxa"/>
            </w:tcMar>
          </w:tcPr>
          <w:p w14:paraId="47B2FB34" w14:textId="77777777" w:rsidR="0005406D" w:rsidRDefault="00A74343">
            <w:pPr>
              <w:pStyle w:val="normal"/>
              <w:widowControl w:val="0"/>
              <w:spacing w:line="240" w:lineRule="auto"/>
            </w:pPr>
            <w:r>
              <w:t>Een zeer felle strijd</w:t>
            </w:r>
            <w:r>
              <w:br/>
              <w:t xml:space="preserve">- </w:t>
            </w:r>
            <w:r>
              <w:rPr>
                <w:i/>
              </w:rPr>
              <w:t>In de Eerste Wereld Oorlog werd er in de loopgraven gestreden op leven en dood.</w:t>
            </w:r>
          </w:p>
        </w:tc>
      </w:tr>
      <w:tr w:rsidR="0005406D" w14:paraId="77A48DCA"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38070563" w14:textId="77777777" w:rsidR="0005406D" w:rsidRDefault="00A74343">
            <w:pPr>
              <w:pStyle w:val="normal"/>
              <w:widowControl w:val="0"/>
              <w:spacing w:line="240" w:lineRule="auto"/>
            </w:pPr>
            <w:r>
              <w:t>Kop noch staart</w:t>
            </w:r>
          </w:p>
        </w:tc>
        <w:tc>
          <w:tcPr>
            <w:tcW w:w="4514" w:type="dxa"/>
            <w:tcMar>
              <w:top w:w="100" w:type="dxa"/>
              <w:left w:w="100" w:type="dxa"/>
              <w:bottom w:w="100" w:type="dxa"/>
              <w:right w:w="100" w:type="dxa"/>
            </w:tcMar>
          </w:tcPr>
          <w:p w14:paraId="00668262" w14:textId="77777777" w:rsidR="0005406D" w:rsidRDefault="00A74343">
            <w:pPr>
              <w:pStyle w:val="normal"/>
              <w:widowControl w:val="0"/>
              <w:spacing w:line="240" w:lineRule="auto"/>
            </w:pPr>
            <w:r>
              <w:t>Geen duidelijk begin</w:t>
            </w:r>
            <w:r>
              <w:br/>
              <w:t xml:space="preserve">- </w:t>
            </w:r>
            <w:r>
              <w:rPr>
                <w:i/>
              </w:rPr>
              <w:t>Aan zijn verhaal zat kop noch staart, het ha</w:t>
            </w:r>
            <w:r>
              <w:rPr>
                <w:i/>
              </w:rPr>
              <w:t>d geen duidelijk begin en eind.</w:t>
            </w:r>
          </w:p>
        </w:tc>
      </w:tr>
      <w:tr w:rsidR="0005406D" w14:paraId="0FEFEAE0"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7EE07451" w14:textId="77777777" w:rsidR="0005406D" w:rsidRDefault="00A74343">
            <w:pPr>
              <w:pStyle w:val="normal"/>
              <w:widowControl w:val="0"/>
              <w:spacing w:line="240" w:lineRule="auto"/>
            </w:pPr>
            <w:r>
              <w:t>Bond en blauw</w:t>
            </w:r>
          </w:p>
        </w:tc>
        <w:tc>
          <w:tcPr>
            <w:tcW w:w="4514" w:type="dxa"/>
            <w:tcMar>
              <w:top w:w="100" w:type="dxa"/>
              <w:left w:w="100" w:type="dxa"/>
              <w:bottom w:w="100" w:type="dxa"/>
              <w:right w:w="100" w:type="dxa"/>
            </w:tcMar>
          </w:tcPr>
          <w:p w14:paraId="03DB5246" w14:textId="77777777" w:rsidR="0005406D" w:rsidRDefault="00A74343">
            <w:pPr>
              <w:pStyle w:val="normal"/>
              <w:widowControl w:val="0"/>
              <w:spacing w:line="240" w:lineRule="auto"/>
            </w:pPr>
            <w:r>
              <w:t>Iemand zo slaan dat hij/zij een dik gezicht met blauwe/paarse en gele plekken krijgt.</w:t>
            </w:r>
          </w:p>
        </w:tc>
      </w:tr>
      <w:tr w:rsidR="0005406D" w14:paraId="0D4F56B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21243A2" w14:textId="77777777" w:rsidR="0005406D" w:rsidRDefault="00A74343">
            <w:pPr>
              <w:pStyle w:val="normal"/>
              <w:widowControl w:val="0"/>
              <w:spacing w:line="240" w:lineRule="auto"/>
            </w:pPr>
            <w:r>
              <w:t>Rijp en groen</w:t>
            </w:r>
          </w:p>
        </w:tc>
        <w:tc>
          <w:tcPr>
            <w:tcW w:w="4514" w:type="dxa"/>
            <w:tcMar>
              <w:top w:w="100" w:type="dxa"/>
              <w:left w:w="100" w:type="dxa"/>
              <w:bottom w:w="100" w:type="dxa"/>
              <w:right w:w="100" w:type="dxa"/>
            </w:tcMar>
          </w:tcPr>
          <w:p w14:paraId="11B9506E" w14:textId="77777777" w:rsidR="0005406D" w:rsidRDefault="0005406D">
            <w:pPr>
              <w:pStyle w:val="normal"/>
              <w:widowControl w:val="0"/>
              <w:spacing w:line="240" w:lineRule="auto"/>
            </w:pPr>
          </w:p>
        </w:tc>
      </w:tr>
      <w:tr w:rsidR="0005406D" w14:paraId="4BBF6448"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37BF8C25" w14:textId="77777777" w:rsidR="0005406D" w:rsidRDefault="00A74343">
            <w:pPr>
              <w:pStyle w:val="normal"/>
              <w:widowControl w:val="0"/>
              <w:spacing w:line="240" w:lineRule="auto"/>
            </w:pPr>
            <w:r>
              <w:t xml:space="preserve">Wikken en wegen </w:t>
            </w:r>
          </w:p>
        </w:tc>
        <w:tc>
          <w:tcPr>
            <w:tcW w:w="4514" w:type="dxa"/>
            <w:tcMar>
              <w:top w:w="100" w:type="dxa"/>
              <w:left w:w="100" w:type="dxa"/>
              <w:bottom w:w="100" w:type="dxa"/>
              <w:right w:w="100" w:type="dxa"/>
            </w:tcMar>
          </w:tcPr>
          <w:p w14:paraId="4A70281B" w14:textId="77777777" w:rsidR="0005406D" w:rsidRDefault="00A74343">
            <w:pPr>
              <w:pStyle w:val="normal"/>
              <w:widowControl w:val="0"/>
              <w:spacing w:line="240" w:lineRule="auto"/>
            </w:pPr>
            <w:r>
              <w:t>Twijfelen, voors- en tegens afwegen.</w:t>
            </w:r>
            <w:r>
              <w:br/>
              <w:t>- Na lang wikken en wegen had ze een besluit genomen</w:t>
            </w:r>
          </w:p>
        </w:tc>
      </w:tr>
      <w:tr w:rsidR="0005406D" w14:paraId="6A22E67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0876FB25" w14:textId="77777777" w:rsidR="0005406D" w:rsidRDefault="00A74343">
            <w:pPr>
              <w:pStyle w:val="normal"/>
              <w:widowControl w:val="0"/>
              <w:spacing w:line="240" w:lineRule="auto"/>
            </w:pPr>
            <w:r>
              <w:t>Pompen of verzuipen</w:t>
            </w:r>
          </w:p>
        </w:tc>
        <w:tc>
          <w:tcPr>
            <w:tcW w:w="4514" w:type="dxa"/>
            <w:tcMar>
              <w:top w:w="100" w:type="dxa"/>
              <w:left w:w="100" w:type="dxa"/>
              <w:bottom w:w="100" w:type="dxa"/>
              <w:right w:w="100" w:type="dxa"/>
            </w:tcMar>
          </w:tcPr>
          <w:p w14:paraId="578D7DE0" w14:textId="77777777" w:rsidR="0005406D" w:rsidRDefault="00A74343">
            <w:pPr>
              <w:pStyle w:val="normal"/>
              <w:widowControl w:val="0"/>
              <w:spacing w:line="240" w:lineRule="auto"/>
            </w:pPr>
            <w:r>
              <w:t>Het is alles of niets, hard werken</w:t>
            </w:r>
            <w:r>
              <w:br/>
              <w:t xml:space="preserve">- </w:t>
            </w:r>
            <w:r>
              <w:rPr>
                <w:i/>
              </w:rPr>
              <w:t>Dit is haar laatste kans om haar cijfer van wiskunde op te halen, anders gaat ze niet over. Het is pompen of verzuipen.</w:t>
            </w:r>
          </w:p>
        </w:tc>
      </w:tr>
      <w:tr w:rsidR="0005406D" w14:paraId="65D2F6A2"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57F17418" w14:textId="77777777" w:rsidR="0005406D" w:rsidRDefault="00A74343">
            <w:pPr>
              <w:pStyle w:val="normal"/>
              <w:widowControl w:val="0"/>
              <w:spacing w:line="240" w:lineRule="auto"/>
            </w:pPr>
            <w:r>
              <w:t>Hangen en wurgen</w:t>
            </w:r>
          </w:p>
        </w:tc>
        <w:tc>
          <w:tcPr>
            <w:tcW w:w="4514" w:type="dxa"/>
            <w:tcMar>
              <w:top w:w="100" w:type="dxa"/>
              <w:left w:w="100" w:type="dxa"/>
              <w:bottom w:w="100" w:type="dxa"/>
              <w:right w:w="100" w:type="dxa"/>
            </w:tcMar>
          </w:tcPr>
          <w:p w14:paraId="64FFB461" w14:textId="77777777" w:rsidR="0005406D" w:rsidRDefault="00A74343">
            <w:pPr>
              <w:pStyle w:val="normal"/>
              <w:widowControl w:val="0"/>
              <w:spacing w:line="240" w:lineRule="auto"/>
            </w:pPr>
            <w:r>
              <w:t>Het gaat met heel veel moeite/het gaat moeizaam</w:t>
            </w:r>
          </w:p>
          <w:p w14:paraId="40B7CA26" w14:textId="77777777" w:rsidR="0005406D" w:rsidRDefault="00A74343">
            <w:pPr>
              <w:pStyle w:val="normal"/>
              <w:widowControl w:val="0"/>
              <w:spacing w:line="240" w:lineRule="auto"/>
            </w:pPr>
            <w:r>
              <w:t>-Door veel hangen en wurgen kon de loper de finish bereiken.</w:t>
            </w:r>
          </w:p>
        </w:tc>
      </w:tr>
      <w:tr w:rsidR="0005406D" w14:paraId="39AAA9AF"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94C9518" w14:textId="77777777" w:rsidR="0005406D" w:rsidRDefault="00A74343">
            <w:pPr>
              <w:pStyle w:val="normal"/>
              <w:widowControl w:val="0"/>
              <w:spacing w:line="240" w:lineRule="auto"/>
            </w:pPr>
            <w:r>
              <w:t>Open en bloot</w:t>
            </w:r>
          </w:p>
        </w:tc>
        <w:tc>
          <w:tcPr>
            <w:tcW w:w="4514" w:type="dxa"/>
            <w:tcMar>
              <w:top w:w="100" w:type="dxa"/>
              <w:left w:w="100" w:type="dxa"/>
              <w:bottom w:w="100" w:type="dxa"/>
              <w:right w:w="100" w:type="dxa"/>
            </w:tcMar>
          </w:tcPr>
          <w:p w14:paraId="3A00974E" w14:textId="77777777" w:rsidR="0005406D" w:rsidRDefault="00A74343">
            <w:pPr>
              <w:pStyle w:val="normal"/>
              <w:widowControl w:val="0"/>
              <w:spacing w:line="240" w:lineRule="auto"/>
            </w:pPr>
            <w:r>
              <w:t>Alles delen/vertellen aan de buiten wereld</w:t>
            </w:r>
          </w:p>
          <w:p w14:paraId="43B96028" w14:textId="77777777" w:rsidR="0005406D" w:rsidRDefault="00A74343">
            <w:pPr>
              <w:pStyle w:val="normal"/>
              <w:widowControl w:val="0"/>
              <w:spacing w:line="240" w:lineRule="auto"/>
            </w:pPr>
            <w:r>
              <w:t>-</w:t>
            </w:r>
          </w:p>
        </w:tc>
      </w:tr>
      <w:tr w:rsidR="0005406D" w14:paraId="751E28EE"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633C7F88" w14:textId="77777777" w:rsidR="0005406D" w:rsidRDefault="00A74343">
            <w:pPr>
              <w:pStyle w:val="normal"/>
              <w:widowControl w:val="0"/>
              <w:spacing w:line="240" w:lineRule="auto"/>
            </w:pPr>
            <w:r>
              <w:t>Vlees noch vis</w:t>
            </w:r>
          </w:p>
        </w:tc>
        <w:tc>
          <w:tcPr>
            <w:tcW w:w="4514" w:type="dxa"/>
            <w:tcMar>
              <w:top w:w="100" w:type="dxa"/>
              <w:left w:w="100" w:type="dxa"/>
              <w:bottom w:w="100" w:type="dxa"/>
              <w:right w:w="100" w:type="dxa"/>
            </w:tcMar>
          </w:tcPr>
          <w:p w14:paraId="22F55FE5" w14:textId="77777777" w:rsidR="0005406D" w:rsidRDefault="00A74343">
            <w:pPr>
              <w:pStyle w:val="normal"/>
              <w:widowControl w:val="0"/>
              <w:spacing w:line="240" w:lineRule="auto"/>
            </w:pPr>
            <w:r>
              <w:t>Het is niet bruikbaar, omdat het niet duidelijk is.</w:t>
            </w:r>
          </w:p>
          <w:p w14:paraId="3A6CA5B7" w14:textId="77777777" w:rsidR="0005406D" w:rsidRDefault="00A74343">
            <w:pPr>
              <w:pStyle w:val="normal"/>
              <w:widowControl w:val="0"/>
              <w:spacing w:line="240" w:lineRule="auto"/>
            </w:pPr>
            <w:r>
              <w:t>-Het standpunt van veel huidige politici is vlees noch vis, ze belo</w:t>
            </w:r>
            <w:r>
              <w:t>ven veel maar er gebeurd weinig.</w:t>
            </w:r>
          </w:p>
        </w:tc>
      </w:tr>
      <w:tr w:rsidR="0005406D" w14:paraId="325BF903" w14:textId="77777777">
        <w:tblPrEx>
          <w:tblCellMar>
            <w:top w:w="0" w:type="dxa"/>
            <w:left w:w="0" w:type="dxa"/>
            <w:bottom w:w="0" w:type="dxa"/>
            <w:right w:w="0" w:type="dxa"/>
          </w:tblCellMar>
        </w:tblPrEx>
        <w:tc>
          <w:tcPr>
            <w:tcW w:w="4514" w:type="dxa"/>
            <w:tcMar>
              <w:top w:w="100" w:type="dxa"/>
              <w:left w:w="100" w:type="dxa"/>
              <w:bottom w:w="100" w:type="dxa"/>
              <w:right w:w="100" w:type="dxa"/>
            </w:tcMar>
          </w:tcPr>
          <w:p w14:paraId="21152F4B" w14:textId="77777777" w:rsidR="0005406D" w:rsidRDefault="00A74343">
            <w:pPr>
              <w:pStyle w:val="normal"/>
              <w:widowControl w:val="0"/>
              <w:spacing w:line="240" w:lineRule="auto"/>
            </w:pPr>
            <w:r>
              <w:t>Lusten en lasten (delen)</w:t>
            </w:r>
          </w:p>
        </w:tc>
        <w:tc>
          <w:tcPr>
            <w:tcW w:w="4514" w:type="dxa"/>
            <w:tcMar>
              <w:top w:w="100" w:type="dxa"/>
              <w:left w:w="100" w:type="dxa"/>
              <w:bottom w:w="100" w:type="dxa"/>
              <w:right w:w="100" w:type="dxa"/>
            </w:tcMar>
          </w:tcPr>
          <w:p w14:paraId="44C41B66" w14:textId="77777777" w:rsidR="0005406D" w:rsidRDefault="00A74343">
            <w:pPr>
              <w:pStyle w:val="normal"/>
              <w:widowControl w:val="0"/>
              <w:spacing w:line="240" w:lineRule="auto"/>
            </w:pPr>
            <w:r>
              <w:t>In hun relatie delen ze de lusten en lasten, ze hebben samen veel plezier maar hebben ook moeilijke tijden.</w:t>
            </w:r>
          </w:p>
        </w:tc>
      </w:tr>
    </w:tbl>
    <w:p w14:paraId="0D6CC395" w14:textId="77777777" w:rsidR="0005406D" w:rsidRDefault="0005406D">
      <w:pPr>
        <w:pStyle w:val="normal"/>
      </w:pPr>
    </w:p>
    <w:p w14:paraId="2097D64A" w14:textId="77777777" w:rsidR="0005406D" w:rsidRDefault="0005406D">
      <w:pPr>
        <w:pStyle w:val="normal"/>
      </w:pPr>
    </w:p>
    <w:sectPr w:rsidR="0005406D">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05406D"/>
    <w:rsid w:val="0005406D"/>
    <w:rsid w:val="00A743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9932</Characters>
  <Application>Microsoft Macintosh Word</Application>
  <DocSecurity>0</DocSecurity>
  <Lines>82</Lines>
  <Paragraphs>23</Paragraphs>
  <ScaleCrop>false</ScaleCrop>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ArisPrins</cp:lastModifiedBy>
  <cp:revision>2</cp:revision>
  <dcterms:created xsi:type="dcterms:W3CDTF">2016-11-14T14:12:00Z</dcterms:created>
  <dcterms:modified xsi:type="dcterms:W3CDTF">2016-11-14T14:12:00Z</dcterms:modified>
</cp:coreProperties>
</file>