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20" w:rsidRDefault="00B02F15" w:rsidP="00B02F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 de Ruiter  1SSTEMC  nr.11</w:t>
      </w:r>
    </w:p>
    <w:p w:rsidR="00B02F15" w:rsidRDefault="00B02F15" w:rsidP="00B02F15">
      <w:pPr>
        <w:jc w:val="right"/>
        <w:rPr>
          <w:rFonts w:ascii="Arial" w:hAnsi="Arial" w:cs="Arial"/>
          <w:sz w:val="24"/>
          <w:szCs w:val="24"/>
        </w:rPr>
      </w:pPr>
    </w:p>
    <w:p w:rsidR="00B02F15" w:rsidRDefault="00B02F15" w:rsidP="00B02F1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Auteursfiche van Thea Beckman</w:t>
      </w:r>
    </w:p>
    <w:p w:rsidR="00B02F15" w:rsidRDefault="00250AA8" w:rsidP="00B02F15">
      <w:pPr>
        <w:rPr>
          <w:rFonts w:ascii="Arial" w:hAnsi="Arial" w:cs="Arial"/>
          <w:sz w:val="24"/>
          <w:szCs w:val="24"/>
          <w:u w:val="single"/>
        </w:rPr>
      </w:pPr>
      <w:r w:rsidRPr="00250AA8">
        <w:rPr>
          <w:rFonts w:ascii="Arial" w:hAnsi="Arial" w:cs="Arial"/>
          <w:noProof/>
          <w:sz w:val="24"/>
          <w:szCs w:val="24"/>
          <w:u w:val="single"/>
          <w:lang w:eastAsia="nl-BE"/>
        </w:rPr>
        <w:drawing>
          <wp:inline distT="0" distB="0" distL="0" distR="0">
            <wp:extent cx="2827746" cy="2513339"/>
            <wp:effectExtent l="19050" t="0" r="0" b="0"/>
            <wp:docPr id="2" name="Afbeelding 1" descr="Thea Beckman in 1974">
              <a:hlinkClick xmlns:a="http://schemas.openxmlformats.org/drawingml/2006/main" r:id="rId6" tooltip="&quot;Thea Beckman in 197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 Beckman in 1974">
                      <a:hlinkClick r:id="rId6" tooltip="&quot;Thea Beckman in 197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45" cy="251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15" w:rsidRDefault="00B02F15" w:rsidP="00B02F15">
      <w:pPr>
        <w:rPr>
          <w:rFonts w:ascii="Arial" w:hAnsi="Arial" w:cs="Arial"/>
          <w:sz w:val="24"/>
          <w:szCs w:val="24"/>
          <w:u w:val="single"/>
        </w:rPr>
      </w:pPr>
    </w:p>
    <w:p w:rsidR="00250AA8" w:rsidRPr="00E610F4" w:rsidRDefault="00250AA8" w:rsidP="0025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Biografie</w:t>
      </w:r>
    </w:p>
    <w:p w:rsidR="00250AA8" w:rsidRPr="00E610F4" w:rsidRDefault="00250AA8" w:rsidP="00250AA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r w:rsidRPr="00E610F4">
        <w:rPr>
          <w:rFonts w:ascii="Arial" w:eastAsia="Times New Roman" w:hAnsi="Arial" w:cs="Arial"/>
          <w:bCs/>
          <w:sz w:val="24"/>
          <w:szCs w:val="24"/>
          <w:lang w:val="nl-NL" w:eastAsia="nl-BE"/>
        </w:rPr>
        <w:t>Thea Beckman</w:t>
      </w:r>
      <w:r w:rsidRPr="00E610F4">
        <w:rPr>
          <w:rFonts w:ascii="Arial" w:eastAsia="Times New Roman" w:hAnsi="Arial" w:cs="Arial"/>
          <w:b/>
          <w:bCs/>
          <w:sz w:val="24"/>
          <w:szCs w:val="24"/>
          <w:lang w:val="nl-NL" w:eastAsia="nl-BE"/>
        </w:rPr>
        <w:t xml:space="preserve"> </w:t>
      </w:r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 xml:space="preserve">werd geboren in  </w:t>
      </w:r>
      <w:hyperlink r:id="rId8" w:tooltip="Rotterdam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Rotterdam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 xml:space="preserve"> op  </w:t>
      </w:r>
      <w:hyperlink r:id="rId9" w:tooltip="23 juli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23 juli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> </w:t>
      </w:r>
      <w:hyperlink r:id="rId10" w:tooltip="1923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1923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> en overleed te  </w:t>
      </w:r>
      <w:hyperlink r:id="rId11" w:tooltip="Bunnik (plaats)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Bunnik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 xml:space="preserve"> op  </w:t>
      </w:r>
      <w:hyperlink r:id="rId12" w:tooltip="5 mei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5 mei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> 2004</w:t>
      </w:r>
      <w:r>
        <w:rPr>
          <w:rFonts w:ascii="Arial" w:eastAsia="Times New Roman" w:hAnsi="Arial" w:cs="Arial"/>
          <w:sz w:val="24"/>
          <w:szCs w:val="24"/>
          <w:lang w:val="nl-NL" w:eastAsia="nl-BE"/>
        </w:rPr>
        <w:t>, ze</w:t>
      </w:r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 xml:space="preserve"> was een </w:t>
      </w:r>
      <w:hyperlink r:id="rId13" w:tooltip="Nederland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Nederlandse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> </w:t>
      </w:r>
      <w:hyperlink r:id="rId14" w:tooltip="Auteur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schrijfster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> van (historische) </w:t>
      </w:r>
      <w:hyperlink r:id="rId15" w:tooltip="Jeugdliteratuur" w:history="1">
        <w:r w:rsidRPr="00E610F4">
          <w:rPr>
            <w:rFonts w:ascii="Arial" w:eastAsia="Times New Roman" w:hAnsi="Arial" w:cs="Arial"/>
            <w:sz w:val="24"/>
            <w:szCs w:val="24"/>
            <w:lang w:val="nl-NL" w:eastAsia="nl-BE"/>
          </w:rPr>
          <w:t>kinder- en jeugdboeken</w:t>
        </w:r>
      </w:hyperlink>
      <w:r w:rsidRPr="00E610F4">
        <w:rPr>
          <w:rFonts w:ascii="Arial" w:eastAsia="Times New Roman" w:hAnsi="Arial" w:cs="Arial"/>
          <w:sz w:val="24"/>
          <w:szCs w:val="24"/>
          <w:lang w:val="nl-NL" w:eastAsia="nl-BE"/>
        </w:rPr>
        <w:t xml:space="preserve"> en verhalen. </w:t>
      </w:r>
    </w:p>
    <w:p w:rsidR="00250AA8" w:rsidRDefault="00250AA8" w:rsidP="00250AA8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De schrijfster trouwde in 1945 met Dirk Hendrik Beckmann, met wie ze twee zonen en een dochter kreeg. </w:t>
      </w:r>
    </w:p>
    <w:p w:rsidR="00250AA8" w:rsidRDefault="00250AA8" w:rsidP="00250AA8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Beckman wist al op haar elfde dat ze schrijfster wilde worden. Tijdens het schrijve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n zette ze muziek op, het 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liefst 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spannende muziek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, dan kreeg ze naar eigen zeggen een spannend verhaal. </w:t>
      </w:r>
    </w:p>
    <w:p w:rsidR="00250AA8" w:rsidRPr="00B755C4" w:rsidRDefault="00250AA8" w:rsidP="00250AA8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Veel van de boeken van Beckman hebben een historische achtergrond. </w:t>
      </w:r>
    </w:p>
    <w:p w:rsidR="00250AA8" w:rsidRDefault="00250AA8" w:rsidP="00250AA8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Beckmans bekendste boek is </w:t>
      </w:r>
      <w:hyperlink r:id="rId16" w:tooltip="Kruistocht in spijkerbroek (boek)" w:history="1">
        <w:r w:rsidRPr="00AD5B45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Kruistocht in spijkerbroek</w:t>
        </w:r>
      </w:hyperlink>
      <w:r w:rsidRPr="00AD5B45">
        <w:rPr>
          <w:rFonts w:ascii="Arial" w:eastAsia="Times New Roman" w:hAnsi="Arial" w:cs="Arial"/>
          <w:sz w:val="24"/>
          <w:szCs w:val="24"/>
          <w:lang w:val="nl-NL" w:eastAsia="nl-BE"/>
        </w:rPr>
        <w:t> uit </w:t>
      </w:r>
      <w:hyperlink r:id="rId17" w:tooltip="1973" w:history="1">
        <w:r w:rsidRPr="00AD5B45">
          <w:rPr>
            <w:rFonts w:ascii="Arial" w:eastAsia="Times New Roman" w:hAnsi="Arial" w:cs="Arial"/>
            <w:sz w:val="24"/>
            <w:szCs w:val="24"/>
            <w:lang w:val="nl-NL" w:eastAsia="nl-BE"/>
          </w:rPr>
          <w:t>1973</w:t>
        </w:r>
      </w:hyperlink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waarvoor zij in </w:t>
      </w:r>
      <w:hyperlink r:id="rId18" w:tooltip="1974" w:history="1">
        <w:r w:rsidRPr="00AD5B45">
          <w:rPr>
            <w:rFonts w:ascii="Arial" w:eastAsia="Times New Roman" w:hAnsi="Arial" w:cs="Arial"/>
            <w:sz w:val="24"/>
            <w:szCs w:val="24"/>
            <w:lang w:val="nl-NL" w:eastAsia="nl-BE"/>
          </w:rPr>
          <w:t>1974</w:t>
        </w:r>
      </w:hyperlink>
      <w:r w:rsidRPr="00AD5B45">
        <w:rPr>
          <w:rFonts w:ascii="Arial" w:eastAsia="Times New Roman" w:hAnsi="Arial" w:cs="Arial"/>
          <w:sz w:val="24"/>
          <w:szCs w:val="24"/>
          <w:lang w:val="nl-NL" w:eastAsia="nl-BE"/>
        </w:rPr>
        <w:t> de </w:t>
      </w:r>
      <w:hyperlink r:id="rId19" w:tooltip="Gouden Griffel" w:history="1">
        <w:r w:rsidRPr="00AD5B45">
          <w:rPr>
            <w:rFonts w:ascii="Arial" w:eastAsia="Times New Roman" w:hAnsi="Arial" w:cs="Arial"/>
            <w:sz w:val="24"/>
            <w:szCs w:val="24"/>
            <w:lang w:val="nl-NL" w:eastAsia="nl-BE"/>
          </w:rPr>
          <w:t>Gouden Griffel</w:t>
        </w:r>
      </w:hyperlink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kreeg en een Europese prijs voor het beste historische jeugdboek. Dit boek gaat over de </w:t>
      </w:r>
      <w:hyperlink r:id="rId20" w:tooltip="Kinderkruistocht" w:history="1">
        <w:r w:rsidRPr="00AD5B45">
          <w:rPr>
            <w:rFonts w:ascii="Arial" w:eastAsia="Times New Roman" w:hAnsi="Arial" w:cs="Arial"/>
            <w:sz w:val="24"/>
            <w:szCs w:val="24"/>
            <w:lang w:val="nl-NL" w:eastAsia="nl-BE"/>
          </w:rPr>
          <w:t>kinderkruistocht</w:t>
        </w:r>
      </w:hyperlink>
      <w:r w:rsidRPr="00AD5B45">
        <w:rPr>
          <w:rFonts w:ascii="Arial" w:eastAsia="Times New Roman" w:hAnsi="Arial" w:cs="Arial"/>
          <w:sz w:val="24"/>
          <w:szCs w:val="24"/>
          <w:lang w:val="nl-NL" w:eastAsia="nl-BE"/>
        </w:rPr>
        <w:t> van </w:t>
      </w:r>
      <w:hyperlink r:id="rId21" w:tooltip="1212" w:history="1">
        <w:r w:rsidRPr="00AD5B45">
          <w:rPr>
            <w:rFonts w:ascii="Arial" w:eastAsia="Times New Roman" w:hAnsi="Arial" w:cs="Arial"/>
            <w:sz w:val="24"/>
            <w:szCs w:val="24"/>
            <w:lang w:val="nl-NL" w:eastAsia="nl-BE"/>
          </w:rPr>
          <w:t>1212</w:t>
        </w:r>
      </w:hyperlink>
      <w:r w:rsidRPr="00AD5B45">
        <w:rPr>
          <w:rFonts w:ascii="Arial" w:eastAsia="Times New Roman" w:hAnsi="Arial" w:cs="Arial"/>
          <w:sz w:val="24"/>
          <w:szCs w:val="24"/>
          <w:lang w:val="nl-NL" w:eastAsia="nl-BE"/>
        </w:rPr>
        <w:t>.</w:t>
      </w:r>
      <w:r w:rsidRPr="00AD5B45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</w:t>
      </w:r>
    </w:p>
    <w:p w:rsidR="00250AA8" w:rsidRPr="00B755C4" w:rsidRDefault="00250AA8" w:rsidP="00250AA8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In 2003 werd de 80ste v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erjaardag van Beckman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gevierd in Utrecht. Haar uitgever presenteerde toen ook haar laatste boek, </w:t>
      </w:r>
      <w:r w:rsidRPr="00B755C4">
        <w:rPr>
          <w:rFonts w:ascii="Arial" w:eastAsia="Times New Roman" w:hAnsi="Arial" w:cs="Arial"/>
          <w:i/>
          <w:iCs/>
          <w:color w:val="252525"/>
          <w:sz w:val="24"/>
          <w:szCs w:val="24"/>
          <w:lang w:val="nl-NL" w:eastAsia="nl-BE"/>
        </w:rPr>
        <w:t>Gekaapt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. Ook werd aangekondigd dat haar boek Kruistocht in Spijkerbroek verfilmd zou gaan worden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in 2005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. Het scenario voor deze film is nog uitgebreid met Thea Beckman besproken, maar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het eindresultaat heeft zij zelf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niet meer gezien. </w:t>
      </w:r>
    </w:p>
    <w:p w:rsidR="00250AA8" w:rsidRPr="00B755C4" w:rsidRDefault="00250AA8" w:rsidP="00250AA8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Ze stierf op 80-jarige leeftijd in haar woning in Bunnik. </w:t>
      </w:r>
    </w:p>
    <w:p w:rsidR="00250AA8" w:rsidRDefault="00250AA8" w:rsidP="00250AA8">
      <w:pP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De gemeente Bunnik eerde haar 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nog 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in 2016 door een pad naar haar te vernoemen. Dit pad ligt tegenover de straat waar ze jarenlang woonde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met haar gezin.</w:t>
      </w:r>
    </w:p>
    <w:p w:rsidR="00E054F3" w:rsidRPr="00E610F4" w:rsidRDefault="00E054F3" w:rsidP="00250AA8">
      <w:pPr>
        <w:rPr>
          <w:rFonts w:ascii="Arial" w:hAnsi="Arial" w:cs="Arial"/>
          <w:sz w:val="24"/>
          <w:szCs w:val="24"/>
        </w:rPr>
      </w:pPr>
    </w:p>
    <w:p w:rsidR="00E054F3" w:rsidRPr="005B2B8C" w:rsidRDefault="00E054F3" w:rsidP="00E054F3">
      <w:pPr>
        <w:rPr>
          <w:rFonts w:ascii="Arial" w:hAnsi="Arial" w:cs="Arial"/>
          <w:sz w:val="24"/>
          <w:szCs w:val="24"/>
          <w:u w:val="single"/>
        </w:rPr>
      </w:pPr>
      <w:r w:rsidRPr="005B2B8C">
        <w:rPr>
          <w:rFonts w:ascii="Arial" w:hAnsi="Arial" w:cs="Arial"/>
          <w:sz w:val="24"/>
          <w:szCs w:val="24"/>
          <w:u w:val="single"/>
        </w:rPr>
        <w:lastRenderedPageBreak/>
        <w:t>Bibliografie</w:t>
      </w:r>
    </w:p>
    <w:p w:rsidR="00E054F3" w:rsidRPr="00F2732D" w:rsidRDefault="00E054F3" w:rsidP="00E054F3">
      <w:pPr>
        <w:rPr>
          <w:rFonts w:ascii="Arial" w:hAnsi="Arial" w:cs="Arial"/>
          <w:sz w:val="24"/>
          <w:szCs w:val="24"/>
          <w:u w:val="single"/>
        </w:rPr>
      </w:pPr>
    </w:p>
    <w:p w:rsidR="00E054F3" w:rsidRPr="00F2732D" w:rsidRDefault="00E054F3" w:rsidP="00E054F3">
      <w:pPr>
        <w:rPr>
          <w:rFonts w:ascii="Arial" w:hAnsi="Arial" w:cs="Arial"/>
          <w:sz w:val="24"/>
          <w:szCs w:val="24"/>
          <w:u w:val="single"/>
        </w:rPr>
      </w:pPr>
      <w:hyperlink r:id="rId22" w:tooltip="Met Korilu de Griemel rond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Met Korilu de Griemel rond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 (1970) </w:t>
      </w:r>
    </w:p>
    <w:p w:rsidR="00E054F3" w:rsidRPr="00F2732D" w:rsidRDefault="00E054F3" w:rsidP="00E054F3">
      <w:pPr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hyperlink r:id="rId23" w:tooltip="Heremetijd... Wat een lastpost!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Heremetijd... Wat een lastpost!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(1973)</w:t>
      </w:r>
    </w:p>
    <w:p w:rsidR="00E054F3" w:rsidRPr="00F2732D" w:rsidRDefault="00E054F3" w:rsidP="00E054F3">
      <w:pPr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hyperlink r:id="rId24" w:tooltip="Kruistocht in spijkerbroek (boek)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Kruistocht in spijkerbroek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(1973)</w:t>
      </w:r>
    </w:p>
    <w:p w:rsidR="00E054F3" w:rsidRPr="00F2732D" w:rsidRDefault="00E054F3" w:rsidP="00E054F3">
      <w:pPr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hyperlink r:id="rId25" w:tooltip="Mijn vader woont in Brazilië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Mijn vader woont in Brazilië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(1974)</w:t>
      </w:r>
    </w:p>
    <w:p w:rsidR="00E054F3" w:rsidRPr="00F2732D" w:rsidRDefault="00E054F3" w:rsidP="00E054F3">
      <w:pPr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</w:p>
    <w:p w:rsidR="00E054F3" w:rsidRPr="00F2732D" w:rsidRDefault="00E054F3" w:rsidP="00E054F3">
      <w:pPr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De trilogie:  </w:t>
      </w:r>
      <w:hyperlink r:id="rId26" w:tooltip="Geef me de ruimte!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Geef me de ruimte!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(1976)</w:t>
      </w:r>
    </w:p>
    <w:p w:rsidR="00E054F3" w:rsidRPr="00F2732D" w:rsidRDefault="00E054F3" w:rsidP="00E054F3">
      <w:pPr>
        <w:spacing w:before="100" w:beforeAutospacing="1" w:after="24" w:line="240" w:lineRule="auto"/>
        <w:ind w:left="408"/>
        <w:rPr>
          <w:rFonts w:ascii="Arial" w:eastAsia="Times New Roman" w:hAnsi="Arial" w:cs="Arial"/>
          <w:sz w:val="24"/>
          <w:szCs w:val="24"/>
          <w:lang w:val="nl-NL" w:eastAsia="nl-BE"/>
        </w:rPr>
      </w:pPr>
      <w:r w:rsidRPr="00F2732D">
        <w:rPr>
          <w:rFonts w:ascii="Arial" w:hAnsi="Arial" w:cs="Arial"/>
          <w:sz w:val="24"/>
          <w:szCs w:val="24"/>
        </w:rPr>
        <w:t xml:space="preserve">              </w:t>
      </w:r>
      <w:hyperlink r:id="rId27" w:tooltip="Triomf van de verschroeide aarde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Triomf van de verschroeide aarde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(1977)</w:t>
      </w:r>
    </w:p>
    <w:p w:rsidR="00E054F3" w:rsidRPr="00F2732D" w:rsidRDefault="00E054F3" w:rsidP="00E054F3">
      <w:pPr>
        <w:spacing w:before="100" w:beforeAutospacing="1" w:after="24" w:line="240" w:lineRule="auto"/>
        <w:ind w:left="408"/>
        <w:rPr>
          <w:rFonts w:ascii="Arial" w:eastAsia="Times New Roman" w:hAnsi="Arial" w:cs="Arial"/>
          <w:sz w:val="24"/>
          <w:szCs w:val="24"/>
          <w:lang w:val="nl-NL" w:eastAsia="nl-BE"/>
        </w:rPr>
      </w:pPr>
      <w:r w:rsidRPr="00F2732D">
        <w:rPr>
          <w:rFonts w:ascii="Arial" w:hAnsi="Arial" w:cs="Arial"/>
          <w:sz w:val="24"/>
          <w:szCs w:val="24"/>
        </w:rPr>
        <w:t xml:space="preserve">               </w:t>
      </w:r>
      <w:hyperlink r:id="rId28" w:tooltip="Het rad van fortuin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Het rad van fortuin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(1978)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hAnsi="Arial" w:cs="Arial"/>
          <w:sz w:val="24"/>
          <w:szCs w:val="24"/>
        </w:rPr>
      </w:pP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29" w:tooltip="Stad in de storm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Stad in de storm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(1979)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hyperlink r:id="rId30" w:tooltip="Wij zijn wegwerpkinderen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Wij zijn wegwerpkinderen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(1980)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31" w:tooltip="De gouden dolk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De gouden dolk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 xml:space="preserve"> (1982) 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32" w:tooltip="Hasse Simonsdochter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Hasse Simonsdochter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 xml:space="preserve"> (1983) 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hyperlink r:id="rId33" w:tooltip="Wonderkinderen (boek)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Wonderkinderen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(1984)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De trilogie:   </w:t>
      </w:r>
      <w:hyperlink r:id="rId34" w:tooltip="Kinderen van Moeder Aarde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Kinderen van Moeder Aarde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(1985)</w:t>
      </w:r>
    </w:p>
    <w:p w:rsidR="00E054F3" w:rsidRPr="00F2732D" w:rsidRDefault="00E054F3" w:rsidP="00E054F3">
      <w:pPr>
        <w:spacing w:before="100" w:beforeAutospacing="1" w:after="24" w:line="240" w:lineRule="auto"/>
        <w:ind w:left="792"/>
        <w:rPr>
          <w:rFonts w:ascii="Arial" w:eastAsia="Times New Roman" w:hAnsi="Arial" w:cs="Arial"/>
          <w:sz w:val="24"/>
          <w:szCs w:val="24"/>
          <w:lang w:val="nl-NL" w:eastAsia="nl-BE"/>
        </w:rPr>
      </w:pPr>
      <w:r w:rsidRPr="00F2732D">
        <w:rPr>
          <w:rFonts w:ascii="Arial" w:hAnsi="Arial" w:cs="Arial"/>
          <w:sz w:val="24"/>
          <w:szCs w:val="24"/>
        </w:rPr>
        <w:t xml:space="preserve">         </w:t>
      </w:r>
      <w:hyperlink r:id="rId35" w:tooltip="Het helse paradijs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Het helse paradijs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(1987)</w:t>
      </w:r>
    </w:p>
    <w:p w:rsidR="00E054F3" w:rsidRPr="00F2732D" w:rsidRDefault="00E054F3" w:rsidP="00E054F3">
      <w:pPr>
        <w:spacing w:before="100" w:beforeAutospacing="1" w:after="24" w:line="240" w:lineRule="auto"/>
        <w:ind w:left="792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F2732D">
        <w:rPr>
          <w:rFonts w:ascii="Arial" w:hAnsi="Arial" w:cs="Arial"/>
          <w:sz w:val="24"/>
          <w:szCs w:val="24"/>
        </w:rPr>
        <w:t xml:space="preserve">         </w:t>
      </w:r>
      <w:hyperlink r:id="rId36" w:tooltip="Het Gulden Vlies van Thule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Het Gulden Vlies van Thule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(1989)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hAnsi="Arial" w:cs="Arial"/>
          <w:sz w:val="24"/>
          <w:szCs w:val="24"/>
        </w:rPr>
      </w:pP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37" w:tooltip="De val van de Vredeborch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De val van de Vredeborch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(1988)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38" w:tooltip="Een bos vol spoken (de pagina bestaat niet)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Een bos vol spoken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(1988)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39" w:tooltip="Het geheim van Rotterdam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Het geheim van Rotterdam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(1990)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40" w:tooltip="Het wonder van Frieswijck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Het wonder van Frieswijck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(1991) 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hyperlink r:id="rId41" w:tooltip="De Stomme van Kampen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De Stomme van Kampen</w:t>
        </w:r>
      </w:hyperlink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 (1992) </w:t>
      </w:r>
    </w:p>
    <w:p w:rsidR="00E054F3" w:rsidRPr="00F2732D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F2732D">
        <w:rPr>
          <w:rFonts w:ascii="Arial" w:eastAsia="Times New Roman" w:hAnsi="Arial" w:cs="Arial"/>
          <w:iCs/>
          <w:color w:val="252525"/>
          <w:sz w:val="24"/>
          <w:szCs w:val="24"/>
          <w:lang w:val="nl-NL" w:eastAsia="nl-BE"/>
        </w:rPr>
        <w:t>De verloren schat</w:t>
      </w:r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 (1993)</w:t>
      </w:r>
    </w:p>
    <w:p w:rsidR="00E054F3" w:rsidRPr="00F2732D" w:rsidRDefault="00E054F3" w:rsidP="00E054F3">
      <w:pPr>
        <w:spacing w:before="100" w:beforeAutospacing="1" w:after="24" w:line="240" w:lineRule="auto"/>
        <w:ind w:left="792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42" w:tooltip="De doge-ring van Venetië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De doge-ring van Venetië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 xml:space="preserve"> (1994) </w:t>
      </w:r>
    </w:p>
    <w:p w:rsidR="00E054F3" w:rsidRPr="00F2732D" w:rsidRDefault="00E054F3" w:rsidP="00E054F3">
      <w:pPr>
        <w:spacing w:before="100" w:beforeAutospacing="1" w:after="24" w:line="240" w:lineRule="auto"/>
        <w:ind w:left="792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43" w:tooltip="Saartje Tadema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Saartje Tadema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 xml:space="preserve"> (1996) </w:t>
      </w:r>
    </w:p>
    <w:p w:rsidR="00E054F3" w:rsidRPr="00F2732D" w:rsidRDefault="00E054F3" w:rsidP="00E054F3">
      <w:pPr>
        <w:spacing w:before="100" w:beforeAutospacing="1" w:after="24" w:line="240" w:lineRule="auto"/>
        <w:ind w:left="792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44" w:tooltip="Vrijgevochten (de pagina bestaat niet)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Vrijgevochten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 xml:space="preserve"> (1998) </w:t>
      </w:r>
    </w:p>
    <w:p w:rsidR="00E054F3" w:rsidRPr="00F2732D" w:rsidRDefault="00E054F3" w:rsidP="00E054F3">
      <w:pPr>
        <w:spacing w:before="100" w:beforeAutospacing="1" w:after="24" w:line="240" w:lineRule="auto"/>
        <w:ind w:left="792"/>
        <w:rPr>
          <w:rFonts w:ascii="Arial" w:eastAsia="Times New Roman" w:hAnsi="Arial" w:cs="Arial"/>
          <w:sz w:val="24"/>
          <w:szCs w:val="24"/>
          <w:lang w:val="nl-NL" w:eastAsia="nl-BE"/>
        </w:rPr>
      </w:pPr>
      <w:hyperlink r:id="rId45" w:tooltip="Gekaapt!" w:history="1">
        <w:r w:rsidRPr="00F2732D">
          <w:rPr>
            <w:rFonts w:ascii="Arial" w:eastAsia="Times New Roman" w:hAnsi="Arial" w:cs="Arial"/>
            <w:iCs/>
            <w:sz w:val="24"/>
            <w:szCs w:val="24"/>
            <w:lang w:val="nl-NL" w:eastAsia="nl-BE"/>
          </w:rPr>
          <w:t>Gekaapt!</w:t>
        </w:r>
      </w:hyperlink>
      <w:r w:rsidRPr="00F2732D">
        <w:rPr>
          <w:rFonts w:ascii="Arial" w:eastAsia="Times New Roman" w:hAnsi="Arial" w:cs="Arial"/>
          <w:sz w:val="24"/>
          <w:szCs w:val="24"/>
          <w:lang w:val="nl-NL" w:eastAsia="nl-BE"/>
        </w:rPr>
        <w:t> (2003)</w:t>
      </w:r>
      <w:r w:rsidRPr="00F2732D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- Het laatste boek van Beckman</w:t>
      </w:r>
    </w:p>
    <w:p w:rsidR="00E054F3" w:rsidRPr="00B32249" w:rsidRDefault="00E054F3" w:rsidP="00E054F3">
      <w:pPr>
        <w:rPr>
          <w:rFonts w:ascii="Arial" w:hAnsi="Arial" w:cs="Arial"/>
          <w:sz w:val="24"/>
          <w:szCs w:val="24"/>
        </w:rPr>
      </w:pPr>
    </w:p>
    <w:p w:rsidR="00250AA8" w:rsidRDefault="00250AA8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p w:rsidR="00E054F3" w:rsidRPr="00590206" w:rsidRDefault="00E054F3" w:rsidP="00E054F3">
      <w:pPr>
        <w:rPr>
          <w:rFonts w:ascii="Arial" w:hAnsi="Arial" w:cs="Arial"/>
          <w:sz w:val="24"/>
          <w:szCs w:val="24"/>
          <w:u w:val="single"/>
        </w:rPr>
      </w:pPr>
      <w:r w:rsidRPr="00590206">
        <w:rPr>
          <w:rFonts w:ascii="Arial" w:hAnsi="Arial" w:cs="Arial"/>
          <w:sz w:val="24"/>
          <w:szCs w:val="24"/>
          <w:u w:val="single"/>
        </w:rPr>
        <w:lastRenderedPageBreak/>
        <w:t>Onderscheidingen en prijzen</w:t>
      </w:r>
    </w:p>
    <w:p w:rsidR="00E054F3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Zilveren Griffel 1971 voor 'Met Korilu de Griemel rond'.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Gouden Griffel 1974 voor 'Kruistocht in spijkerbroek'.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Prijs van de Amstelveense, Amsterdamse, Rotterdamse, Haagse en Nijverdalse Kinderjury voor 'Mijn vader woont in Brazilië'.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Prix de la Divulgation historique 1976 voor 'Kruistocht in spijkerbroek'.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Zilveren Griffel 1980 voor 'Stad in de storm'.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Vlag en Wimpel 1981 voor 'Wij zijn wegwerpkinderen'.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Huib de Ruyter-prijs 1984 van de Vereniging van docenten geschiedenis en staatsinrichting in Nederland voor haar historische romans.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1988 (13-16 jaar) voor 'Het helse paradijs'.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Prijs van de Nederlandse Kinderjury 1989 (6-9 jaar) voor 'Een bos vol spoken'.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Prijs van de Nederlandse Kinderjury 1989 (13-16 jaar) voor 'De val van de Vredeborch'.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1990 (13-16 jaar) voor 'Het Gulden Vlies van Thule'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1991 (10-12 jaar) voor 'Het geheim van Rotterdam'.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Prijs van de Nederlandse Kinderjury 1991 (13-16 jaar) voor 'Het geheim van Rotterdam'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1993 (13-16 jaar) voor 'De Stomme van Kampen'.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Dr. Fehrman-prijs 1993 van de stad Kampen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1994 (10-12 jaar) voor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           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'De verloren schat'.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1995 (13-16 jaar) voor</w:t>
      </w:r>
      <w:r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</w:t>
      </w: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 xml:space="preserve"> 'De doge-ring van Venetië'.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Eervolle vermelding van de Nederlandse Kinderjury 1997 (13-16 jaar) voor 'Saartje Tadema'.</w:t>
      </w:r>
    </w:p>
    <w:p w:rsidR="00E054F3" w:rsidRPr="00B755C4" w:rsidRDefault="00E054F3" w:rsidP="00E054F3">
      <w:pPr>
        <w:spacing w:before="100" w:beforeAutospacing="1" w:after="24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lastRenderedPageBreak/>
        <w:t>Historisch Nieuwsblad Bontekoeprijs 2003 voor 'Gekaapt'.</w:t>
      </w:r>
    </w:p>
    <w:p w:rsidR="00E054F3" w:rsidRPr="00B755C4" w:rsidRDefault="00E054F3" w:rsidP="00E054F3">
      <w:pPr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</w:pPr>
      <w:r w:rsidRPr="00B755C4">
        <w:rPr>
          <w:rFonts w:ascii="Arial" w:eastAsia="Times New Roman" w:hAnsi="Arial" w:cs="Arial"/>
          <w:color w:val="252525"/>
          <w:sz w:val="24"/>
          <w:szCs w:val="24"/>
          <w:lang w:val="nl-NL" w:eastAsia="nl-BE"/>
        </w:rPr>
        <w:t>Thea Beckman was lid van de jury voor de Kluwer-prijs 1985</w:t>
      </w:r>
    </w:p>
    <w:p w:rsidR="00E054F3" w:rsidRDefault="00E054F3" w:rsidP="00E054F3"/>
    <w:p w:rsidR="00E054F3" w:rsidRPr="00B02F15" w:rsidRDefault="00E054F3" w:rsidP="00B02F15">
      <w:pPr>
        <w:rPr>
          <w:rFonts w:ascii="Arial" w:hAnsi="Arial" w:cs="Arial"/>
          <w:sz w:val="24"/>
          <w:szCs w:val="24"/>
          <w:u w:val="single"/>
        </w:rPr>
      </w:pPr>
    </w:p>
    <w:sectPr w:rsidR="00E054F3" w:rsidRPr="00B02F15" w:rsidSect="0005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3A" w:rsidRDefault="00FE703A" w:rsidP="00B02F15">
      <w:pPr>
        <w:spacing w:after="0" w:line="240" w:lineRule="auto"/>
      </w:pPr>
      <w:r>
        <w:separator/>
      </w:r>
    </w:p>
  </w:endnote>
  <w:endnote w:type="continuationSeparator" w:id="1">
    <w:p w:rsidR="00FE703A" w:rsidRDefault="00FE703A" w:rsidP="00B0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3A" w:rsidRDefault="00FE703A" w:rsidP="00B02F15">
      <w:pPr>
        <w:spacing w:after="0" w:line="240" w:lineRule="auto"/>
      </w:pPr>
      <w:r>
        <w:separator/>
      </w:r>
    </w:p>
  </w:footnote>
  <w:footnote w:type="continuationSeparator" w:id="1">
    <w:p w:rsidR="00FE703A" w:rsidRDefault="00FE703A" w:rsidP="00B02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F15"/>
    <w:rsid w:val="00056620"/>
    <w:rsid w:val="00224A60"/>
    <w:rsid w:val="00250AA8"/>
    <w:rsid w:val="0033482A"/>
    <w:rsid w:val="009E6A67"/>
    <w:rsid w:val="00B02F15"/>
    <w:rsid w:val="00E054F3"/>
    <w:rsid w:val="00F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6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0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2F15"/>
  </w:style>
  <w:style w:type="paragraph" w:styleId="Voettekst">
    <w:name w:val="footer"/>
    <w:basedOn w:val="Standaard"/>
    <w:link w:val="VoettekstChar"/>
    <w:uiPriority w:val="99"/>
    <w:semiHidden/>
    <w:unhideWhenUsed/>
    <w:rsid w:val="00B0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02F15"/>
  </w:style>
  <w:style w:type="paragraph" w:styleId="Ballontekst">
    <w:name w:val="Balloon Text"/>
    <w:basedOn w:val="Standaard"/>
    <w:link w:val="BallontekstChar"/>
    <w:uiPriority w:val="99"/>
    <w:semiHidden/>
    <w:unhideWhenUsed/>
    <w:rsid w:val="0025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Rotterdam" TargetMode="External"/><Relationship Id="rId13" Type="http://schemas.openxmlformats.org/officeDocument/2006/relationships/hyperlink" Target="https://nl.wikipedia.org/wiki/Nederland" TargetMode="External"/><Relationship Id="rId18" Type="http://schemas.openxmlformats.org/officeDocument/2006/relationships/hyperlink" Target="https://nl.wikipedia.org/wiki/1974" TargetMode="External"/><Relationship Id="rId26" Type="http://schemas.openxmlformats.org/officeDocument/2006/relationships/hyperlink" Target="https://nl.wikipedia.org/wiki/Geef_me_de_ruimte!" TargetMode="External"/><Relationship Id="rId39" Type="http://schemas.openxmlformats.org/officeDocument/2006/relationships/hyperlink" Target="https://nl.wikipedia.org/wiki/Het_geheim_van_Rotterd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l.wikipedia.org/wiki/1212" TargetMode="External"/><Relationship Id="rId34" Type="http://schemas.openxmlformats.org/officeDocument/2006/relationships/hyperlink" Target="https://nl.wikipedia.org/wiki/Kinderen_van_Moeder_Aarde" TargetMode="External"/><Relationship Id="rId42" Type="http://schemas.openxmlformats.org/officeDocument/2006/relationships/hyperlink" Target="https://nl.wikipedia.org/wiki/De_doge-ring_van_Veneti%C3%AB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nl.wikipedia.org/wiki/5_mei" TargetMode="External"/><Relationship Id="rId17" Type="http://schemas.openxmlformats.org/officeDocument/2006/relationships/hyperlink" Target="https://nl.wikipedia.org/wiki/1973" TargetMode="External"/><Relationship Id="rId25" Type="http://schemas.openxmlformats.org/officeDocument/2006/relationships/hyperlink" Target="https://nl.wikipedia.org/wiki/Mijn_vader_woont_in_Brazili%C3%AB" TargetMode="External"/><Relationship Id="rId33" Type="http://schemas.openxmlformats.org/officeDocument/2006/relationships/hyperlink" Target="https://nl.wikipedia.org/wiki/Wonderkinderen_(boek)" TargetMode="External"/><Relationship Id="rId38" Type="http://schemas.openxmlformats.org/officeDocument/2006/relationships/hyperlink" Target="https://nl.wikipedia.org/w/index.php?title=Een_bos_vol_spoken&amp;action=edit&amp;redlink=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l.wikipedia.org/wiki/Kruistocht_in_spijkerbroek_(boek)" TargetMode="External"/><Relationship Id="rId20" Type="http://schemas.openxmlformats.org/officeDocument/2006/relationships/hyperlink" Target="https://nl.wikipedia.org/wiki/Kinderkruistocht" TargetMode="External"/><Relationship Id="rId29" Type="http://schemas.openxmlformats.org/officeDocument/2006/relationships/hyperlink" Target="https://nl.wikipedia.org/wiki/Stad_in_de_storm" TargetMode="External"/><Relationship Id="rId41" Type="http://schemas.openxmlformats.org/officeDocument/2006/relationships/hyperlink" Target="https://nl.wikipedia.org/wiki/De_Stomme_van_Kampen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hea_Beckman.jpg" TargetMode="External"/><Relationship Id="rId11" Type="http://schemas.openxmlformats.org/officeDocument/2006/relationships/hyperlink" Target="https://nl.wikipedia.org/wiki/Bunnik_(plaats)" TargetMode="External"/><Relationship Id="rId24" Type="http://schemas.openxmlformats.org/officeDocument/2006/relationships/hyperlink" Target="https://nl.wikipedia.org/wiki/Kruistocht_in_spijkerbroek_(boek)" TargetMode="External"/><Relationship Id="rId32" Type="http://schemas.openxmlformats.org/officeDocument/2006/relationships/hyperlink" Target="https://nl.wikipedia.org/wiki/Hasse_Simonsdochter" TargetMode="External"/><Relationship Id="rId37" Type="http://schemas.openxmlformats.org/officeDocument/2006/relationships/hyperlink" Target="https://nl.wikipedia.org/wiki/De_val_van_de_Vredeborch" TargetMode="External"/><Relationship Id="rId40" Type="http://schemas.openxmlformats.org/officeDocument/2006/relationships/hyperlink" Target="https://nl.wikipedia.org/wiki/Het_wonder_van_Frieswijck" TargetMode="External"/><Relationship Id="rId45" Type="http://schemas.openxmlformats.org/officeDocument/2006/relationships/hyperlink" Target="https://nl.wikipedia.org/wiki/Gekaapt!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l.wikipedia.org/wiki/Jeugdliteratuur" TargetMode="External"/><Relationship Id="rId23" Type="http://schemas.openxmlformats.org/officeDocument/2006/relationships/hyperlink" Target="https://nl.wikipedia.org/wiki/Heremetijd..._Wat_een_lastpost!" TargetMode="External"/><Relationship Id="rId28" Type="http://schemas.openxmlformats.org/officeDocument/2006/relationships/hyperlink" Target="https://nl.wikipedia.org/wiki/Het_rad_van_fortuin" TargetMode="External"/><Relationship Id="rId36" Type="http://schemas.openxmlformats.org/officeDocument/2006/relationships/hyperlink" Target="https://nl.wikipedia.org/wiki/Het_Gulden_Vlies_van_Thule" TargetMode="External"/><Relationship Id="rId10" Type="http://schemas.openxmlformats.org/officeDocument/2006/relationships/hyperlink" Target="https://nl.wikipedia.org/wiki/1923" TargetMode="External"/><Relationship Id="rId19" Type="http://schemas.openxmlformats.org/officeDocument/2006/relationships/hyperlink" Target="https://nl.wikipedia.org/wiki/Gouden_Griffel" TargetMode="External"/><Relationship Id="rId31" Type="http://schemas.openxmlformats.org/officeDocument/2006/relationships/hyperlink" Target="https://nl.wikipedia.org/wiki/De_gouden_dolk" TargetMode="External"/><Relationship Id="rId44" Type="http://schemas.openxmlformats.org/officeDocument/2006/relationships/hyperlink" Target="https://nl.wikipedia.org/w/index.php?title=Vrijgevochten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l.wikipedia.org/wiki/23_juli" TargetMode="External"/><Relationship Id="rId14" Type="http://schemas.openxmlformats.org/officeDocument/2006/relationships/hyperlink" Target="https://nl.wikipedia.org/wiki/Auteur" TargetMode="External"/><Relationship Id="rId22" Type="http://schemas.openxmlformats.org/officeDocument/2006/relationships/hyperlink" Target="https://nl.wikipedia.org/wiki/Met_Korilu_de_Griemel_rond" TargetMode="External"/><Relationship Id="rId27" Type="http://schemas.openxmlformats.org/officeDocument/2006/relationships/hyperlink" Target="https://nl.wikipedia.org/wiki/Triomf_van_de_verschroeide_aarde" TargetMode="External"/><Relationship Id="rId30" Type="http://schemas.openxmlformats.org/officeDocument/2006/relationships/hyperlink" Target="https://nl.wikipedia.org/wiki/Wij_zijn_wegwerpkinderen" TargetMode="External"/><Relationship Id="rId35" Type="http://schemas.openxmlformats.org/officeDocument/2006/relationships/hyperlink" Target="https://nl.wikipedia.org/wiki/Het_helse_paradijs" TargetMode="External"/><Relationship Id="rId43" Type="http://schemas.openxmlformats.org/officeDocument/2006/relationships/hyperlink" Target="https://nl.wikipedia.org/wiki/Saartje_Tadem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6228</Characters>
  <Application>Microsoft Office Word</Application>
  <DocSecurity>0</DocSecurity>
  <Lines>51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</dc:creator>
  <cp:lastModifiedBy>Cindy M</cp:lastModifiedBy>
  <cp:revision>3</cp:revision>
  <dcterms:created xsi:type="dcterms:W3CDTF">2016-10-23T14:45:00Z</dcterms:created>
  <dcterms:modified xsi:type="dcterms:W3CDTF">2016-10-23T14:48:00Z</dcterms:modified>
</cp:coreProperties>
</file>