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6073" w:rsidRDefault="00496073" w:rsidP="00671EFB">
      <w:pPr>
        <w:spacing w:after="0"/>
        <w:rPr>
          <w:b/>
          <w:sz w:val="72"/>
          <w:szCs w:val="72"/>
        </w:rPr>
      </w:pPr>
      <w:r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3FB311BB" wp14:editId="53BBFA7D">
            <wp:simplePos x="0" y="0"/>
            <wp:positionH relativeFrom="column">
              <wp:posOffset>3662045</wp:posOffset>
            </wp:positionH>
            <wp:positionV relativeFrom="paragraph">
              <wp:posOffset>78740</wp:posOffset>
            </wp:positionV>
            <wp:extent cx="1611630" cy="1788160"/>
            <wp:effectExtent l="0" t="0" r="7620" b="2540"/>
            <wp:wrapThrough wrapText="bothSides">
              <wp:wrapPolygon edited="0">
                <wp:start x="0" y="0"/>
                <wp:lineTo x="0" y="21401"/>
                <wp:lineTo x="21447" y="21401"/>
                <wp:lineTo x="21447" y="0"/>
                <wp:lineTo x="0" y="0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08" t="40724" r="57187" b="20831"/>
                    <a:stretch/>
                  </pic:blipFill>
                  <pic:spPr bwMode="auto">
                    <a:xfrm>
                      <a:off x="0" y="0"/>
                      <a:ext cx="1611630" cy="1788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073" w:rsidRDefault="00496073" w:rsidP="00671EFB">
      <w:pPr>
        <w:spacing w:after="0"/>
        <w:rPr>
          <w:b/>
          <w:sz w:val="72"/>
          <w:szCs w:val="72"/>
        </w:rPr>
      </w:pPr>
      <w:r>
        <w:rPr>
          <w:b/>
          <w:sz w:val="72"/>
          <w:szCs w:val="72"/>
        </w:rPr>
        <w:t>Tijdvak 2</w:t>
      </w:r>
    </w:p>
    <w:p w:rsidR="00496073" w:rsidRDefault="00496073" w:rsidP="00671EFB">
      <w:pPr>
        <w:spacing w:after="0"/>
        <w:rPr>
          <w:b/>
          <w:sz w:val="72"/>
          <w:szCs w:val="72"/>
        </w:rPr>
      </w:pPr>
    </w:p>
    <w:p w:rsidR="00496073" w:rsidRDefault="00496073" w:rsidP="00671EFB">
      <w:pPr>
        <w:spacing w:after="0"/>
        <w:rPr>
          <w:b/>
          <w:sz w:val="72"/>
          <w:szCs w:val="72"/>
        </w:rPr>
      </w:pPr>
    </w:p>
    <w:p w:rsidR="00496073" w:rsidRDefault="00496073" w:rsidP="00671EFB">
      <w:pPr>
        <w:spacing w:after="0"/>
        <w:rPr>
          <w:b/>
          <w:sz w:val="72"/>
          <w:szCs w:val="72"/>
        </w:rPr>
      </w:pPr>
      <w:r>
        <w:rPr>
          <w:b/>
          <w:sz w:val="72"/>
          <w:szCs w:val="72"/>
        </w:rPr>
        <w:t>Tijd van Grieken en Romeinen</w:t>
      </w:r>
    </w:p>
    <w:p w:rsidR="00496073" w:rsidRDefault="00496073" w:rsidP="00671EFB">
      <w:pPr>
        <w:spacing w:after="0"/>
        <w:rPr>
          <w:b/>
          <w:sz w:val="72"/>
          <w:szCs w:val="72"/>
        </w:rPr>
      </w:pPr>
    </w:p>
    <w:p w:rsidR="00496073" w:rsidRDefault="00496073" w:rsidP="00671EFB">
      <w:pPr>
        <w:spacing w:after="0"/>
        <w:rPr>
          <w:b/>
          <w:sz w:val="72"/>
          <w:szCs w:val="72"/>
        </w:rPr>
      </w:pPr>
    </w:p>
    <w:p w:rsidR="00496073" w:rsidRDefault="00496073" w:rsidP="00671EFB">
      <w:pPr>
        <w:spacing w:after="0"/>
        <w:rPr>
          <w:b/>
          <w:sz w:val="72"/>
          <w:szCs w:val="72"/>
        </w:rPr>
      </w:pPr>
      <w:r>
        <w:rPr>
          <w:b/>
          <w:sz w:val="72"/>
          <w:szCs w:val="72"/>
        </w:rPr>
        <w:t>De klassieke oudheid</w:t>
      </w:r>
    </w:p>
    <w:p w:rsidR="00496073" w:rsidRDefault="00496073" w:rsidP="00671EFB">
      <w:pPr>
        <w:spacing w:after="0"/>
        <w:rPr>
          <w:b/>
          <w:sz w:val="72"/>
          <w:szCs w:val="72"/>
        </w:rPr>
      </w:pPr>
    </w:p>
    <w:p w:rsidR="00496073" w:rsidRDefault="00496073" w:rsidP="00671EFB">
      <w:pPr>
        <w:spacing w:after="0"/>
        <w:rPr>
          <w:b/>
          <w:sz w:val="72"/>
          <w:szCs w:val="72"/>
        </w:rPr>
      </w:pPr>
    </w:p>
    <w:p w:rsidR="00496073" w:rsidRDefault="00496073" w:rsidP="00671EFB">
      <w:pPr>
        <w:spacing w:after="0"/>
        <w:rPr>
          <w:b/>
        </w:rPr>
      </w:pPr>
      <w:r>
        <w:rPr>
          <w:b/>
          <w:sz w:val="72"/>
          <w:szCs w:val="72"/>
        </w:rPr>
        <w:t xml:space="preserve">3000 v.C. – 500 n.C. </w:t>
      </w:r>
    </w:p>
    <w:p w:rsidR="00496073" w:rsidRDefault="00496073" w:rsidP="00671EFB">
      <w:pPr>
        <w:spacing w:after="0"/>
        <w:rPr>
          <w:b/>
        </w:rPr>
      </w:pPr>
    </w:p>
    <w:p w:rsidR="00496073" w:rsidRDefault="00496073" w:rsidP="00671EFB">
      <w:pPr>
        <w:spacing w:after="0"/>
        <w:rPr>
          <w:b/>
        </w:rPr>
      </w:pPr>
    </w:p>
    <w:p w:rsidR="00496073" w:rsidRDefault="00496073" w:rsidP="00671EFB">
      <w:pPr>
        <w:spacing w:after="0"/>
        <w:rPr>
          <w:b/>
        </w:rPr>
      </w:pPr>
    </w:p>
    <w:p w:rsidR="00496073" w:rsidRDefault="00496073" w:rsidP="00671EFB">
      <w:pPr>
        <w:spacing w:after="0"/>
        <w:rPr>
          <w:b/>
        </w:rPr>
      </w:pPr>
    </w:p>
    <w:p w:rsidR="00496073" w:rsidRDefault="00496073" w:rsidP="00671EFB">
      <w:pPr>
        <w:spacing w:after="0"/>
        <w:rPr>
          <w:b/>
        </w:rPr>
      </w:pPr>
      <w:r w:rsidRPr="00D27B24">
        <w:rPr>
          <w:b/>
          <w:highlight w:val="yellow"/>
        </w:rPr>
        <w:t>Kenmerkende aspecten</w:t>
      </w:r>
    </w:p>
    <w:p w:rsidR="00496073" w:rsidRDefault="00496073" w:rsidP="00671EFB">
      <w:pPr>
        <w:spacing w:after="0"/>
        <w:rPr>
          <w:b/>
        </w:rPr>
      </w:pPr>
    </w:p>
    <w:p w:rsidR="00496073" w:rsidRPr="003E1167" w:rsidRDefault="00496073" w:rsidP="00671EFB">
      <w:pPr>
        <w:pStyle w:val="Lijstalinea"/>
        <w:numPr>
          <w:ilvl w:val="0"/>
          <w:numId w:val="1"/>
        </w:numPr>
        <w:spacing w:after="0"/>
        <w:ind w:left="284" w:right="-1276"/>
        <w:rPr>
          <w:b/>
        </w:rPr>
      </w:pPr>
      <w:r w:rsidRPr="003E1167">
        <w:rPr>
          <w:b/>
        </w:rPr>
        <w:t>De ontwikkeling van wetenschappelijk denken en het denken over burgerschap en</w:t>
      </w:r>
    </w:p>
    <w:p w:rsidR="00496073" w:rsidRDefault="00496073" w:rsidP="00671EFB">
      <w:pPr>
        <w:spacing w:after="0"/>
        <w:ind w:left="284"/>
        <w:rPr>
          <w:b/>
        </w:rPr>
      </w:pPr>
      <w:r w:rsidRPr="003E1167">
        <w:rPr>
          <w:b/>
        </w:rPr>
        <w:t>p</w:t>
      </w:r>
      <w:r>
        <w:rPr>
          <w:b/>
        </w:rPr>
        <w:t>olitiek in de Griekse stadstaat</w:t>
      </w:r>
    </w:p>
    <w:p w:rsidR="00496073" w:rsidRPr="00D27B24" w:rsidRDefault="00496073" w:rsidP="00671EFB">
      <w:pPr>
        <w:pStyle w:val="Lijstalinea"/>
        <w:numPr>
          <w:ilvl w:val="0"/>
          <w:numId w:val="1"/>
        </w:numPr>
        <w:spacing w:after="0"/>
        <w:ind w:left="284" w:right="-1276"/>
        <w:rPr>
          <w:b/>
        </w:rPr>
      </w:pPr>
      <w:r w:rsidRPr="003E1167">
        <w:rPr>
          <w:b/>
        </w:rPr>
        <w:t>De groei van het Romeinse imperium waardoor de Grieks-Romeinse cultuur zich in</w:t>
      </w:r>
      <w:r>
        <w:rPr>
          <w:b/>
        </w:rPr>
        <w:t xml:space="preserve"> </w:t>
      </w:r>
      <w:r w:rsidRPr="00D27B24">
        <w:rPr>
          <w:b/>
        </w:rPr>
        <w:t>Europa verspreidde</w:t>
      </w:r>
      <w:r>
        <w:rPr>
          <w:b/>
        </w:rPr>
        <w:t>.</w:t>
      </w:r>
    </w:p>
    <w:p w:rsidR="00496073" w:rsidRPr="00D27B24" w:rsidRDefault="00496073" w:rsidP="00671EFB">
      <w:pPr>
        <w:pStyle w:val="Lijstalinea"/>
        <w:numPr>
          <w:ilvl w:val="0"/>
          <w:numId w:val="1"/>
        </w:numPr>
        <w:spacing w:after="0"/>
        <w:ind w:left="284"/>
        <w:rPr>
          <w:b/>
        </w:rPr>
      </w:pPr>
      <w:r w:rsidRPr="003E1167">
        <w:rPr>
          <w:b/>
        </w:rPr>
        <w:t>De klassieke vormentaal van de Grieks-Romeinse cultuur</w:t>
      </w:r>
      <w:r>
        <w:rPr>
          <w:b/>
        </w:rPr>
        <w:t>.</w:t>
      </w:r>
    </w:p>
    <w:p w:rsidR="00496073" w:rsidRPr="00D27B24" w:rsidRDefault="00496073" w:rsidP="00671EFB">
      <w:pPr>
        <w:pStyle w:val="Lijstalinea"/>
        <w:numPr>
          <w:ilvl w:val="0"/>
          <w:numId w:val="1"/>
        </w:numPr>
        <w:spacing w:after="0"/>
        <w:ind w:left="284" w:right="-1276"/>
        <w:rPr>
          <w:b/>
        </w:rPr>
      </w:pPr>
      <w:r w:rsidRPr="003E1167">
        <w:rPr>
          <w:b/>
        </w:rPr>
        <w:t>De confrontatie tussen de Grieks-Romeinse cultuur en de Germaanse cultuur van</w:t>
      </w:r>
      <w:r>
        <w:rPr>
          <w:b/>
        </w:rPr>
        <w:t xml:space="preserve"> </w:t>
      </w:r>
      <w:r w:rsidRPr="00D27B24">
        <w:rPr>
          <w:b/>
        </w:rPr>
        <w:t>Noordwest-Europa</w:t>
      </w:r>
      <w:r>
        <w:rPr>
          <w:b/>
        </w:rPr>
        <w:t>.</w:t>
      </w:r>
    </w:p>
    <w:p w:rsidR="00496073" w:rsidRDefault="00496073" w:rsidP="00671EFB">
      <w:pPr>
        <w:pStyle w:val="Lijstalinea"/>
        <w:numPr>
          <w:ilvl w:val="0"/>
          <w:numId w:val="1"/>
        </w:numPr>
        <w:spacing w:after="0"/>
        <w:ind w:left="284" w:right="-851"/>
        <w:rPr>
          <w:b/>
        </w:rPr>
      </w:pPr>
      <w:r w:rsidRPr="003E1167">
        <w:rPr>
          <w:b/>
        </w:rPr>
        <w:t>De ontwikkeling van het jodendom en het christendom als de eerste monotheïstische</w:t>
      </w:r>
      <w:r>
        <w:rPr>
          <w:b/>
        </w:rPr>
        <w:t xml:space="preserve"> </w:t>
      </w:r>
      <w:r w:rsidRPr="003E1167">
        <w:rPr>
          <w:b/>
        </w:rPr>
        <w:t>godsdiensten</w:t>
      </w:r>
      <w:r>
        <w:rPr>
          <w:b/>
        </w:rPr>
        <w:t>.</w:t>
      </w:r>
    </w:p>
    <w:p w:rsidR="00496073" w:rsidRDefault="00496073" w:rsidP="00671EFB">
      <w:pPr>
        <w:spacing w:after="0"/>
        <w:ind w:right="-851"/>
        <w:rPr>
          <w:b/>
        </w:rPr>
      </w:pPr>
    </w:p>
    <w:p w:rsidR="00496073" w:rsidRDefault="00496073" w:rsidP="00671EFB">
      <w:pPr>
        <w:spacing w:after="0"/>
        <w:ind w:right="-851"/>
        <w:rPr>
          <w:b/>
        </w:rPr>
      </w:pPr>
    </w:p>
    <w:p w:rsidR="00496073" w:rsidRDefault="00496073" w:rsidP="00671EFB">
      <w:pPr>
        <w:spacing w:after="0"/>
        <w:ind w:right="-851"/>
        <w:rPr>
          <w:b/>
        </w:rPr>
      </w:pPr>
    </w:p>
    <w:p w:rsidR="00496073" w:rsidRPr="00B26136" w:rsidRDefault="00496073" w:rsidP="00671EFB">
      <w:pPr>
        <w:spacing w:after="0"/>
        <w:ind w:right="-567"/>
      </w:pPr>
      <w:r w:rsidRPr="007104BD">
        <w:rPr>
          <w:rFonts w:cstheme="minorHAnsi"/>
          <w:b/>
          <w:u w:val="single"/>
        </w:rPr>
        <w:lastRenderedPageBreak/>
        <w:t>§</w:t>
      </w:r>
      <w:r w:rsidRPr="007104BD">
        <w:rPr>
          <w:b/>
          <w:u w:val="single"/>
        </w:rPr>
        <w:t xml:space="preserve"> 1 De Griekse democratie</w:t>
      </w:r>
      <w:r w:rsidR="00B26136">
        <w:t xml:space="preserve">   (k.a. 4+5)</w:t>
      </w:r>
    </w:p>
    <w:p w:rsidR="00496073" w:rsidRDefault="00496073" w:rsidP="00671EFB">
      <w:pPr>
        <w:spacing w:after="0"/>
        <w:ind w:right="-567"/>
        <w:rPr>
          <w:b/>
          <w:u w:val="single"/>
        </w:rPr>
      </w:pPr>
    </w:p>
    <w:p w:rsidR="00496073" w:rsidRPr="004B1C21" w:rsidRDefault="00496073" w:rsidP="00671EFB">
      <w:pPr>
        <w:spacing w:after="0"/>
        <w:ind w:right="-567"/>
        <w:rPr>
          <w:i/>
        </w:rPr>
      </w:pPr>
      <w:r>
        <w:rPr>
          <w:i/>
        </w:rPr>
        <w:t>Voor de Atheense democratie</w:t>
      </w:r>
    </w:p>
    <w:p w:rsidR="00496073" w:rsidRDefault="00496073" w:rsidP="00671EFB">
      <w:pPr>
        <w:spacing w:after="0"/>
        <w:ind w:right="-567"/>
        <w:rPr>
          <w:b/>
          <w:u w:val="single"/>
        </w:rPr>
      </w:pPr>
    </w:p>
    <w:p w:rsidR="00496073" w:rsidRDefault="00496073" w:rsidP="00671EFB">
      <w:pPr>
        <w:spacing w:after="0"/>
        <w:ind w:right="-567"/>
      </w:pPr>
      <w:r w:rsidRPr="007104BD">
        <w:rPr>
          <w:highlight w:val="yellow"/>
        </w:rPr>
        <w:t>Aristocratie:</w:t>
      </w:r>
      <w:r>
        <w:t xml:space="preserve"> Vorm van bestuur waarbij de macht beperkt blijft tot een aantal families (adel).</w:t>
      </w:r>
    </w:p>
    <w:p w:rsidR="00496073" w:rsidRDefault="00496073" w:rsidP="00671EFB">
      <w:pPr>
        <w:spacing w:after="0"/>
        <w:ind w:right="-567"/>
      </w:pPr>
      <w:r w:rsidRPr="007104BD">
        <w:rPr>
          <w:highlight w:val="yellow"/>
        </w:rPr>
        <w:t>Tiran:</w:t>
      </w:r>
      <w:r>
        <w:t xml:space="preserve"> Tijdelijke alleenheerser, later met de betekenis van ‘hardvochtige’ heerser.</w:t>
      </w:r>
    </w:p>
    <w:p w:rsidR="00496073" w:rsidRDefault="00496073" w:rsidP="00671EFB">
      <w:pPr>
        <w:spacing w:after="0"/>
        <w:ind w:right="-567"/>
        <w:rPr>
          <w:i/>
        </w:rPr>
      </w:pPr>
    </w:p>
    <w:p w:rsidR="00496073" w:rsidRPr="00DC7915" w:rsidRDefault="00496073" w:rsidP="00671EFB">
      <w:pPr>
        <w:spacing w:after="0"/>
        <w:ind w:right="-567"/>
      </w:pPr>
      <w:r>
        <w:t>--------------------------------------------------------------------------------------------------------------------------------------</w:t>
      </w:r>
    </w:p>
    <w:p w:rsidR="00496073" w:rsidRDefault="00496073" w:rsidP="00671EFB">
      <w:pPr>
        <w:spacing w:after="0"/>
        <w:ind w:right="-567"/>
        <w:rPr>
          <w:i/>
        </w:rPr>
      </w:pPr>
    </w:p>
    <w:p w:rsidR="00496073" w:rsidRPr="007F5135" w:rsidRDefault="00496073" w:rsidP="00671EFB">
      <w:pPr>
        <w:spacing w:after="0"/>
        <w:ind w:right="-567"/>
        <w:rPr>
          <w:i/>
        </w:rPr>
      </w:pPr>
      <w:r w:rsidRPr="007F5135">
        <w:rPr>
          <w:i/>
        </w:rPr>
        <w:t>De Atheense democratie in de 5</w:t>
      </w:r>
      <w:r w:rsidRPr="007F5135">
        <w:rPr>
          <w:i/>
          <w:vertAlign w:val="superscript"/>
        </w:rPr>
        <w:t>e</w:t>
      </w:r>
      <w:r w:rsidRPr="007F5135">
        <w:rPr>
          <w:i/>
        </w:rPr>
        <w:t xml:space="preserve"> eeuw v.C.</w:t>
      </w:r>
    </w:p>
    <w:p w:rsidR="00496073" w:rsidRDefault="00496073" w:rsidP="00671EFB">
      <w:pPr>
        <w:spacing w:after="0"/>
        <w:ind w:right="-567"/>
        <w:rPr>
          <w:highlight w:val="yellow"/>
        </w:rPr>
      </w:pPr>
    </w:p>
    <w:p w:rsidR="00496073" w:rsidRDefault="00496073" w:rsidP="00671EFB">
      <w:pPr>
        <w:spacing w:after="0"/>
        <w:ind w:right="-567"/>
      </w:pPr>
      <w:r w:rsidRPr="007104BD">
        <w:rPr>
          <w:highlight w:val="yellow"/>
        </w:rPr>
        <w:t>Directe democratie:</w:t>
      </w:r>
      <w:r>
        <w:t xml:space="preserve"> Vorm van bestuur waarbij alle burgers het recht hebben om in een volksvergadering mee te beslissen over het beleid.</w:t>
      </w:r>
    </w:p>
    <w:p w:rsidR="00496073" w:rsidRDefault="00496073" w:rsidP="00671EFB">
      <w:pPr>
        <w:pStyle w:val="Lijstalinea"/>
        <w:numPr>
          <w:ilvl w:val="0"/>
          <w:numId w:val="2"/>
        </w:numPr>
        <w:spacing w:after="0"/>
        <w:ind w:left="426" w:right="-567"/>
      </w:pPr>
      <w:r>
        <w:t xml:space="preserve">Een voorwaarde was: niet te veel burgers </w:t>
      </w:r>
    </w:p>
    <w:p w:rsidR="00496073" w:rsidRDefault="00496073" w:rsidP="00671EFB">
      <w:pPr>
        <w:pStyle w:val="Lijstalinea"/>
        <w:numPr>
          <w:ilvl w:val="0"/>
          <w:numId w:val="2"/>
        </w:numPr>
        <w:spacing w:after="0"/>
        <w:ind w:left="426" w:right="-567"/>
      </w:pPr>
      <w:r w:rsidRPr="004B1C21">
        <w:rPr>
          <w:highlight w:val="yellow"/>
        </w:rPr>
        <w:t>Atheens burgerrecht:</w:t>
      </w:r>
      <w:r>
        <w:t xml:space="preserve"> Het geheel van rechten van de vrije boeren van Athene, waaronder (voor volwassen mannen) het recht om deel te nemen aan de democratische besluitvorming.</w:t>
      </w:r>
    </w:p>
    <w:p w:rsidR="00496073" w:rsidRDefault="00496073" w:rsidP="00671EFB">
      <w:pPr>
        <w:pStyle w:val="Lijstalinea"/>
        <w:numPr>
          <w:ilvl w:val="0"/>
          <w:numId w:val="2"/>
        </w:numPr>
        <w:spacing w:after="0"/>
        <w:ind w:left="426" w:right="-567"/>
      </w:pPr>
      <w:r>
        <w:t>Leger: 10 generaals jaarlijks gekozen -&gt; aangewezen door volksvergadering</w:t>
      </w:r>
    </w:p>
    <w:p w:rsidR="00496073" w:rsidRDefault="00496073" w:rsidP="00671EFB">
      <w:pPr>
        <w:pStyle w:val="Lijstalinea"/>
        <w:numPr>
          <w:ilvl w:val="0"/>
          <w:numId w:val="2"/>
        </w:numPr>
        <w:spacing w:after="0"/>
        <w:ind w:left="426" w:right="-567"/>
      </w:pPr>
      <w:r>
        <w:t>Volksjury: rechtspraak -&gt; aangewezen door het lot</w:t>
      </w:r>
    </w:p>
    <w:p w:rsidR="00496073" w:rsidRDefault="00496073" w:rsidP="00671EFB">
      <w:pPr>
        <w:pStyle w:val="Lijstalinea"/>
        <w:numPr>
          <w:ilvl w:val="0"/>
          <w:numId w:val="2"/>
        </w:numPr>
        <w:spacing w:after="0"/>
        <w:ind w:left="426" w:right="-567"/>
      </w:pPr>
      <w:r w:rsidRPr="008C532D">
        <w:rPr>
          <w:highlight w:val="yellow"/>
        </w:rPr>
        <w:t>Ostracisme:</w:t>
      </w:r>
      <w:r>
        <w:t xml:space="preserve"> Verschijnsel dat Atheense burgers een politicus uit hun midden konden verbannen door hem weg te stemmen ( ‘schervengericht’)  -&gt; volksvergadering kiezen om te houden</w:t>
      </w:r>
    </w:p>
    <w:p w:rsidR="00496073" w:rsidRDefault="00496073" w:rsidP="00671EFB">
      <w:pPr>
        <w:pStyle w:val="Lijstalinea"/>
        <w:numPr>
          <w:ilvl w:val="0"/>
          <w:numId w:val="2"/>
        </w:numPr>
        <w:spacing w:after="0"/>
        <w:ind w:left="426" w:right="-567"/>
      </w:pPr>
      <w:r>
        <w:t>1. Volksvergadering : de belangrijkste beslissingen</w:t>
      </w:r>
    </w:p>
    <w:p w:rsidR="00496073" w:rsidRDefault="00496073" w:rsidP="00671EFB">
      <w:pPr>
        <w:pStyle w:val="Lijstalinea"/>
        <w:spacing w:after="0"/>
        <w:ind w:left="426" w:right="-567"/>
      </w:pPr>
      <w:r>
        <w:t>2. Stadsbestuur (Raad van 500) : jaarlijks gekozen door volksvergadering</w:t>
      </w:r>
    </w:p>
    <w:p w:rsidR="00496073" w:rsidRDefault="00496073" w:rsidP="00671EFB">
      <w:pPr>
        <w:pStyle w:val="Lijstalinea"/>
        <w:spacing w:after="0"/>
        <w:ind w:left="426" w:right="-567"/>
      </w:pPr>
      <w:r>
        <w:t>3. Dagelijks bestuur (50 raadsleden : maandelijks verwisseld + voorzitter: dagelijks gewisseld</w:t>
      </w:r>
    </w:p>
    <w:p w:rsidR="00496073" w:rsidRDefault="00496073" w:rsidP="00671EFB">
      <w:pPr>
        <w:spacing w:after="0"/>
        <w:ind w:right="-567"/>
      </w:pPr>
    </w:p>
    <w:p w:rsidR="00496073" w:rsidRPr="008C532D" w:rsidRDefault="00496073" w:rsidP="00671EFB">
      <w:pPr>
        <w:spacing w:after="0"/>
        <w:ind w:right="-567"/>
        <w:rPr>
          <w:u w:val="single"/>
        </w:rPr>
      </w:pPr>
      <w:r w:rsidRPr="008C532D">
        <w:rPr>
          <w:highlight w:val="yellow"/>
          <w:u w:val="single"/>
        </w:rPr>
        <w:t>Polis:</w:t>
      </w:r>
      <w:r w:rsidRPr="008C532D">
        <w:rPr>
          <w:u w:val="single"/>
        </w:rPr>
        <w:t xml:space="preserve"> Stadstaat (middelpunt: Acropolis (heuvel), stedelijke kern + omringende platteland) zichzelf bestuurd</w:t>
      </w:r>
    </w:p>
    <w:p w:rsidR="00496073" w:rsidRDefault="00496073" w:rsidP="00671EFB">
      <w:pPr>
        <w:pStyle w:val="Lijstalinea"/>
        <w:numPr>
          <w:ilvl w:val="0"/>
          <w:numId w:val="2"/>
        </w:numPr>
        <w:spacing w:after="0"/>
        <w:ind w:left="426" w:right="-567"/>
      </w:pPr>
      <w:r>
        <w:t>Ontstaan: Griekenland veel gebieden gescheiden door bergen/zee -&gt;  800 v.C. aparte staatjes</w:t>
      </w:r>
    </w:p>
    <w:p w:rsidR="00496073" w:rsidRDefault="00496073" w:rsidP="00671EFB">
      <w:pPr>
        <w:pStyle w:val="Lijstalinea"/>
        <w:numPr>
          <w:ilvl w:val="0"/>
          <w:numId w:val="2"/>
        </w:numPr>
        <w:spacing w:after="0"/>
        <w:ind w:left="426" w:right="-567"/>
      </w:pPr>
      <w:r>
        <w:t xml:space="preserve">Griekse polis: verdedigd door hoplieten + mensen voelden zich een ‘inwoner’. </w:t>
      </w:r>
    </w:p>
    <w:p w:rsidR="00496073" w:rsidRDefault="00496073" w:rsidP="00671EFB">
      <w:pPr>
        <w:spacing w:after="0"/>
        <w:ind w:right="-567"/>
      </w:pPr>
    </w:p>
    <w:p w:rsidR="00496073" w:rsidRDefault="00496073" w:rsidP="00671EFB">
      <w:pPr>
        <w:spacing w:after="0"/>
        <w:ind w:right="-567"/>
      </w:pPr>
      <w:r>
        <w:t>--------------------------------------------------------------------------------------------------------------------------------------</w:t>
      </w:r>
    </w:p>
    <w:p w:rsidR="00496073" w:rsidRPr="007F5135" w:rsidRDefault="00496073" w:rsidP="00671EFB">
      <w:pPr>
        <w:spacing w:after="0"/>
        <w:ind w:right="-567"/>
        <w:rPr>
          <w:i/>
        </w:rPr>
      </w:pPr>
      <w:r w:rsidRPr="007F5135">
        <w:rPr>
          <w:i/>
        </w:rPr>
        <w:t>Denken over wetenschap en politiek</w:t>
      </w:r>
    </w:p>
    <w:p w:rsidR="00496073" w:rsidRDefault="00496073" w:rsidP="00671EFB">
      <w:pPr>
        <w:spacing w:after="0"/>
        <w:ind w:right="-567"/>
        <w:rPr>
          <w:highlight w:val="yellow"/>
        </w:rPr>
      </w:pPr>
    </w:p>
    <w:p w:rsidR="00496073" w:rsidRDefault="00496073" w:rsidP="00671EFB">
      <w:pPr>
        <w:spacing w:after="0"/>
        <w:ind w:right="-567"/>
      </w:pPr>
      <w:r w:rsidRPr="007104BD">
        <w:rPr>
          <w:highlight w:val="yellow"/>
        </w:rPr>
        <w:t>Filosoof:</w:t>
      </w:r>
      <w:r>
        <w:t xml:space="preserve"> Wijsgeer die elementaire vragen stelt over de natuur, de manier waarop mensen moeten leven en de beste wijze van besturen.</w:t>
      </w:r>
    </w:p>
    <w:p w:rsidR="00496073" w:rsidRDefault="00496073" w:rsidP="00671EFB">
      <w:pPr>
        <w:pStyle w:val="Lijstalinea"/>
        <w:numPr>
          <w:ilvl w:val="0"/>
          <w:numId w:val="3"/>
        </w:numPr>
        <w:spacing w:after="0"/>
        <w:ind w:left="426" w:right="-567"/>
      </w:pPr>
      <w:r>
        <w:t xml:space="preserve">‘De mens staat centraal’. </w:t>
      </w:r>
    </w:p>
    <w:p w:rsidR="00496073" w:rsidRDefault="00496073" w:rsidP="00671EFB">
      <w:pPr>
        <w:pStyle w:val="Lijstalinea"/>
        <w:numPr>
          <w:ilvl w:val="0"/>
          <w:numId w:val="3"/>
        </w:numPr>
        <w:spacing w:after="0"/>
        <w:ind w:left="426" w:right="-567"/>
      </w:pPr>
      <w:r>
        <w:t>Streven naar harmonie (kenmerk van goddelijkheid) -&gt; opvoeding nadruk harmonie lichaam + geest</w:t>
      </w:r>
    </w:p>
    <w:p w:rsidR="00496073" w:rsidRDefault="00496073" w:rsidP="00671EFB">
      <w:pPr>
        <w:spacing w:after="0"/>
        <w:ind w:right="-567"/>
      </w:pPr>
    </w:p>
    <w:p w:rsidR="00496073" w:rsidRPr="00035982" w:rsidRDefault="00496073" w:rsidP="00671EFB">
      <w:pPr>
        <w:spacing w:after="0"/>
        <w:ind w:right="-567"/>
        <w:rPr>
          <w:u w:val="single"/>
        </w:rPr>
      </w:pPr>
      <w:r w:rsidRPr="00035982">
        <w:rPr>
          <w:u w:val="single"/>
        </w:rPr>
        <w:t>Filosofen (bouwden voort op kennis die eerder was ontwikkeld</w:t>
      </w:r>
      <w:r>
        <w:rPr>
          <w:u w:val="single"/>
        </w:rPr>
        <w:t xml:space="preserve"> in Mesopotamië &amp; Egypte</w:t>
      </w:r>
      <w:r w:rsidRPr="00035982">
        <w:rPr>
          <w:u w:val="single"/>
        </w:rPr>
        <w:t>)</w:t>
      </w:r>
    </w:p>
    <w:p w:rsidR="00496073" w:rsidRDefault="00496073" w:rsidP="00671EFB">
      <w:pPr>
        <w:pStyle w:val="Lijstalinea"/>
        <w:numPr>
          <w:ilvl w:val="0"/>
          <w:numId w:val="2"/>
        </w:numPr>
        <w:spacing w:after="0"/>
        <w:ind w:left="426" w:right="-567"/>
      </w:pPr>
      <w:r w:rsidRPr="00035982">
        <w:rPr>
          <w:i/>
        </w:rPr>
        <w:t>Epicurus</w:t>
      </w:r>
      <w:r>
        <w:t>; atomist, dacht dat alles uit atomen bestond</w:t>
      </w:r>
    </w:p>
    <w:p w:rsidR="00496073" w:rsidRDefault="00496073" w:rsidP="00671EFB">
      <w:pPr>
        <w:pStyle w:val="Lijstalinea"/>
        <w:numPr>
          <w:ilvl w:val="0"/>
          <w:numId w:val="2"/>
        </w:numPr>
        <w:spacing w:after="0"/>
        <w:ind w:left="426" w:right="-567"/>
      </w:pPr>
      <w:r w:rsidRPr="00035982">
        <w:rPr>
          <w:i/>
        </w:rPr>
        <w:t>Socrates</w:t>
      </w:r>
      <w:r>
        <w:t>; ‘Ik weet dat ik niets weet’ , kritisch Atheense democratie, overtuigingen nadenken + herzien</w:t>
      </w:r>
    </w:p>
    <w:p w:rsidR="00496073" w:rsidRDefault="00496073" w:rsidP="00671EFB">
      <w:pPr>
        <w:pStyle w:val="Lijstalinea"/>
        <w:numPr>
          <w:ilvl w:val="0"/>
          <w:numId w:val="2"/>
        </w:numPr>
        <w:spacing w:after="0"/>
        <w:ind w:left="426" w:right="-567"/>
      </w:pPr>
      <w:r w:rsidRPr="00035982">
        <w:rPr>
          <w:i/>
        </w:rPr>
        <w:t>Plato</w:t>
      </w:r>
      <w:r>
        <w:t>; (leerling Socrates), publiceert inzichten in dialoog vorm</w:t>
      </w:r>
    </w:p>
    <w:p w:rsidR="00496073" w:rsidRDefault="00496073" w:rsidP="00671EFB">
      <w:pPr>
        <w:pStyle w:val="Lijstalinea"/>
        <w:spacing w:after="0"/>
        <w:ind w:left="426" w:right="-567"/>
      </w:pPr>
    </w:p>
    <w:p w:rsidR="00496073" w:rsidRDefault="00496073" w:rsidP="00671EFB">
      <w:pPr>
        <w:pStyle w:val="Lijstalinea"/>
        <w:numPr>
          <w:ilvl w:val="0"/>
          <w:numId w:val="2"/>
        </w:numPr>
        <w:spacing w:after="0"/>
        <w:ind w:left="426" w:right="-567"/>
      </w:pPr>
      <w:r w:rsidRPr="00035982">
        <w:rPr>
          <w:i/>
        </w:rPr>
        <w:t>Aristoteles</w:t>
      </w:r>
      <w:r>
        <w:t>; (leerling Plato)kritisch democratie, kennis belangrijk -&gt; verzamelen + opschrijven, taakverdelingen, bestuur, nam meer afstand speculatieve manier van denken van eerdere filosofen.</w:t>
      </w:r>
    </w:p>
    <w:p w:rsidR="00496073" w:rsidRDefault="00496073" w:rsidP="00671EFB">
      <w:pPr>
        <w:spacing w:after="0"/>
        <w:ind w:right="-567"/>
      </w:pPr>
    </w:p>
    <w:p w:rsidR="00496073" w:rsidRDefault="00496073" w:rsidP="00671EFB">
      <w:pPr>
        <w:spacing w:after="0"/>
        <w:ind w:right="-567"/>
      </w:pPr>
      <w:r w:rsidRPr="007104BD">
        <w:rPr>
          <w:highlight w:val="yellow"/>
        </w:rPr>
        <w:t>Wetenschap:</w:t>
      </w:r>
      <w:r>
        <w:t xml:space="preserve"> De kritische bestudering van de werkelijkheid in een poging die beter te begrijpen</w:t>
      </w:r>
    </w:p>
    <w:p w:rsidR="00496073" w:rsidRDefault="00496073" w:rsidP="00671EFB">
      <w:pPr>
        <w:pStyle w:val="Lijstalinea"/>
        <w:numPr>
          <w:ilvl w:val="0"/>
          <w:numId w:val="2"/>
        </w:numPr>
        <w:spacing w:after="0"/>
        <w:ind w:left="426" w:right="-567"/>
      </w:pPr>
      <w:r>
        <w:t>Pythagoras,  wiskunde</w:t>
      </w:r>
    </w:p>
    <w:p w:rsidR="00496073" w:rsidRDefault="00496073" w:rsidP="00671EFB">
      <w:pPr>
        <w:pStyle w:val="Lijstalinea"/>
        <w:numPr>
          <w:ilvl w:val="0"/>
          <w:numId w:val="2"/>
        </w:numPr>
        <w:spacing w:after="0"/>
        <w:ind w:left="426" w:right="-567"/>
      </w:pPr>
      <w:r>
        <w:t xml:space="preserve">Hippocrates, gezondheid </w:t>
      </w:r>
    </w:p>
    <w:p w:rsidR="00496073" w:rsidRDefault="00496073" w:rsidP="00671EFB">
      <w:pPr>
        <w:spacing w:after="0"/>
        <w:ind w:right="-567"/>
      </w:pPr>
    </w:p>
    <w:p w:rsidR="00496073" w:rsidRDefault="00496073" w:rsidP="00671EFB">
      <w:pPr>
        <w:spacing w:after="0"/>
        <w:ind w:right="-567"/>
      </w:pPr>
    </w:p>
    <w:p w:rsidR="00496073" w:rsidRDefault="00496073" w:rsidP="00671EFB">
      <w:pPr>
        <w:spacing w:after="0"/>
        <w:ind w:right="-567"/>
      </w:pPr>
    </w:p>
    <w:p w:rsidR="00496073" w:rsidRDefault="00496073" w:rsidP="00671EFB">
      <w:pPr>
        <w:spacing w:after="0"/>
        <w:ind w:right="-567"/>
      </w:pPr>
    </w:p>
    <w:p w:rsidR="00496073" w:rsidRPr="00B26136" w:rsidRDefault="00496073" w:rsidP="00671EFB">
      <w:pPr>
        <w:spacing w:after="0"/>
        <w:ind w:right="-567"/>
      </w:pPr>
      <w:r w:rsidRPr="00954CD9">
        <w:rPr>
          <w:rFonts w:cstheme="minorHAnsi"/>
          <w:b/>
          <w:u w:val="single"/>
        </w:rPr>
        <w:lastRenderedPageBreak/>
        <w:t>§</w:t>
      </w:r>
      <w:r w:rsidRPr="00954CD9">
        <w:rPr>
          <w:b/>
          <w:u w:val="single"/>
        </w:rPr>
        <w:t xml:space="preserve"> 2 Het Romeinse Rijk</w:t>
      </w:r>
      <w:r w:rsidR="00B26136">
        <w:t xml:space="preserve">   (k.a. 6)</w:t>
      </w:r>
    </w:p>
    <w:p w:rsidR="00496073" w:rsidRDefault="00496073" w:rsidP="00671EFB">
      <w:pPr>
        <w:spacing w:after="0"/>
        <w:ind w:right="-567"/>
        <w:rPr>
          <w:b/>
          <w:u w:val="single"/>
        </w:rPr>
      </w:pPr>
    </w:p>
    <w:p w:rsidR="00496073" w:rsidRPr="00954CD9" w:rsidRDefault="00496073" w:rsidP="00671EFB">
      <w:pPr>
        <w:spacing w:after="0"/>
        <w:ind w:right="-567"/>
        <w:rPr>
          <w:i/>
        </w:rPr>
      </w:pPr>
      <w:r>
        <w:rPr>
          <w:i/>
        </w:rPr>
        <w:t>Het ontstaan en de uitbereiding van het Romeinse Rijk</w:t>
      </w:r>
    </w:p>
    <w:p w:rsidR="00496073" w:rsidRDefault="00496073" w:rsidP="00671EFB">
      <w:pPr>
        <w:spacing w:after="0"/>
        <w:ind w:right="-567"/>
      </w:pPr>
    </w:p>
    <w:p w:rsidR="00496073" w:rsidRDefault="00496073" w:rsidP="00671EFB">
      <w:pPr>
        <w:spacing w:after="0"/>
        <w:ind w:right="-567"/>
      </w:pPr>
      <w:r w:rsidRPr="001E4CC9">
        <w:rPr>
          <w:shd w:val="clear" w:color="auto" w:fill="FFFF00"/>
        </w:rPr>
        <w:t>Romeinse Rijk</w:t>
      </w:r>
      <w:r>
        <w:t>: Het rijk rond de Middellandse Zee en in grote delen van Europa en het Midden-Oosten dat werd bestuurd vanuit Rome.</w:t>
      </w:r>
    </w:p>
    <w:p w:rsidR="00496073" w:rsidRDefault="00496073" w:rsidP="00671EFB">
      <w:pPr>
        <w:spacing w:after="0"/>
        <w:ind w:right="-567"/>
      </w:pPr>
    </w:p>
    <w:p w:rsidR="00496073" w:rsidRPr="00BA4496" w:rsidRDefault="00496073" w:rsidP="00671EFB">
      <w:pPr>
        <w:spacing w:after="0"/>
        <w:ind w:right="-567"/>
        <w:rPr>
          <w:u w:val="single"/>
        </w:rPr>
      </w:pPr>
      <w:r w:rsidRPr="00BA4496">
        <w:rPr>
          <w:u w:val="single"/>
        </w:rPr>
        <w:t xml:space="preserve">Rome (dorpen zijn uitgegroeid en samengebundeld)  -&gt; sedentaire beschaving </w:t>
      </w:r>
    </w:p>
    <w:p w:rsidR="00496073" w:rsidRDefault="00496073" w:rsidP="00671EFB">
      <w:pPr>
        <w:pStyle w:val="Lijstalinea"/>
        <w:numPr>
          <w:ilvl w:val="0"/>
          <w:numId w:val="2"/>
        </w:numPr>
        <w:spacing w:after="0"/>
        <w:ind w:left="426" w:right="-567"/>
      </w:pPr>
      <w:r>
        <w:t xml:space="preserve">Vanuit Rome -&gt; veroveringen -&gt; Romeinse </w:t>
      </w:r>
      <w:r w:rsidRPr="00BA4496">
        <w:rPr>
          <w:shd w:val="clear" w:color="auto" w:fill="FFFF00"/>
        </w:rPr>
        <w:t>Imperium</w:t>
      </w:r>
      <w:r>
        <w:t>: Opperheerschappij, en vandaar een benaming voor een groot rijk, zoals het Romeinse keizerrijk.</w:t>
      </w:r>
    </w:p>
    <w:p w:rsidR="00496073" w:rsidRDefault="00496073" w:rsidP="00671EFB">
      <w:pPr>
        <w:pStyle w:val="Lijstalinea"/>
        <w:numPr>
          <w:ilvl w:val="0"/>
          <w:numId w:val="2"/>
        </w:numPr>
        <w:spacing w:after="0"/>
        <w:ind w:left="426" w:right="-567"/>
      </w:pPr>
      <w:r>
        <w:t xml:space="preserve">Bouwstijl geïnspireerd Griekse cultuur </w:t>
      </w:r>
    </w:p>
    <w:p w:rsidR="00496073" w:rsidRDefault="00496073" w:rsidP="00671EFB">
      <w:pPr>
        <w:spacing w:after="0"/>
        <w:ind w:right="-567"/>
      </w:pPr>
    </w:p>
    <w:p w:rsidR="00496073" w:rsidRDefault="00496073" w:rsidP="00671EFB">
      <w:pPr>
        <w:pStyle w:val="Lijstalinea"/>
        <w:numPr>
          <w:ilvl w:val="0"/>
          <w:numId w:val="4"/>
        </w:numPr>
        <w:spacing w:after="0"/>
        <w:ind w:left="426" w:right="-567"/>
      </w:pPr>
      <w:r w:rsidRPr="00D05416">
        <w:t xml:space="preserve">750 v. C. - 509 v. C.: koninkrijk </w:t>
      </w:r>
    </w:p>
    <w:p w:rsidR="00496073" w:rsidRDefault="00496073" w:rsidP="00671EFB">
      <w:pPr>
        <w:pStyle w:val="Lijstalinea"/>
        <w:numPr>
          <w:ilvl w:val="0"/>
          <w:numId w:val="4"/>
        </w:numPr>
        <w:spacing w:after="0"/>
        <w:ind w:left="426" w:right="-567"/>
      </w:pPr>
      <w:r w:rsidRPr="00D05416">
        <w:t>509 v. C. - 27 v. C.: republiek</w:t>
      </w:r>
      <w:r>
        <w:t xml:space="preserve"> (alleen rijke mensen kunnen soldaat worden)</w:t>
      </w:r>
    </w:p>
    <w:p w:rsidR="00496073" w:rsidRDefault="00496073" w:rsidP="00671EFB">
      <w:pPr>
        <w:pStyle w:val="Lijstalinea"/>
        <w:numPr>
          <w:ilvl w:val="0"/>
          <w:numId w:val="2"/>
        </w:numPr>
        <w:spacing w:after="0"/>
        <w:ind w:right="-567"/>
      </w:pPr>
      <w:proofErr w:type="spellStart"/>
      <w:r>
        <w:t>Julias</w:t>
      </w:r>
      <w:proofErr w:type="spellEnd"/>
      <w:r>
        <w:t xml:space="preserve"> Caesar -&gt; machtsgreep plegen -&gt; vermoord door verdedigers republiek</w:t>
      </w:r>
    </w:p>
    <w:p w:rsidR="00496073" w:rsidRDefault="00496073" w:rsidP="00671EFB">
      <w:pPr>
        <w:pStyle w:val="Lijstalinea"/>
        <w:numPr>
          <w:ilvl w:val="0"/>
          <w:numId w:val="2"/>
        </w:numPr>
        <w:spacing w:after="0"/>
        <w:ind w:right="-567"/>
      </w:pPr>
      <w:r w:rsidRPr="00BE3BB4">
        <w:rPr>
          <w:i/>
        </w:rPr>
        <w:t>Consuls</w:t>
      </w:r>
      <w:r>
        <w:t xml:space="preserve">, moeten het samen eens zijn (vetorecht)  </w:t>
      </w:r>
    </w:p>
    <w:p w:rsidR="00496073" w:rsidRDefault="00496073" w:rsidP="00671EFB">
      <w:pPr>
        <w:pStyle w:val="Lijstalinea"/>
        <w:numPr>
          <w:ilvl w:val="0"/>
          <w:numId w:val="2"/>
        </w:numPr>
        <w:spacing w:after="0"/>
        <w:ind w:right="-567"/>
      </w:pPr>
      <w:r w:rsidRPr="00BE3BB4">
        <w:rPr>
          <w:i/>
        </w:rPr>
        <w:t>Senaat</w:t>
      </w:r>
      <w:r>
        <w:t>, permanente volksvergadering -&gt; leden uit welgestelde families</w:t>
      </w:r>
    </w:p>
    <w:p w:rsidR="00496073" w:rsidRDefault="00496073" w:rsidP="00671EFB">
      <w:pPr>
        <w:pStyle w:val="Lijstalinea"/>
        <w:numPr>
          <w:ilvl w:val="0"/>
          <w:numId w:val="2"/>
        </w:numPr>
        <w:spacing w:after="0"/>
        <w:ind w:right="-567"/>
      </w:pPr>
      <w:r w:rsidRPr="00BE3BB4">
        <w:rPr>
          <w:i/>
        </w:rPr>
        <w:t>Volksvergadering</w:t>
      </w:r>
      <w:r>
        <w:t>, wetten moeten door de vergadering worden goedgekeurd.</w:t>
      </w:r>
    </w:p>
    <w:p w:rsidR="00496073" w:rsidRDefault="00496073" w:rsidP="00671EFB">
      <w:pPr>
        <w:pStyle w:val="Lijstalinea"/>
        <w:numPr>
          <w:ilvl w:val="0"/>
          <w:numId w:val="2"/>
        </w:numPr>
        <w:spacing w:after="0"/>
        <w:ind w:right="-851"/>
      </w:pPr>
      <w:r w:rsidRPr="00BE3BB4">
        <w:rPr>
          <w:i/>
        </w:rPr>
        <w:t>Volkstribunen</w:t>
      </w:r>
      <w:r>
        <w:t>, gekozen door plebejers, kwamen op rechten volk, recht besluiten Senaat tegen houden</w:t>
      </w:r>
    </w:p>
    <w:p w:rsidR="00496073" w:rsidRDefault="00496073" w:rsidP="00671EFB">
      <w:pPr>
        <w:pStyle w:val="Lijstalinea"/>
        <w:numPr>
          <w:ilvl w:val="0"/>
          <w:numId w:val="4"/>
        </w:numPr>
        <w:spacing w:after="0"/>
        <w:ind w:left="426" w:right="-567"/>
      </w:pPr>
      <w:r w:rsidRPr="00D05416">
        <w:t xml:space="preserve">27 v. C. - 476 n. C. : </w:t>
      </w:r>
      <w:r w:rsidRPr="00BE3BB4">
        <w:rPr>
          <w:shd w:val="clear" w:color="auto" w:fill="FFFF00"/>
        </w:rPr>
        <w:t>keizerrijk</w:t>
      </w:r>
      <w:r>
        <w:t xml:space="preserve"> (arme mensen kunnen soldaat worden + trouw aan generaals)</w:t>
      </w:r>
    </w:p>
    <w:p w:rsidR="00496073" w:rsidRDefault="00496073" w:rsidP="00671EFB">
      <w:pPr>
        <w:pStyle w:val="Lijstalinea"/>
        <w:numPr>
          <w:ilvl w:val="0"/>
          <w:numId w:val="5"/>
        </w:numPr>
        <w:spacing w:after="0"/>
        <w:ind w:left="851" w:right="-567"/>
      </w:pPr>
      <w:r>
        <w:t>Bestuurd door keizer Augustus ‘De Verhevene’ : opperbevelhebber leger</w:t>
      </w:r>
    </w:p>
    <w:p w:rsidR="00496073" w:rsidRDefault="00496073" w:rsidP="00671EFB">
      <w:pPr>
        <w:pStyle w:val="Lijstalinea"/>
        <w:spacing w:after="0"/>
        <w:ind w:left="851" w:right="-567"/>
      </w:pPr>
      <w:r>
        <w:t>Trekt alle macht naar zich toe, Senaat wordt politiek buitenspel gezet + hij benoemt Consuls</w:t>
      </w:r>
    </w:p>
    <w:p w:rsidR="00496073" w:rsidRDefault="00496073" w:rsidP="00671EFB">
      <w:pPr>
        <w:spacing w:after="0"/>
        <w:ind w:left="851" w:right="-567"/>
      </w:pPr>
      <w:r w:rsidRPr="001E4CC9">
        <w:rPr>
          <w:shd w:val="clear" w:color="auto" w:fill="FFFF00"/>
        </w:rPr>
        <w:t>Pax Romana</w:t>
      </w:r>
      <w:r>
        <w:t xml:space="preserve">: ‘Romeinse vrede’, een periode van betrekkelijke rust in het Romeinse Rijk (27 </w:t>
      </w:r>
      <w:proofErr w:type="spellStart"/>
      <w:r>
        <w:t>v.C</w:t>
      </w:r>
      <w:proofErr w:type="spellEnd"/>
      <w:r>
        <w:t>- 180 n.C.).</w:t>
      </w:r>
    </w:p>
    <w:p w:rsidR="00496073" w:rsidRDefault="00496073" w:rsidP="00671EFB">
      <w:pPr>
        <w:pStyle w:val="Lijstalinea"/>
        <w:spacing w:after="0"/>
        <w:ind w:left="851" w:right="-567"/>
      </w:pPr>
    </w:p>
    <w:p w:rsidR="00496073" w:rsidRPr="00EB002A" w:rsidRDefault="00496073" w:rsidP="00671EFB">
      <w:pPr>
        <w:pStyle w:val="Lijstalinea"/>
        <w:spacing w:after="0"/>
        <w:ind w:left="0" w:right="-567"/>
        <w:rPr>
          <w:u w:val="single"/>
        </w:rPr>
      </w:pPr>
      <w:r w:rsidRPr="00EB002A">
        <w:rPr>
          <w:u w:val="single"/>
        </w:rPr>
        <w:t>Uitbereiding Romeinse Rijk mogelijk door:</w:t>
      </w:r>
    </w:p>
    <w:p w:rsidR="00496073" w:rsidRDefault="00496073" w:rsidP="00671EFB">
      <w:pPr>
        <w:pStyle w:val="Lijstalinea"/>
        <w:numPr>
          <w:ilvl w:val="0"/>
          <w:numId w:val="6"/>
        </w:numPr>
        <w:spacing w:after="0"/>
        <w:ind w:left="426" w:right="-567"/>
      </w:pPr>
      <w:r w:rsidRPr="00EB002A">
        <w:rPr>
          <w:i/>
        </w:rPr>
        <w:t>Diplomatie</w:t>
      </w:r>
      <w:r>
        <w:t>, bondgenootschappen sluiten, soldaten na diensttijd -&gt; stukje grond in veroverd gebied</w:t>
      </w:r>
    </w:p>
    <w:p w:rsidR="00496073" w:rsidRDefault="00496073" w:rsidP="00671EFB">
      <w:pPr>
        <w:pStyle w:val="Lijstalinea"/>
        <w:numPr>
          <w:ilvl w:val="0"/>
          <w:numId w:val="6"/>
        </w:numPr>
        <w:spacing w:after="0"/>
        <w:ind w:left="426" w:right="-567"/>
      </w:pPr>
      <w:r w:rsidRPr="00EB002A">
        <w:rPr>
          <w:i/>
        </w:rPr>
        <w:t>Leger/geweld</w:t>
      </w:r>
      <w:r>
        <w:t>, Romeinen hadden een beroepsleger -&gt; snel te verplaatsen -&gt; wegen/kampen</w:t>
      </w:r>
    </w:p>
    <w:p w:rsidR="00496073" w:rsidRDefault="00496073" w:rsidP="00671EFB">
      <w:pPr>
        <w:spacing w:after="0"/>
        <w:ind w:right="-567"/>
      </w:pPr>
    </w:p>
    <w:p w:rsidR="00496073" w:rsidRDefault="00496073" w:rsidP="00671EFB">
      <w:pPr>
        <w:spacing w:after="0"/>
        <w:ind w:right="-567"/>
      </w:pPr>
      <w:r w:rsidRPr="00EB002A">
        <w:t>Volkeren in verover</w:t>
      </w:r>
      <w:r>
        <w:t>d</w:t>
      </w:r>
      <w:r w:rsidRPr="00EB002A">
        <w:t xml:space="preserve"> </w:t>
      </w:r>
      <w:r>
        <w:t>gebied kregen</w:t>
      </w:r>
      <w:r w:rsidRPr="00EB002A">
        <w:t xml:space="preserve"> edelmoedige behandeling: </w:t>
      </w:r>
      <w:r w:rsidRPr="001E4CC9">
        <w:rPr>
          <w:shd w:val="clear" w:color="auto" w:fill="FFFF00"/>
        </w:rPr>
        <w:t>Romeins burgerrecht</w:t>
      </w:r>
      <w:r>
        <w:t>: Voorrechten die burgers van het Romeinse Rijk hadden, zoals het recht op een eerlijk proces.</w:t>
      </w:r>
    </w:p>
    <w:p w:rsidR="00496073" w:rsidRDefault="00496073" w:rsidP="00671EFB">
      <w:pPr>
        <w:spacing w:after="0"/>
        <w:ind w:right="-567"/>
      </w:pPr>
    </w:p>
    <w:p w:rsidR="00496073" w:rsidRDefault="00496073" w:rsidP="00671EFB">
      <w:pPr>
        <w:spacing w:after="0"/>
        <w:ind w:right="-567"/>
      </w:pPr>
      <w:r>
        <w:t>-----------------------------------------------------------------------------------------------------------------------------------</w:t>
      </w:r>
    </w:p>
    <w:p w:rsidR="00496073" w:rsidRDefault="00496073" w:rsidP="00671EFB">
      <w:pPr>
        <w:spacing w:after="0"/>
        <w:ind w:right="-567"/>
      </w:pPr>
    </w:p>
    <w:p w:rsidR="00496073" w:rsidRPr="00571635" w:rsidRDefault="00496073" w:rsidP="00671EFB">
      <w:pPr>
        <w:spacing w:after="0"/>
        <w:ind w:right="-567"/>
        <w:rPr>
          <w:i/>
        </w:rPr>
      </w:pPr>
      <w:r>
        <w:rPr>
          <w:i/>
        </w:rPr>
        <w:t>De verspreiding van de Grieks-Romeinse cultuur</w:t>
      </w:r>
      <w:r w:rsidR="00571635">
        <w:rPr>
          <w:i/>
        </w:rPr>
        <w:t xml:space="preserve">  </w:t>
      </w:r>
      <w:r w:rsidR="00571635">
        <w:t>(</w:t>
      </w:r>
      <w:r w:rsidR="00571635" w:rsidRPr="00571635">
        <w:t>mogelijk door militaire veroveringen van Romeinen</w:t>
      </w:r>
      <w:r w:rsidR="00571635">
        <w:t>)</w:t>
      </w:r>
    </w:p>
    <w:p w:rsidR="00571635" w:rsidRPr="00571635" w:rsidRDefault="00571635" w:rsidP="00671EFB">
      <w:pPr>
        <w:spacing w:after="0"/>
        <w:ind w:right="-567"/>
        <w:rPr>
          <w:shd w:val="clear" w:color="auto" w:fill="FFFF00"/>
        </w:rPr>
      </w:pPr>
    </w:p>
    <w:p w:rsidR="00496073" w:rsidRDefault="00496073" w:rsidP="00671EFB">
      <w:pPr>
        <w:spacing w:after="0"/>
        <w:ind w:right="-567"/>
      </w:pPr>
      <w:r w:rsidRPr="001E4CC9">
        <w:rPr>
          <w:shd w:val="clear" w:color="auto" w:fill="FFFF00"/>
        </w:rPr>
        <w:t>Klassieke cultuur</w:t>
      </w:r>
      <w:r>
        <w:t>: Grieks-Romeinse cultuur of beschaving</w:t>
      </w:r>
      <w:r>
        <w:t>. Politieke + culturele eenheid.</w:t>
      </w:r>
    </w:p>
    <w:p w:rsidR="00496073" w:rsidRDefault="00496073" w:rsidP="00671EFB">
      <w:pPr>
        <w:spacing w:after="0"/>
        <w:ind w:right="-567"/>
      </w:pPr>
      <w:r>
        <w:t>Romeinen bouwden wegen, bruggen, forten en aquaducten volgens hetzelfde ontwerp. Overal was hetzelfde recht + overal zelfde uitingen van Romeinse macht in de vorm van indrukwekkende bestuursgebouwen (tempels, standbeelden, triomfbogen)</w:t>
      </w:r>
    </w:p>
    <w:p w:rsidR="00496073" w:rsidRDefault="00496073" w:rsidP="00671EFB">
      <w:pPr>
        <w:spacing w:after="0"/>
        <w:ind w:right="-567"/>
      </w:pPr>
    </w:p>
    <w:p w:rsidR="00496073" w:rsidRPr="00496073" w:rsidRDefault="00496073" w:rsidP="00671EFB">
      <w:pPr>
        <w:spacing w:after="0"/>
        <w:ind w:right="-567"/>
        <w:rPr>
          <w:u w:val="single"/>
        </w:rPr>
      </w:pPr>
      <w:r w:rsidRPr="00496073">
        <w:rPr>
          <w:u w:val="single"/>
        </w:rPr>
        <w:t>Oosten</w:t>
      </w:r>
    </w:p>
    <w:p w:rsidR="00496073" w:rsidRDefault="00496073" w:rsidP="00671EFB">
      <w:pPr>
        <w:spacing w:after="0"/>
        <w:ind w:right="-567"/>
      </w:pPr>
      <w:r>
        <w:t xml:space="preserve">De </w:t>
      </w:r>
      <w:r w:rsidRPr="00496073">
        <w:t xml:space="preserve"> </w:t>
      </w:r>
      <w:r w:rsidRPr="001E4CC9">
        <w:rPr>
          <w:shd w:val="clear" w:color="auto" w:fill="FFFF00"/>
        </w:rPr>
        <w:t>Romanisering:</w:t>
      </w:r>
      <w:r>
        <w:t xml:space="preserve"> </w:t>
      </w:r>
      <w:r>
        <w:t>(</w:t>
      </w:r>
      <w:r>
        <w:t>Het verschijnsel dat niet-Romeinse culturen, zoals de Keltische en de Germaanse, elementen ui</w:t>
      </w:r>
      <w:r>
        <w:t>t de Romeinse cultuur overnemen) m</w:t>
      </w:r>
      <w:r w:rsidRPr="00496073">
        <w:t>aakt hier minder indruk. Het oosten had al kennis gemaakt met de hoog ontwikkelde Griekse cultuur</w:t>
      </w:r>
    </w:p>
    <w:p w:rsidR="00496073" w:rsidRDefault="00496073" w:rsidP="00671EFB">
      <w:pPr>
        <w:spacing w:after="0"/>
        <w:ind w:right="-567"/>
      </w:pPr>
    </w:p>
    <w:p w:rsidR="00496073" w:rsidRPr="00496073" w:rsidRDefault="00496073" w:rsidP="00671EFB">
      <w:pPr>
        <w:spacing w:after="0"/>
        <w:ind w:right="-567"/>
        <w:rPr>
          <w:u w:val="single"/>
        </w:rPr>
      </w:pPr>
      <w:r w:rsidRPr="00496073">
        <w:rPr>
          <w:u w:val="single"/>
        </w:rPr>
        <w:t>Westen</w:t>
      </w:r>
    </w:p>
    <w:p w:rsidR="00C95FF0" w:rsidRDefault="00496073" w:rsidP="00671EFB">
      <w:pPr>
        <w:spacing w:after="0"/>
      </w:pPr>
      <w:r w:rsidRPr="00496073">
        <w:t xml:space="preserve">De </w:t>
      </w:r>
      <w:r w:rsidRPr="00496073">
        <w:rPr>
          <w:highlight w:val="yellow"/>
        </w:rPr>
        <w:t>Germaanse</w:t>
      </w:r>
      <w:r>
        <w:t xml:space="preserve"> stammen (</w:t>
      </w:r>
      <w:r>
        <w:t xml:space="preserve">Boerenvolkeren in Midden-Europa, </w:t>
      </w:r>
      <w:r>
        <w:t xml:space="preserve">die daar in stamverband leefden) </w:t>
      </w:r>
      <w:r w:rsidRPr="00496073">
        <w:t>maakten kennis met een hoog ontwikkelde cultuur.</w:t>
      </w:r>
    </w:p>
    <w:p w:rsidR="00571635" w:rsidRDefault="00571635" w:rsidP="00671EFB">
      <w:pPr>
        <w:spacing w:after="0"/>
      </w:pPr>
    </w:p>
    <w:p w:rsidR="00671EFB" w:rsidRDefault="00671EFB" w:rsidP="00671EFB">
      <w:pPr>
        <w:spacing w:after="0"/>
        <w:rPr>
          <w:rFonts w:cstheme="minorHAnsi"/>
          <w:b/>
          <w:u w:val="single"/>
        </w:rPr>
      </w:pPr>
    </w:p>
    <w:p w:rsidR="00571635" w:rsidRPr="00815B40" w:rsidRDefault="00571635" w:rsidP="00671EFB">
      <w:pPr>
        <w:spacing w:after="0"/>
      </w:pPr>
      <w:r w:rsidRPr="00571635">
        <w:rPr>
          <w:rFonts w:cstheme="minorHAnsi"/>
          <w:b/>
          <w:u w:val="single"/>
        </w:rPr>
        <w:lastRenderedPageBreak/>
        <w:t>§</w:t>
      </w:r>
      <w:r w:rsidRPr="00571635">
        <w:rPr>
          <w:b/>
          <w:u w:val="single"/>
        </w:rPr>
        <w:t xml:space="preserve"> 3 Joden en christenen</w:t>
      </w:r>
      <w:r w:rsidR="00815B40">
        <w:t xml:space="preserve">    (k.a. 8)</w:t>
      </w:r>
    </w:p>
    <w:p w:rsidR="00671EFB" w:rsidRDefault="00671EFB" w:rsidP="00671EFB">
      <w:pPr>
        <w:spacing w:after="0"/>
        <w:rPr>
          <w:i/>
        </w:rPr>
      </w:pPr>
    </w:p>
    <w:p w:rsidR="00FF2FDA" w:rsidRDefault="00571635" w:rsidP="00671EFB">
      <w:pPr>
        <w:spacing w:after="0"/>
        <w:rPr>
          <w:i/>
        </w:rPr>
      </w:pPr>
      <w:r>
        <w:rPr>
          <w:i/>
        </w:rPr>
        <w:t>Jodendom en christendom</w:t>
      </w:r>
      <w:r w:rsidR="00FF2FDA">
        <w:rPr>
          <w:i/>
        </w:rPr>
        <w:t xml:space="preserve"> </w:t>
      </w:r>
    </w:p>
    <w:p w:rsidR="00812020" w:rsidRDefault="00812020" w:rsidP="00812020">
      <w:pPr>
        <w:spacing w:after="0"/>
        <w:rPr>
          <w:highlight w:val="yellow"/>
        </w:rPr>
      </w:pPr>
    </w:p>
    <w:p w:rsidR="00812020" w:rsidRDefault="00812020" w:rsidP="00812020">
      <w:pPr>
        <w:spacing w:after="0"/>
      </w:pPr>
      <w:r w:rsidRPr="00671EFB">
        <w:rPr>
          <w:highlight w:val="yellow"/>
        </w:rPr>
        <w:t>Jodendom</w:t>
      </w:r>
      <w:r>
        <w:t>: Monotheïstische</w:t>
      </w:r>
      <w:r>
        <w:t xml:space="preserve"> (geloof in 1 god)</w:t>
      </w:r>
      <w:r>
        <w:t xml:space="preserve"> godsdienst van de joden, gebaseerd op de boeken van de Hebreeuwse Bijbel (in de christelijke Bijbel het Oude Testament), religieuze voorschriften (geen varkensvlees)</w:t>
      </w:r>
    </w:p>
    <w:p w:rsidR="00FF2FDA" w:rsidRDefault="00FF2FDA" w:rsidP="00671EFB">
      <w:pPr>
        <w:spacing w:after="0"/>
        <w:rPr>
          <w:i/>
        </w:rPr>
      </w:pPr>
    </w:p>
    <w:p w:rsidR="00571635" w:rsidRDefault="00FF2FDA" w:rsidP="00671EFB">
      <w:pPr>
        <w:spacing w:after="0"/>
        <w:rPr>
          <w:u w:val="single"/>
        </w:rPr>
      </w:pPr>
      <w:r w:rsidRPr="00FF2FDA">
        <w:rPr>
          <w:u w:val="single"/>
        </w:rPr>
        <w:t>Ontstaan van jodendom</w:t>
      </w:r>
    </w:p>
    <w:p w:rsidR="00812020" w:rsidRDefault="00FF2FDA" w:rsidP="00946A79">
      <w:pPr>
        <w:pStyle w:val="Lijstalinea"/>
        <w:numPr>
          <w:ilvl w:val="0"/>
          <w:numId w:val="4"/>
        </w:numPr>
        <w:spacing w:after="0"/>
        <w:ind w:left="426"/>
      </w:pPr>
      <w:r w:rsidRPr="00FF2FDA">
        <w:t xml:space="preserve">19e of 20e eeuw. v. C. </w:t>
      </w:r>
    </w:p>
    <w:p w:rsidR="00FF2FDA" w:rsidRDefault="00FF2FDA" w:rsidP="00946A79">
      <w:pPr>
        <w:pStyle w:val="Lijstalinea"/>
        <w:spacing w:after="0"/>
        <w:ind w:left="426"/>
      </w:pPr>
      <w:r w:rsidRPr="00FF2FDA">
        <w:t xml:space="preserve">God geeft Abraham de opdracht </w:t>
      </w:r>
      <w:r w:rsidR="00812020">
        <w:t xml:space="preserve">met zijn volk een nieuw land te                                                     </w:t>
      </w:r>
      <w:r w:rsidRPr="00FF2FDA">
        <w:t>vinden e</w:t>
      </w:r>
      <w:r w:rsidR="00812020">
        <w:t xml:space="preserve">n een </w:t>
      </w:r>
      <w:r w:rsidRPr="00FF2FDA">
        <w:t>nieuw geloof te stichten. Abraham trekt naar Kanaän ofwel Palestina.</w:t>
      </w:r>
    </w:p>
    <w:p w:rsidR="00812020" w:rsidRDefault="00812020" w:rsidP="00946A79">
      <w:pPr>
        <w:pStyle w:val="Lijstalinea"/>
        <w:spacing w:after="0"/>
        <w:ind w:left="426"/>
      </w:pPr>
      <w:r>
        <w:t>Joden moesten hun land verlaten -&gt; trokken naar Egypte -&gt; werden daar slaven</w:t>
      </w:r>
    </w:p>
    <w:p w:rsidR="00812020" w:rsidRDefault="00812020" w:rsidP="00946A79">
      <w:pPr>
        <w:pStyle w:val="Lijstalinea"/>
        <w:numPr>
          <w:ilvl w:val="0"/>
          <w:numId w:val="4"/>
        </w:numPr>
        <w:spacing w:after="0"/>
        <w:ind w:left="426"/>
      </w:pPr>
      <w:r>
        <w:t xml:space="preserve">13e eeuw v. C. </w:t>
      </w:r>
    </w:p>
    <w:p w:rsidR="00812020" w:rsidRDefault="00812020" w:rsidP="00946A79">
      <w:pPr>
        <w:pStyle w:val="Lijstalinea"/>
        <w:spacing w:after="0"/>
        <w:ind w:left="426"/>
      </w:pPr>
      <w:r>
        <w:t xml:space="preserve">Mozes bevrijdt de Joden uit de slavernij in Egypte  en brengt ze naar het beloofde land; Palestina. Hij ontving van God de Tien Geboden waaraan de Joden zich moeten houden. </w:t>
      </w:r>
    </w:p>
    <w:p w:rsidR="00FF2FDA" w:rsidRDefault="00FF2FDA" w:rsidP="00671EFB">
      <w:pPr>
        <w:spacing w:after="0"/>
        <w:rPr>
          <w:highlight w:val="yellow"/>
        </w:rPr>
      </w:pPr>
    </w:p>
    <w:p w:rsidR="00812020" w:rsidRDefault="00812020" w:rsidP="00812020">
      <w:pPr>
        <w:spacing w:after="0"/>
      </w:pPr>
      <w:r>
        <w:t>Binnen Joodse eenheid -&gt; grote verscheidenheid -&gt; hoe God het beste vereren? -&gt; nieuwe koning?</w:t>
      </w:r>
    </w:p>
    <w:p w:rsidR="00812020" w:rsidRDefault="00812020" w:rsidP="00812020">
      <w:pPr>
        <w:spacing w:after="0"/>
      </w:pPr>
    </w:p>
    <w:p w:rsidR="00812020" w:rsidRDefault="00946A79" w:rsidP="00812020">
      <w:pPr>
        <w:spacing w:after="0"/>
      </w:pPr>
      <w:r>
        <w:t>30 n.C. -&gt; nieuwe mogelijke Messias Jezus ‘Christos’</w:t>
      </w:r>
    </w:p>
    <w:p w:rsidR="00946A79" w:rsidRDefault="00946A79" w:rsidP="00946A79">
      <w:pPr>
        <w:pStyle w:val="Lijstalinea"/>
        <w:numPr>
          <w:ilvl w:val="0"/>
          <w:numId w:val="4"/>
        </w:numPr>
        <w:spacing w:after="0"/>
        <w:ind w:left="426"/>
      </w:pPr>
      <w:r>
        <w:t>Wilde Joodse geloof nieuwe inhoud geven (nadruk op verdraagzaamheid &amp; vergiffenis</w:t>
      </w:r>
    </w:p>
    <w:p w:rsidR="00946A79" w:rsidRDefault="00946A79" w:rsidP="00946A79">
      <w:pPr>
        <w:pStyle w:val="Lijstalinea"/>
        <w:numPr>
          <w:ilvl w:val="0"/>
          <w:numId w:val="4"/>
        </w:numPr>
        <w:spacing w:after="0"/>
        <w:ind w:left="426"/>
      </w:pPr>
      <w:r>
        <w:t>Kritiek op manier priesters tempel beheersten (handelaren i.p.v. zieke &amp; arme mensen)</w:t>
      </w:r>
    </w:p>
    <w:p w:rsidR="00946A79" w:rsidRDefault="00946A79" w:rsidP="00946A79">
      <w:pPr>
        <w:pStyle w:val="Lijstalinea"/>
        <w:numPr>
          <w:ilvl w:val="0"/>
          <w:numId w:val="4"/>
        </w:numPr>
        <w:spacing w:after="0"/>
        <w:ind w:left="426"/>
      </w:pPr>
      <w:r>
        <w:t>Riep veel weerstand op bij Romeinse bestuur en de joodse elite.</w:t>
      </w:r>
    </w:p>
    <w:p w:rsidR="00946A79" w:rsidRDefault="00946A79" w:rsidP="00946A79">
      <w:pPr>
        <w:pStyle w:val="Lijstalinea"/>
        <w:numPr>
          <w:ilvl w:val="0"/>
          <w:numId w:val="4"/>
        </w:numPr>
        <w:spacing w:after="0"/>
        <w:ind w:left="426"/>
      </w:pPr>
      <w:r>
        <w:t xml:space="preserve">Werd gekruisigd, volgens Jezus’ volgelingen -&gt; opgestaan uit de dood </w:t>
      </w:r>
    </w:p>
    <w:p w:rsidR="00946A79" w:rsidRDefault="00946A79" w:rsidP="00671EFB">
      <w:pPr>
        <w:spacing w:after="0"/>
      </w:pPr>
    </w:p>
    <w:p w:rsidR="00946A79" w:rsidRDefault="00946A79" w:rsidP="00A0456F">
      <w:pPr>
        <w:spacing w:after="0"/>
        <w:ind w:right="-426"/>
      </w:pPr>
      <w:r>
        <w:t>Afwachting terugkomst Jezus -&gt; Pa</w:t>
      </w:r>
      <w:r w:rsidR="00A0456F">
        <w:t xml:space="preserve">ulus regelden besnijdenis + voedselplicht niet gold voor christenen -&gt; </w:t>
      </w:r>
    </w:p>
    <w:p w:rsidR="00671EFB" w:rsidRPr="00671EFB" w:rsidRDefault="00671EFB" w:rsidP="00671EFB">
      <w:pPr>
        <w:spacing w:after="0"/>
      </w:pPr>
      <w:r w:rsidRPr="00671EFB">
        <w:rPr>
          <w:highlight w:val="yellow"/>
        </w:rPr>
        <w:t>Christendom</w:t>
      </w:r>
      <w:r>
        <w:t>: Monotheïstische godsdienst die het geheel van christelijke waarheden, voorschriften en gebruiken omvat en die is gebaseerd op de boeken van het Oude en Nieuw Testament (Bijbel)</w:t>
      </w:r>
    </w:p>
    <w:p w:rsidR="00671EFB" w:rsidRDefault="00671EFB" w:rsidP="00671EFB">
      <w:pPr>
        <w:spacing w:after="0"/>
        <w:rPr>
          <w:i/>
        </w:rPr>
      </w:pPr>
    </w:p>
    <w:p w:rsidR="00671EFB" w:rsidRDefault="00571635" w:rsidP="00671EFB">
      <w:pPr>
        <w:spacing w:after="0"/>
        <w:rPr>
          <w:i/>
        </w:rPr>
      </w:pPr>
      <w:r>
        <w:rPr>
          <w:i/>
        </w:rPr>
        <w:t>-------------------------------------------------------------------------------------------------------</w:t>
      </w:r>
      <w:r w:rsidR="00671EFB">
        <w:rPr>
          <w:i/>
        </w:rPr>
        <w:t>-------------------------------</w:t>
      </w:r>
    </w:p>
    <w:p w:rsidR="00E36CEC" w:rsidRDefault="00E36CEC" w:rsidP="00671EFB">
      <w:pPr>
        <w:spacing w:after="0"/>
        <w:rPr>
          <w:i/>
        </w:rPr>
      </w:pPr>
    </w:p>
    <w:p w:rsidR="00571635" w:rsidRDefault="00671EFB" w:rsidP="00671EFB">
      <w:pPr>
        <w:spacing w:after="0"/>
        <w:rPr>
          <w:i/>
        </w:rPr>
      </w:pPr>
      <w:r>
        <w:rPr>
          <w:i/>
        </w:rPr>
        <w:t>Van sekte tot staatsgodsdienst</w:t>
      </w:r>
      <w:r w:rsidR="00DD1C75">
        <w:rPr>
          <w:i/>
        </w:rPr>
        <w:t xml:space="preserve"> (christendom)</w:t>
      </w:r>
    </w:p>
    <w:p w:rsidR="00863CFF" w:rsidRDefault="00863CFF" w:rsidP="00863CFF">
      <w:pPr>
        <w:spacing w:after="0"/>
      </w:pPr>
    </w:p>
    <w:p w:rsidR="00863CFF" w:rsidRDefault="00863CFF" w:rsidP="00DD1C75">
      <w:pPr>
        <w:pStyle w:val="Lijstalinea"/>
        <w:numPr>
          <w:ilvl w:val="0"/>
          <w:numId w:val="9"/>
        </w:numPr>
        <w:spacing w:after="0"/>
        <w:ind w:left="426"/>
      </w:pPr>
      <w:r>
        <w:t xml:space="preserve">Christenen weigeren Romeinse goden aanbidden -&gt; </w:t>
      </w:r>
      <w:r w:rsidR="00DD1C75">
        <w:t xml:space="preserve"> wantrouwen -&gt; </w:t>
      </w:r>
      <w:r>
        <w:t>vervolgingen christenen</w:t>
      </w:r>
      <w:r w:rsidR="00DD1C75">
        <w:t xml:space="preserve"> (keizer Nero)</w:t>
      </w:r>
      <w:r>
        <w:t xml:space="preserve"> -&gt; </w:t>
      </w:r>
      <w:r w:rsidR="00DD1C75">
        <w:t xml:space="preserve">‘martelaren’ storven voor geloof -&gt; </w:t>
      </w:r>
      <w:r>
        <w:t>helden christendom</w:t>
      </w:r>
    </w:p>
    <w:p w:rsidR="00863CFF" w:rsidRDefault="00863CFF" w:rsidP="00DD1C75">
      <w:pPr>
        <w:pStyle w:val="Lijstalinea"/>
        <w:numPr>
          <w:ilvl w:val="0"/>
          <w:numId w:val="9"/>
        </w:numPr>
        <w:spacing w:after="0"/>
        <w:ind w:left="426"/>
      </w:pPr>
      <w:r w:rsidRPr="00DD1C75">
        <w:rPr>
          <w:u w:val="single"/>
        </w:rPr>
        <w:t xml:space="preserve">280-337 Keizer </w:t>
      </w:r>
      <w:r w:rsidR="00DD1C75" w:rsidRPr="00DD1C75">
        <w:rPr>
          <w:u w:val="single"/>
        </w:rPr>
        <w:t>Constantijn</w:t>
      </w:r>
      <w:r>
        <w:t xml:space="preserve"> niet meer om christenen heen -&gt; 313 eind aan christenvervolgingen + nam maatregelen om christendom gelijk te stellen aan de andere religies</w:t>
      </w:r>
    </w:p>
    <w:p w:rsidR="00671EFB" w:rsidRDefault="00863CFF" w:rsidP="00DD1C75">
      <w:pPr>
        <w:pStyle w:val="Lijstalinea"/>
        <w:numPr>
          <w:ilvl w:val="0"/>
          <w:numId w:val="9"/>
        </w:numPr>
        <w:spacing w:after="0"/>
        <w:ind w:left="426" w:right="-426"/>
      </w:pPr>
      <w:r w:rsidRPr="00DD1C75">
        <w:rPr>
          <w:u w:val="single"/>
        </w:rPr>
        <w:t>392 Keizer Theodosius</w:t>
      </w:r>
      <w:r w:rsidR="00DD1C75">
        <w:t xml:space="preserve"> maakte christendom de </w:t>
      </w:r>
      <w:r>
        <w:t xml:space="preserve"> </w:t>
      </w:r>
      <w:r w:rsidRPr="00DD1C75">
        <w:rPr>
          <w:highlight w:val="yellow"/>
        </w:rPr>
        <w:t>s</w:t>
      </w:r>
      <w:r w:rsidR="00671EFB" w:rsidRPr="00DD1C75">
        <w:rPr>
          <w:highlight w:val="yellow"/>
        </w:rPr>
        <w:t>taatsgodsdienst</w:t>
      </w:r>
      <w:r w:rsidR="00DD1C75">
        <w:t xml:space="preserve"> (</w:t>
      </w:r>
      <w:r w:rsidR="00671EFB">
        <w:t>Een god</w:t>
      </w:r>
      <w:r>
        <w:t xml:space="preserve">sdienst die is </w:t>
      </w:r>
      <w:r w:rsidR="00671EFB">
        <w:t>voorgeschreven voor iedereen die voor de staat werkt</w:t>
      </w:r>
      <w:r w:rsidR="00DD1C75">
        <w:t>) van het Romeinse Rijk.</w:t>
      </w:r>
    </w:p>
    <w:p w:rsidR="00DD1C75" w:rsidRDefault="00DD1C75" w:rsidP="00DD1C75">
      <w:pPr>
        <w:spacing w:after="0"/>
        <w:ind w:left="426"/>
      </w:pPr>
      <w:r>
        <w:t xml:space="preserve">-&gt; Goede organisatie christelijke kerk (veel vergaderingen) -&gt; oudsten uitgroeien tot priesters en bisschoppen  &amp; opzichters uitgroeien tot de paus </w:t>
      </w:r>
    </w:p>
    <w:p w:rsidR="00DD1C75" w:rsidRDefault="00DD1C75" w:rsidP="00863CFF">
      <w:pPr>
        <w:spacing w:after="0"/>
        <w:ind w:right="-426"/>
      </w:pPr>
    </w:p>
    <w:p w:rsidR="00355D04" w:rsidRDefault="00355D04" w:rsidP="00863CFF">
      <w:pPr>
        <w:spacing w:after="0"/>
        <w:ind w:right="-426"/>
      </w:pPr>
    </w:p>
    <w:p w:rsidR="00355D04" w:rsidRDefault="00355D04" w:rsidP="00863CFF">
      <w:pPr>
        <w:spacing w:after="0"/>
        <w:ind w:right="-426"/>
      </w:pPr>
    </w:p>
    <w:p w:rsidR="00355D04" w:rsidRDefault="00355D04" w:rsidP="00863CFF">
      <w:pPr>
        <w:spacing w:after="0"/>
        <w:ind w:right="-426"/>
      </w:pPr>
    </w:p>
    <w:p w:rsidR="00355D04" w:rsidRDefault="00355D04" w:rsidP="00863CFF">
      <w:pPr>
        <w:spacing w:after="0"/>
        <w:ind w:right="-426"/>
      </w:pPr>
    </w:p>
    <w:p w:rsidR="00355D04" w:rsidRDefault="00355D04" w:rsidP="00863CFF">
      <w:pPr>
        <w:spacing w:after="0"/>
        <w:ind w:right="-426"/>
      </w:pPr>
    </w:p>
    <w:p w:rsidR="00355D04" w:rsidRDefault="00355D04" w:rsidP="00863CFF">
      <w:pPr>
        <w:spacing w:after="0"/>
        <w:ind w:right="-426"/>
      </w:pPr>
    </w:p>
    <w:p w:rsidR="00355D04" w:rsidRDefault="00355D04" w:rsidP="00863CFF">
      <w:pPr>
        <w:spacing w:after="0"/>
        <w:ind w:right="-426"/>
      </w:pPr>
    </w:p>
    <w:p w:rsidR="00355D04" w:rsidRDefault="00355D04" w:rsidP="00863CFF">
      <w:pPr>
        <w:spacing w:after="0"/>
        <w:ind w:right="-426"/>
      </w:pPr>
    </w:p>
    <w:p w:rsidR="00355D04" w:rsidRDefault="00355D04" w:rsidP="00863CFF">
      <w:pPr>
        <w:spacing w:after="0"/>
        <w:ind w:right="-426"/>
      </w:pPr>
    </w:p>
    <w:p w:rsidR="00355D04" w:rsidRPr="00815B40" w:rsidRDefault="00355D04" w:rsidP="00863CFF">
      <w:pPr>
        <w:spacing w:after="0"/>
        <w:ind w:right="-426"/>
      </w:pPr>
      <w:r w:rsidRPr="00355D04">
        <w:rPr>
          <w:rFonts w:cstheme="minorHAnsi"/>
          <w:b/>
          <w:u w:val="single"/>
        </w:rPr>
        <w:lastRenderedPageBreak/>
        <w:t>§</w:t>
      </w:r>
      <w:r w:rsidRPr="00355D04">
        <w:rPr>
          <w:b/>
          <w:u w:val="single"/>
        </w:rPr>
        <w:t xml:space="preserve"> 4 Het einde van het Romeinse Rijk</w:t>
      </w:r>
      <w:r w:rsidR="00815B40">
        <w:t xml:space="preserve">   (k.a. 7)</w:t>
      </w:r>
      <w:bookmarkStart w:id="0" w:name="_GoBack"/>
      <w:bookmarkEnd w:id="0"/>
    </w:p>
    <w:p w:rsidR="00355D04" w:rsidRDefault="00355D04" w:rsidP="00863CFF">
      <w:pPr>
        <w:spacing w:after="0"/>
        <w:ind w:right="-426"/>
        <w:rPr>
          <w:b/>
          <w:u w:val="single"/>
        </w:rPr>
      </w:pPr>
    </w:p>
    <w:p w:rsidR="00355D04" w:rsidRDefault="00355D04" w:rsidP="00863CFF">
      <w:pPr>
        <w:spacing w:after="0"/>
        <w:ind w:right="-426"/>
        <w:rPr>
          <w:i/>
        </w:rPr>
      </w:pPr>
      <w:r>
        <w:rPr>
          <w:i/>
        </w:rPr>
        <w:t xml:space="preserve">Het einde van het </w:t>
      </w:r>
      <w:r w:rsidRPr="00B7680E">
        <w:rPr>
          <w:i/>
          <w:highlight w:val="yellow"/>
        </w:rPr>
        <w:t>West-Romeinse Rijk</w:t>
      </w:r>
      <w:r>
        <w:rPr>
          <w:i/>
        </w:rPr>
        <w:t xml:space="preserve"> (</w:t>
      </w:r>
      <w:r w:rsidR="00A17F07">
        <w:rPr>
          <w:i/>
        </w:rPr>
        <w:t>Latijnsprekend -&gt; na 395 afgescheiden Oost-Romeinse Rijk)</w:t>
      </w:r>
    </w:p>
    <w:p w:rsidR="00355D04" w:rsidRDefault="00355D04" w:rsidP="00863CFF">
      <w:pPr>
        <w:spacing w:after="0"/>
        <w:ind w:right="-426"/>
        <w:rPr>
          <w:i/>
        </w:rPr>
      </w:pPr>
    </w:p>
    <w:p w:rsidR="007F32E3" w:rsidRDefault="007F32E3" w:rsidP="00863CFF">
      <w:pPr>
        <w:spacing w:after="0"/>
        <w:ind w:right="-426"/>
      </w:pPr>
      <w:r>
        <w:t>2</w:t>
      </w:r>
      <w:r w:rsidRPr="007F32E3">
        <w:rPr>
          <w:vertAlign w:val="superscript"/>
        </w:rPr>
        <w:t>e</w:t>
      </w:r>
      <w:r>
        <w:t xml:space="preserve"> eeuw n.C. Romeinse Rijk maximale omvang bereikt -&gt; was niet meer te besturen</w:t>
      </w:r>
    </w:p>
    <w:p w:rsidR="007F32E3" w:rsidRPr="007F32E3" w:rsidRDefault="007F32E3" w:rsidP="00863CFF">
      <w:pPr>
        <w:spacing w:after="0"/>
        <w:ind w:right="-426"/>
      </w:pPr>
      <w:r>
        <w:t>Keizer Theodosius overleed 395 -&gt; liet ene zoon met het westelijke deel na en zijn andere met oostelijke.</w:t>
      </w:r>
    </w:p>
    <w:p w:rsidR="007F32E3" w:rsidRDefault="007F32E3" w:rsidP="00863CFF">
      <w:pPr>
        <w:spacing w:after="0"/>
        <w:ind w:right="-426"/>
        <w:rPr>
          <w:i/>
        </w:rPr>
      </w:pPr>
    </w:p>
    <w:p w:rsidR="007F32E3" w:rsidRDefault="00A17F07" w:rsidP="007F32E3">
      <w:pPr>
        <w:pStyle w:val="Lijstalinea"/>
        <w:numPr>
          <w:ilvl w:val="0"/>
          <w:numId w:val="10"/>
        </w:numPr>
        <w:spacing w:after="0"/>
        <w:ind w:left="426" w:right="-426"/>
      </w:pPr>
      <w:r>
        <w:t xml:space="preserve">(395 n. C) </w:t>
      </w:r>
      <w:r>
        <w:t xml:space="preserve">Interne verdeeldheid leidt tot de splitsing van het Romeinse Rijk. </w:t>
      </w:r>
    </w:p>
    <w:p w:rsidR="00A17F07" w:rsidRDefault="00A17F07" w:rsidP="00A17F07">
      <w:pPr>
        <w:pStyle w:val="Lijstalinea"/>
        <w:numPr>
          <w:ilvl w:val="0"/>
          <w:numId w:val="10"/>
        </w:numPr>
        <w:spacing w:after="0"/>
        <w:ind w:left="426" w:right="-426"/>
      </w:pPr>
      <w:r w:rsidRPr="00A17F07">
        <w:t>De grenzen worden onverdedigbaar</w:t>
      </w:r>
      <w:r w:rsidR="00F153B4">
        <w:t xml:space="preserve"> (Germanen op drift vanwege Hunnen)</w:t>
      </w:r>
    </w:p>
    <w:p w:rsidR="007F32E3" w:rsidRDefault="007F32E3" w:rsidP="007F32E3">
      <w:pPr>
        <w:pStyle w:val="Lijstalinea"/>
        <w:numPr>
          <w:ilvl w:val="0"/>
          <w:numId w:val="10"/>
        </w:numPr>
        <w:spacing w:after="0"/>
        <w:ind w:left="426" w:right="-426"/>
      </w:pPr>
      <w:r w:rsidRPr="007F32E3">
        <w:rPr>
          <w:highlight w:val="yellow"/>
        </w:rPr>
        <w:t>Volksverhuizingen</w:t>
      </w:r>
      <w:r>
        <w:t>: Verschijnsel dat grote bevolkingsgroepen (met name Germaanse stammen) in de 4</w:t>
      </w:r>
      <w:r w:rsidRPr="00A17F07">
        <w:rPr>
          <w:vertAlign w:val="superscript"/>
        </w:rPr>
        <w:t>e</w:t>
      </w:r>
      <w:r>
        <w:t xml:space="preserve"> en 5</w:t>
      </w:r>
      <w:r w:rsidRPr="00A17F07">
        <w:rPr>
          <w:vertAlign w:val="superscript"/>
        </w:rPr>
        <w:t>e</w:t>
      </w:r>
      <w:r>
        <w:t xml:space="preserve"> eeuw n.C. het Romeinse Rijk introkken of daarbinnen een andere woonplaats zochten.</w:t>
      </w:r>
    </w:p>
    <w:p w:rsidR="00A17F07" w:rsidRDefault="00A17F07" w:rsidP="00A17F07">
      <w:pPr>
        <w:pStyle w:val="Lijstalinea"/>
        <w:numPr>
          <w:ilvl w:val="0"/>
          <w:numId w:val="10"/>
        </w:numPr>
        <w:spacing w:after="0"/>
        <w:ind w:left="426" w:right="-426"/>
      </w:pPr>
      <w:r>
        <w:t>Invallen van Germaanse volken</w:t>
      </w:r>
      <w:r w:rsidR="007F32E3">
        <w:t xml:space="preserve"> ( op de vlucht van Hunnen ) -&gt; ontstonden Germaanse koninkrijkjes -&gt; rijk verbrokkelde -&gt; keizers konden minder belasting innen.</w:t>
      </w:r>
    </w:p>
    <w:p w:rsidR="00A17F07" w:rsidRDefault="00A17F07" w:rsidP="00A17F07">
      <w:pPr>
        <w:pStyle w:val="Lijstalinea"/>
        <w:numPr>
          <w:ilvl w:val="0"/>
          <w:numId w:val="10"/>
        </w:numPr>
        <w:spacing w:after="0"/>
        <w:ind w:left="426" w:right="-426"/>
      </w:pPr>
      <w:r>
        <w:t xml:space="preserve">De Pax Romana: </w:t>
      </w:r>
      <w:r>
        <w:t xml:space="preserve">Genialiteit en militaire discipline werden minder belangrijk. </w:t>
      </w:r>
    </w:p>
    <w:p w:rsidR="00A17F07" w:rsidRDefault="00A17F07" w:rsidP="00A17F07">
      <w:pPr>
        <w:pStyle w:val="Lijstalinea"/>
        <w:numPr>
          <w:ilvl w:val="0"/>
          <w:numId w:val="10"/>
        </w:numPr>
        <w:spacing w:after="0"/>
        <w:ind w:left="426" w:right="-426"/>
      </w:pPr>
      <w:r w:rsidRPr="00A17F07">
        <w:t>De opkomst van het christendom: Gerichtheid op het eeuwig leven i.p.v. militaire  toewijding.</w:t>
      </w:r>
    </w:p>
    <w:p w:rsidR="00A17F07" w:rsidRDefault="00A17F07" w:rsidP="00A17F07">
      <w:pPr>
        <w:pStyle w:val="Lijstalinea"/>
        <w:numPr>
          <w:ilvl w:val="0"/>
          <w:numId w:val="10"/>
        </w:numPr>
        <w:spacing w:after="0"/>
        <w:ind w:left="426" w:right="-426"/>
      </w:pPr>
      <w:r>
        <w:t>B</w:t>
      </w:r>
      <w:r>
        <w:t>rood en spelen: Z</w:t>
      </w:r>
      <w:r>
        <w:t xml:space="preserve">ouden het Romeinse volk ‘lui’ gemaakt hebben. </w:t>
      </w:r>
    </w:p>
    <w:p w:rsidR="00A17F07" w:rsidRDefault="00A17F07" w:rsidP="00863CFF">
      <w:pPr>
        <w:spacing w:after="0"/>
        <w:ind w:right="-426"/>
        <w:rPr>
          <w:i/>
        </w:rPr>
      </w:pPr>
    </w:p>
    <w:p w:rsidR="007F32E3" w:rsidRDefault="007F32E3" w:rsidP="007F32E3">
      <w:pPr>
        <w:spacing w:after="0"/>
        <w:ind w:right="-426"/>
      </w:pPr>
      <w:r w:rsidRPr="007F32E3">
        <w:t xml:space="preserve">476:  Einde van het West-Romeinse Rijk Keizer Romulus Augustus wordt afgezet door </w:t>
      </w:r>
      <w:proofErr w:type="spellStart"/>
      <w:r w:rsidRPr="007F32E3">
        <w:t>Odoaker</w:t>
      </w:r>
      <w:proofErr w:type="spellEnd"/>
      <w:r w:rsidRPr="007F32E3">
        <w:t xml:space="preserve">. </w:t>
      </w:r>
    </w:p>
    <w:p w:rsidR="007F32E3" w:rsidRPr="007F32E3" w:rsidRDefault="007F32E3" w:rsidP="007F32E3">
      <w:pPr>
        <w:spacing w:after="0"/>
        <w:ind w:right="-426"/>
      </w:pPr>
      <w:r>
        <w:t xml:space="preserve">           -&gt; alleen Oost-Romeinse keizer in Constantinopel bleef over.</w:t>
      </w:r>
    </w:p>
    <w:p w:rsidR="00A17F07" w:rsidRDefault="00A17F07" w:rsidP="00863CFF">
      <w:pPr>
        <w:spacing w:after="0"/>
        <w:ind w:right="-426"/>
        <w:rPr>
          <w:i/>
        </w:rPr>
      </w:pPr>
    </w:p>
    <w:p w:rsidR="00355D04" w:rsidRDefault="00355D04" w:rsidP="00863CFF">
      <w:pPr>
        <w:spacing w:after="0"/>
        <w:ind w:right="-426"/>
        <w:rPr>
          <w:i/>
        </w:rPr>
      </w:pPr>
      <w:r>
        <w:rPr>
          <w:i/>
        </w:rPr>
        <w:t>---------------------------------------------------------------------------------------------------------------------------------------------</w:t>
      </w:r>
    </w:p>
    <w:p w:rsidR="00355D04" w:rsidRDefault="00355D04" w:rsidP="00863CFF">
      <w:pPr>
        <w:spacing w:after="0"/>
        <w:ind w:right="-426"/>
        <w:rPr>
          <w:i/>
        </w:rPr>
      </w:pPr>
    </w:p>
    <w:p w:rsidR="00355D04" w:rsidRDefault="00355D04" w:rsidP="00863CFF">
      <w:pPr>
        <w:spacing w:after="0"/>
        <w:ind w:right="-426"/>
        <w:rPr>
          <w:i/>
        </w:rPr>
      </w:pPr>
      <w:r>
        <w:rPr>
          <w:i/>
        </w:rPr>
        <w:t xml:space="preserve">Het </w:t>
      </w:r>
      <w:r w:rsidRPr="00B7680E">
        <w:rPr>
          <w:i/>
          <w:highlight w:val="yellow"/>
        </w:rPr>
        <w:t>Oost-Romeinse Rijk</w:t>
      </w:r>
      <w:r w:rsidR="00A17F07">
        <w:rPr>
          <w:i/>
        </w:rPr>
        <w:t xml:space="preserve"> </w:t>
      </w:r>
      <w:r w:rsidR="00A17F07">
        <w:rPr>
          <w:i/>
        </w:rPr>
        <w:t>(</w:t>
      </w:r>
      <w:r w:rsidR="00B7680E">
        <w:rPr>
          <w:i/>
        </w:rPr>
        <w:t xml:space="preserve"> Byzantijnse Rijk, </w:t>
      </w:r>
      <w:r w:rsidR="00A17F07">
        <w:rPr>
          <w:i/>
        </w:rPr>
        <w:t xml:space="preserve"> Griekstalig -&gt; na 395 afgescheiden Wes</w:t>
      </w:r>
      <w:r w:rsidR="00A17F07">
        <w:rPr>
          <w:i/>
        </w:rPr>
        <w:t>t-Romeinse Rijk)</w:t>
      </w:r>
    </w:p>
    <w:p w:rsidR="00355D04" w:rsidRDefault="00B7680E" w:rsidP="00863CFF">
      <w:pPr>
        <w:spacing w:after="0"/>
        <w:ind w:right="-426"/>
        <w:rPr>
          <w:i/>
        </w:rPr>
      </w:pPr>
      <w:r>
        <w:t>Grote welvaart &amp; een goed leger + bestuur</w:t>
      </w:r>
    </w:p>
    <w:p w:rsidR="00B7680E" w:rsidRDefault="00B7680E" w:rsidP="00863CFF">
      <w:pPr>
        <w:spacing w:after="0"/>
        <w:ind w:right="-426"/>
        <w:rPr>
          <w:i/>
        </w:rPr>
      </w:pPr>
    </w:p>
    <w:p w:rsidR="00F153B4" w:rsidRDefault="00F153B4" w:rsidP="00863CFF">
      <w:pPr>
        <w:spacing w:after="0"/>
        <w:ind w:right="-426"/>
      </w:pPr>
      <w:r>
        <w:t xml:space="preserve">330 n.C. -&gt; hoofdstad werd Byzantium -&gt; ‘Nieuwe Rome’ -&gt; Constantinopel </w:t>
      </w:r>
    </w:p>
    <w:p w:rsidR="00F153B4" w:rsidRDefault="00F153B4" w:rsidP="00863CFF">
      <w:pPr>
        <w:spacing w:after="0"/>
        <w:ind w:right="-426"/>
      </w:pPr>
      <w:r>
        <w:t xml:space="preserve">                    </w:t>
      </w:r>
      <w:r w:rsidR="00B7680E">
        <w:t>H</w:t>
      </w:r>
      <w:r>
        <w:t>andel</w:t>
      </w:r>
      <w:r w:rsidR="00B7680E">
        <w:t>s/bestuurscentrum + nieuwe hoofdstad van christendom</w:t>
      </w:r>
    </w:p>
    <w:p w:rsidR="00B7680E" w:rsidRDefault="00B7680E" w:rsidP="00863CFF">
      <w:pPr>
        <w:spacing w:after="0"/>
        <w:ind w:right="-426"/>
      </w:pPr>
      <w:r>
        <w:t xml:space="preserve">                    </w:t>
      </w:r>
      <w:proofErr w:type="spellStart"/>
      <w:r>
        <w:t>Hagia</w:t>
      </w:r>
      <w:proofErr w:type="spellEnd"/>
      <w:r>
        <w:t xml:space="preserve"> Sophia (toen grootste kerk ter wereld) -&gt; paus evenveel macht als in het westen.</w:t>
      </w:r>
    </w:p>
    <w:p w:rsidR="00D40876" w:rsidRPr="00F153B4" w:rsidRDefault="00D40876" w:rsidP="00863CFF">
      <w:pPr>
        <w:spacing w:after="0"/>
        <w:ind w:right="-426"/>
      </w:pPr>
    </w:p>
    <w:p w:rsidR="00F153B4" w:rsidRDefault="00D40876" w:rsidP="00863CFF">
      <w:pPr>
        <w:spacing w:after="0"/>
        <w:ind w:right="-426"/>
      </w:pPr>
      <w:r>
        <w:t>6</w:t>
      </w:r>
      <w:r w:rsidRPr="00D40876">
        <w:rPr>
          <w:vertAlign w:val="superscript"/>
        </w:rPr>
        <w:t>e</w:t>
      </w:r>
      <w:r>
        <w:t xml:space="preserve"> eeuw: Poging Keizer </w:t>
      </w:r>
      <w:proofErr w:type="spellStart"/>
      <w:r>
        <w:t>Justinianus</w:t>
      </w:r>
      <w:proofErr w:type="spellEnd"/>
      <w:r>
        <w:t xml:space="preserve"> I Romeinse Rijk te herstellen -&gt; niet gelukt</w:t>
      </w:r>
    </w:p>
    <w:p w:rsidR="00D40876" w:rsidRDefault="00D40876" w:rsidP="00863CFF">
      <w:pPr>
        <w:spacing w:after="0"/>
        <w:ind w:right="-426"/>
      </w:pPr>
      <w:r>
        <w:t>7</w:t>
      </w:r>
      <w:r w:rsidRPr="00D40876">
        <w:rPr>
          <w:vertAlign w:val="superscript"/>
        </w:rPr>
        <w:t>e</w:t>
      </w:r>
      <w:r>
        <w:t xml:space="preserve"> eeuw: Byzantijnse Rijk grote gebieden afstaan aan islamitische rijk van kalief </w:t>
      </w:r>
      <w:proofErr w:type="spellStart"/>
      <w:r>
        <w:t>Omar</w:t>
      </w:r>
      <w:proofErr w:type="spellEnd"/>
      <w:r>
        <w:t xml:space="preserve"> I</w:t>
      </w:r>
    </w:p>
    <w:p w:rsidR="00D40876" w:rsidRPr="00D40876" w:rsidRDefault="00D40876" w:rsidP="00863CFF">
      <w:pPr>
        <w:spacing w:after="0"/>
        <w:ind w:right="-426"/>
      </w:pPr>
      <w:r>
        <w:t>9</w:t>
      </w:r>
      <w:r w:rsidRPr="00D40876">
        <w:rPr>
          <w:vertAlign w:val="superscript"/>
        </w:rPr>
        <w:t>e</w:t>
      </w:r>
      <w:r>
        <w:t xml:space="preserve"> eeuw: Byzantijnse Rijk herstellen + Turkije terugveroverd</w:t>
      </w:r>
    </w:p>
    <w:p w:rsidR="00D40876" w:rsidRDefault="00D40876" w:rsidP="00863CFF">
      <w:pPr>
        <w:spacing w:after="0"/>
        <w:ind w:right="-426"/>
        <w:rPr>
          <w:i/>
        </w:rPr>
      </w:pPr>
    </w:p>
    <w:p w:rsidR="00B7680E" w:rsidRDefault="00B7680E" w:rsidP="00863CFF">
      <w:pPr>
        <w:spacing w:after="0"/>
        <w:ind w:right="-426"/>
      </w:pPr>
      <w:r>
        <w:t>1453</w:t>
      </w:r>
      <w:r w:rsidR="00D40876">
        <w:t>:</w:t>
      </w:r>
      <w:r>
        <w:t xml:space="preserve"> Turkse sultan Mehmet II -&gt; Constantinopel ingenomen -&gt; hoofdstad Ottomaanse Rijk -&gt; Istanbul</w:t>
      </w:r>
    </w:p>
    <w:p w:rsidR="00D40876" w:rsidRDefault="00D40876" w:rsidP="00863CFF">
      <w:pPr>
        <w:spacing w:after="0"/>
        <w:ind w:right="-426"/>
      </w:pPr>
    </w:p>
    <w:p w:rsidR="00D40876" w:rsidRDefault="00D40876" w:rsidP="00863CFF">
      <w:pPr>
        <w:spacing w:after="0"/>
        <w:ind w:right="-426"/>
      </w:pPr>
      <w:r>
        <w:t>Dus, 1453 is het einde van het Oost-Romeinse Rijk.</w:t>
      </w:r>
    </w:p>
    <w:p w:rsidR="00D40876" w:rsidRPr="00355D04" w:rsidRDefault="00D40876" w:rsidP="00863CFF">
      <w:pPr>
        <w:spacing w:after="0"/>
        <w:ind w:right="-426"/>
      </w:pPr>
    </w:p>
    <w:sectPr w:rsidR="00D40876" w:rsidRPr="00355D04" w:rsidSect="008A40FE">
      <w:headerReference w:type="default" r:id="rId6"/>
      <w:pgSz w:w="11906" w:h="16838" w:code="9"/>
      <w:pgMar w:top="1417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1167" w:rsidRPr="003C28EE" w:rsidRDefault="00815B40">
    <w:pPr>
      <w:pStyle w:val="Koptekst"/>
      <w:rPr>
        <w:color w:val="BFBFBF" w:themeColor="background1" w:themeShade="BF"/>
      </w:rPr>
    </w:pPr>
    <w:r>
      <w:rPr>
        <w:color w:val="BFBFBF" w:themeColor="background1" w:themeShade="BF"/>
      </w:rPr>
      <w:t>Tijdvak 2</w:t>
    </w:r>
    <w:r w:rsidRPr="003C28EE">
      <w:rPr>
        <w:color w:val="BFBFBF" w:themeColor="background1" w:themeShade="BF"/>
      </w:rPr>
      <w:t xml:space="preserve"> Tijd van Grieken en Romeinen     </w:t>
    </w:r>
    <w:r>
      <w:rPr>
        <w:color w:val="BFBFBF" w:themeColor="background1" w:themeShade="BF"/>
      </w:rPr>
      <w:t>Hoofdstuk 2</w:t>
    </w:r>
    <w:r w:rsidRPr="003C28EE">
      <w:rPr>
        <w:color w:val="BFBFBF" w:themeColor="background1" w:themeShade="BF"/>
      </w:rPr>
      <w:t xml:space="preserve"> De klassieke oudheid (3000 v.C.- 500 n.C.)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D85BF2"/>
    <w:multiLevelType w:val="hybridMultilevel"/>
    <w:tmpl w:val="0ABAE430"/>
    <w:lvl w:ilvl="0" w:tplc="BA02566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C440B0"/>
    <w:multiLevelType w:val="hybridMultilevel"/>
    <w:tmpl w:val="8708D4CC"/>
    <w:lvl w:ilvl="0" w:tplc="08C8414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9E2304"/>
    <w:multiLevelType w:val="hybridMultilevel"/>
    <w:tmpl w:val="A76C65A4"/>
    <w:lvl w:ilvl="0" w:tplc="B7269CB8">
      <w:start w:val="30"/>
      <w:numFmt w:val="bullet"/>
      <w:lvlText w:val=""/>
      <w:lvlJc w:val="left"/>
      <w:pPr>
        <w:ind w:left="407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127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47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67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87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007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727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47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67" w:hanging="360"/>
      </w:pPr>
      <w:rPr>
        <w:rFonts w:ascii="Wingdings" w:hAnsi="Wingdings" w:hint="default"/>
      </w:rPr>
    </w:lvl>
  </w:abstractNum>
  <w:abstractNum w:abstractNumId="3" w15:restartNumberingAfterBreak="0">
    <w:nsid w:val="3D396320"/>
    <w:multiLevelType w:val="hybridMultilevel"/>
    <w:tmpl w:val="28BAB31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4C1AF7"/>
    <w:multiLevelType w:val="hybridMultilevel"/>
    <w:tmpl w:val="28FE0EE6"/>
    <w:lvl w:ilvl="0" w:tplc="3E244B4C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E511C4"/>
    <w:multiLevelType w:val="hybridMultilevel"/>
    <w:tmpl w:val="879AC212"/>
    <w:lvl w:ilvl="0" w:tplc="08C84142">
      <w:start w:val="1"/>
      <w:numFmt w:val="bullet"/>
      <w:lvlText w:val="-"/>
      <w:lvlJc w:val="left"/>
      <w:pPr>
        <w:ind w:left="1146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4BE54381"/>
    <w:multiLevelType w:val="hybridMultilevel"/>
    <w:tmpl w:val="D090C60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E20EA9"/>
    <w:multiLevelType w:val="hybridMultilevel"/>
    <w:tmpl w:val="9FBECEA6"/>
    <w:lvl w:ilvl="0" w:tplc="BA0256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4610D9"/>
    <w:multiLevelType w:val="hybridMultilevel"/>
    <w:tmpl w:val="0B2AB694"/>
    <w:lvl w:ilvl="0" w:tplc="08C8414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2C6557"/>
    <w:multiLevelType w:val="hybridMultilevel"/>
    <w:tmpl w:val="E0548CA2"/>
    <w:lvl w:ilvl="0" w:tplc="0CF0BB6E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E8376C"/>
    <w:multiLevelType w:val="hybridMultilevel"/>
    <w:tmpl w:val="AE6E5F48"/>
    <w:lvl w:ilvl="0" w:tplc="08C84142">
      <w:start w:val="1"/>
      <w:numFmt w:val="bullet"/>
      <w:lvlText w:val="-"/>
      <w:lvlJc w:val="left"/>
      <w:pPr>
        <w:ind w:left="767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0"/>
  </w:num>
  <w:num w:numId="4">
    <w:abstractNumId w:val="8"/>
  </w:num>
  <w:num w:numId="5">
    <w:abstractNumId w:val="5"/>
  </w:num>
  <w:num w:numId="6">
    <w:abstractNumId w:val="7"/>
  </w:num>
  <w:num w:numId="7">
    <w:abstractNumId w:val="9"/>
  </w:num>
  <w:num w:numId="8">
    <w:abstractNumId w:val="2"/>
  </w:num>
  <w:num w:numId="9">
    <w:abstractNumId w:val="3"/>
  </w:num>
  <w:num w:numId="10">
    <w:abstractNumId w:val="6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073"/>
    <w:rsid w:val="0002110A"/>
    <w:rsid w:val="00355D04"/>
    <w:rsid w:val="00496073"/>
    <w:rsid w:val="00571635"/>
    <w:rsid w:val="00671EFB"/>
    <w:rsid w:val="007E029A"/>
    <w:rsid w:val="007F32E3"/>
    <w:rsid w:val="00812020"/>
    <w:rsid w:val="00815B40"/>
    <w:rsid w:val="00863CFF"/>
    <w:rsid w:val="00942A84"/>
    <w:rsid w:val="00946A79"/>
    <w:rsid w:val="00A0456F"/>
    <w:rsid w:val="00A17F07"/>
    <w:rsid w:val="00B26136"/>
    <w:rsid w:val="00B7680E"/>
    <w:rsid w:val="00D40876"/>
    <w:rsid w:val="00DD1C75"/>
    <w:rsid w:val="00E36CEC"/>
    <w:rsid w:val="00F153B4"/>
    <w:rsid w:val="00FF2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FE59C7"/>
  <w15:chartTrackingRefBased/>
  <w15:docId w15:val="{97A7C10E-3F29-4071-91E9-16C898A02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sid w:val="0049607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4960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96073"/>
  </w:style>
  <w:style w:type="paragraph" w:styleId="Lijstalinea">
    <w:name w:val="List Paragraph"/>
    <w:basedOn w:val="Standaard"/>
    <w:uiPriority w:val="34"/>
    <w:qFormat/>
    <w:rsid w:val="004960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5</Pages>
  <Words>1605</Words>
  <Characters>8831</Characters>
  <Application>Microsoft Office Word</Application>
  <DocSecurity>0</DocSecurity>
  <Lines>73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Bouke van Brussel</dc:creator>
  <cp:keywords/>
  <dc:description/>
  <cp:lastModifiedBy>Bouke van Brussel</cp:lastModifiedBy>
  <cp:revision>5</cp:revision>
  <dcterms:created xsi:type="dcterms:W3CDTF">2016-10-06T18:41:00Z</dcterms:created>
  <dcterms:modified xsi:type="dcterms:W3CDTF">2016-10-06T21:30:00Z</dcterms:modified>
</cp:coreProperties>
</file>