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77" w:rsidRDefault="0093565B" w:rsidP="0093565B">
      <w:pPr>
        <w:pStyle w:val="Titel"/>
      </w:pPr>
      <w:bookmarkStart w:id="0" w:name="_GoBack"/>
      <w:bookmarkEnd w:id="0"/>
      <w:r>
        <w:t>Wiskunde H6</w:t>
      </w:r>
    </w:p>
    <w:p w:rsidR="0093565B" w:rsidRDefault="0093565B" w:rsidP="0093565B">
      <w:pPr>
        <w:rPr>
          <w:sz w:val="24"/>
        </w:rPr>
      </w:pPr>
      <w:r>
        <w:rPr>
          <w:b/>
          <w:sz w:val="24"/>
        </w:rPr>
        <w:t>Wat leer je?</w:t>
      </w:r>
    </w:p>
    <w:p w:rsidR="0093565B" w:rsidRDefault="0093565B" w:rsidP="0093565B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Afstanden berekene</w:t>
      </w:r>
      <w:r w:rsidR="00BB7D16">
        <w:rPr>
          <w:sz w:val="24"/>
        </w:rPr>
        <w:t>n met behulp van hellingshoeken (</w:t>
      </w:r>
      <w:r w:rsidR="00BB7D16" w:rsidRPr="00283B31">
        <w:rPr>
          <w:sz w:val="24"/>
        </w:rPr>
        <w:t>§</w:t>
      </w:r>
      <w:r w:rsidR="00BB7D16">
        <w:rPr>
          <w:sz w:val="24"/>
        </w:rPr>
        <w:t>6.1)</w:t>
      </w:r>
    </w:p>
    <w:p w:rsidR="00283B31" w:rsidRPr="00BB7D16" w:rsidRDefault="00BB7D16" w:rsidP="00BB7D16">
      <w:pPr>
        <w:rPr>
          <w:sz w:val="24"/>
        </w:rPr>
      </w:pPr>
      <w:r w:rsidRPr="00BB7D16">
        <w:rPr>
          <w:sz w:val="24"/>
        </w:rPr>
        <w:t xml:space="preserve">Sinus(hellingshoek) = </w:t>
      </w:r>
      <w:r w:rsidRPr="00BB7D16">
        <w:rPr>
          <w:sz w:val="24"/>
          <w:vertAlign w:val="superscript"/>
        </w:rPr>
        <w:t>verticale verplaatsing</w:t>
      </w:r>
      <w:r w:rsidRPr="00BB7D16">
        <w:rPr>
          <w:sz w:val="24"/>
        </w:rPr>
        <w:t>/</w:t>
      </w:r>
      <w:r w:rsidRPr="00BB7D16">
        <w:rPr>
          <w:sz w:val="24"/>
          <w:vertAlign w:val="subscript"/>
        </w:rPr>
        <w:t>lengte parcours</w:t>
      </w:r>
    </w:p>
    <w:p w:rsidR="0093565B" w:rsidRDefault="0093565B" w:rsidP="00283B31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Wat de goniometrische verhoudingen </w:t>
      </w:r>
      <w:r w:rsidR="00283B31">
        <w:rPr>
          <w:sz w:val="24"/>
        </w:rPr>
        <w:t>sinus, cosinus en tangens zijn (</w:t>
      </w:r>
      <w:r w:rsidR="00283B31" w:rsidRPr="00283B31">
        <w:rPr>
          <w:sz w:val="24"/>
        </w:rPr>
        <w:t>§</w:t>
      </w:r>
      <w:r w:rsidR="00283B31">
        <w:rPr>
          <w:sz w:val="24"/>
        </w:rPr>
        <w:t>6.2)</w:t>
      </w:r>
    </w:p>
    <w:p w:rsidR="00283B31" w:rsidRDefault="00283B31" w:rsidP="00283B31">
      <w:pPr>
        <w:rPr>
          <w:sz w:val="24"/>
        </w:rPr>
      </w:pPr>
      <w:r>
        <w:rPr>
          <w:b/>
          <w:sz w:val="24"/>
        </w:rPr>
        <w:t>SOSCASTOA</w:t>
      </w:r>
    </w:p>
    <w:p w:rsidR="00283B31" w:rsidRPr="0093565B" w:rsidRDefault="00283B31" w:rsidP="00283B31">
      <w:pPr>
        <w:pStyle w:val="Lijstalinea"/>
        <w:numPr>
          <w:ilvl w:val="0"/>
          <w:numId w:val="2"/>
        </w:numPr>
        <w:rPr>
          <w:sz w:val="24"/>
        </w:rPr>
      </w:pPr>
      <w:proofErr w:type="spellStart"/>
      <w:r w:rsidRPr="0093565B">
        <w:rPr>
          <w:color w:val="FF0000"/>
          <w:sz w:val="24"/>
        </w:rPr>
        <w:t>S</w:t>
      </w:r>
      <w:r w:rsidRPr="0093565B">
        <w:rPr>
          <w:sz w:val="24"/>
        </w:rPr>
        <w:t>in</w:t>
      </w:r>
      <w:proofErr w:type="spellEnd"/>
      <w:r w:rsidRPr="0093565B">
        <w:rPr>
          <w:sz w:val="24"/>
        </w:rPr>
        <w:t>(</w:t>
      </w:r>
      <w:r w:rsidRPr="0093565B">
        <w:rPr>
          <w:i/>
          <w:sz w:val="24"/>
        </w:rPr>
        <w:t>L</w:t>
      </w:r>
      <w:r w:rsidRPr="0093565B">
        <w:rPr>
          <w:sz w:val="24"/>
        </w:rPr>
        <w:t xml:space="preserve">A) = </w:t>
      </w:r>
      <w:r w:rsidRPr="0093565B">
        <w:rPr>
          <w:color w:val="FF0000"/>
          <w:sz w:val="24"/>
          <w:vertAlign w:val="superscript"/>
        </w:rPr>
        <w:t>o</w:t>
      </w:r>
      <w:r w:rsidRPr="0093565B">
        <w:rPr>
          <w:sz w:val="24"/>
          <w:vertAlign w:val="superscript"/>
        </w:rPr>
        <w:t xml:space="preserve">verstaande rechthoekszijde van </w:t>
      </w:r>
      <w:r w:rsidRPr="0093565B">
        <w:rPr>
          <w:i/>
          <w:sz w:val="24"/>
          <w:vertAlign w:val="superscript"/>
        </w:rPr>
        <w:t>L</w:t>
      </w:r>
      <w:r w:rsidRPr="0093565B">
        <w:rPr>
          <w:sz w:val="24"/>
          <w:vertAlign w:val="superscript"/>
        </w:rPr>
        <w:t>A</w:t>
      </w:r>
      <w:r w:rsidRPr="0093565B">
        <w:rPr>
          <w:sz w:val="24"/>
        </w:rPr>
        <w:t>/</w:t>
      </w:r>
      <w:r w:rsidRPr="0093565B">
        <w:rPr>
          <w:color w:val="FF0000"/>
          <w:sz w:val="24"/>
          <w:vertAlign w:val="subscript"/>
        </w:rPr>
        <w:t>s</w:t>
      </w:r>
      <w:r w:rsidRPr="0093565B">
        <w:rPr>
          <w:sz w:val="24"/>
          <w:vertAlign w:val="subscript"/>
        </w:rPr>
        <w:t>chuine zijde</w:t>
      </w:r>
    </w:p>
    <w:p w:rsidR="00283B31" w:rsidRPr="0093565B" w:rsidRDefault="00283B31" w:rsidP="00283B31">
      <w:pPr>
        <w:pStyle w:val="Lijstalinea"/>
        <w:numPr>
          <w:ilvl w:val="0"/>
          <w:numId w:val="2"/>
        </w:numPr>
        <w:rPr>
          <w:sz w:val="24"/>
        </w:rPr>
      </w:pPr>
      <w:proofErr w:type="spellStart"/>
      <w:r w:rsidRPr="0093565B">
        <w:rPr>
          <w:color w:val="FF0000"/>
          <w:sz w:val="24"/>
        </w:rPr>
        <w:t>C</w:t>
      </w:r>
      <w:r w:rsidRPr="0093565B">
        <w:rPr>
          <w:sz w:val="24"/>
        </w:rPr>
        <w:t>os</w:t>
      </w:r>
      <w:proofErr w:type="spellEnd"/>
      <w:r w:rsidRPr="0093565B">
        <w:rPr>
          <w:sz w:val="24"/>
        </w:rPr>
        <w:t>(</w:t>
      </w:r>
      <w:r w:rsidRPr="0093565B">
        <w:rPr>
          <w:i/>
          <w:sz w:val="24"/>
        </w:rPr>
        <w:t>L</w:t>
      </w:r>
      <w:r w:rsidRPr="0093565B">
        <w:rPr>
          <w:sz w:val="24"/>
        </w:rPr>
        <w:t xml:space="preserve">A) = </w:t>
      </w:r>
      <w:r w:rsidRPr="0093565B">
        <w:rPr>
          <w:color w:val="FF0000"/>
          <w:sz w:val="24"/>
          <w:vertAlign w:val="superscript"/>
        </w:rPr>
        <w:t>a</w:t>
      </w:r>
      <w:r w:rsidRPr="0093565B">
        <w:rPr>
          <w:sz w:val="24"/>
          <w:vertAlign w:val="superscript"/>
        </w:rPr>
        <w:t xml:space="preserve">anliggende rechthoekszijde van </w:t>
      </w:r>
      <w:r w:rsidRPr="0093565B">
        <w:rPr>
          <w:i/>
          <w:sz w:val="24"/>
          <w:vertAlign w:val="superscript"/>
        </w:rPr>
        <w:t>L</w:t>
      </w:r>
      <w:r w:rsidRPr="0093565B">
        <w:rPr>
          <w:sz w:val="24"/>
          <w:vertAlign w:val="superscript"/>
        </w:rPr>
        <w:t>A</w:t>
      </w:r>
      <w:r w:rsidRPr="0093565B">
        <w:rPr>
          <w:sz w:val="24"/>
        </w:rPr>
        <w:t>/</w:t>
      </w:r>
      <w:r w:rsidRPr="0093565B">
        <w:rPr>
          <w:color w:val="FF0000"/>
          <w:sz w:val="24"/>
          <w:vertAlign w:val="subscript"/>
        </w:rPr>
        <w:t>s</w:t>
      </w:r>
      <w:r w:rsidRPr="0093565B">
        <w:rPr>
          <w:sz w:val="24"/>
          <w:vertAlign w:val="subscript"/>
        </w:rPr>
        <w:t>chuine zijde</w:t>
      </w:r>
    </w:p>
    <w:p w:rsidR="00283B31" w:rsidRPr="0093565B" w:rsidRDefault="00283B31" w:rsidP="00283B31">
      <w:pPr>
        <w:pStyle w:val="Lijstalinea"/>
        <w:numPr>
          <w:ilvl w:val="0"/>
          <w:numId w:val="2"/>
        </w:numPr>
        <w:rPr>
          <w:sz w:val="24"/>
          <w:vertAlign w:val="subscript"/>
        </w:rPr>
      </w:pPr>
      <w:r w:rsidRPr="0093565B">
        <w:rPr>
          <w:color w:val="FF0000"/>
          <w:sz w:val="24"/>
        </w:rPr>
        <w:t>T</w:t>
      </w:r>
      <w:r w:rsidRPr="0093565B">
        <w:rPr>
          <w:sz w:val="24"/>
        </w:rPr>
        <w:t>an(</w:t>
      </w:r>
      <w:r w:rsidRPr="0093565B">
        <w:rPr>
          <w:i/>
          <w:sz w:val="24"/>
        </w:rPr>
        <w:t>L</w:t>
      </w:r>
      <w:r w:rsidRPr="0093565B">
        <w:rPr>
          <w:sz w:val="24"/>
        </w:rPr>
        <w:t xml:space="preserve">A) = </w:t>
      </w:r>
      <w:r w:rsidRPr="0093565B">
        <w:rPr>
          <w:color w:val="FF0000"/>
          <w:sz w:val="24"/>
          <w:vertAlign w:val="superscript"/>
        </w:rPr>
        <w:t>o</w:t>
      </w:r>
      <w:r w:rsidRPr="0093565B">
        <w:rPr>
          <w:sz w:val="24"/>
          <w:vertAlign w:val="superscript"/>
        </w:rPr>
        <w:t xml:space="preserve">verstaande rechthoekszijde van </w:t>
      </w:r>
      <w:r w:rsidRPr="0093565B">
        <w:rPr>
          <w:i/>
          <w:sz w:val="24"/>
          <w:vertAlign w:val="superscript"/>
        </w:rPr>
        <w:t>L</w:t>
      </w:r>
      <w:r w:rsidRPr="0093565B">
        <w:rPr>
          <w:sz w:val="24"/>
          <w:vertAlign w:val="superscript"/>
        </w:rPr>
        <w:t>A</w:t>
      </w:r>
      <w:r w:rsidRPr="0093565B">
        <w:rPr>
          <w:sz w:val="24"/>
        </w:rPr>
        <w:t>/</w:t>
      </w:r>
      <w:r w:rsidRPr="0093565B">
        <w:rPr>
          <w:color w:val="FF0000"/>
          <w:sz w:val="24"/>
          <w:vertAlign w:val="subscript"/>
        </w:rPr>
        <w:t>a</w:t>
      </w:r>
      <w:r w:rsidRPr="0093565B">
        <w:rPr>
          <w:sz w:val="24"/>
          <w:vertAlign w:val="subscript"/>
        </w:rPr>
        <w:t xml:space="preserve">anliggende rechthoekszijde van </w:t>
      </w:r>
      <w:r w:rsidRPr="0093565B">
        <w:rPr>
          <w:i/>
          <w:sz w:val="24"/>
          <w:vertAlign w:val="subscript"/>
        </w:rPr>
        <w:t>L</w:t>
      </w:r>
      <w:r w:rsidRPr="0093565B">
        <w:rPr>
          <w:sz w:val="24"/>
          <w:vertAlign w:val="subscript"/>
        </w:rPr>
        <w:t>A</w:t>
      </w:r>
    </w:p>
    <w:p w:rsidR="00283B31" w:rsidRPr="00283B31" w:rsidRDefault="00283B31" w:rsidP="00283B31">
      <w:pPr>
        <w:rPr>
          <w:sz w:val="24"/>
        </w:rPr>
      </w:pPr>
      <w:r>
        <w:rPr>
          <w:sz w:val="24"/>
        </w:rPr>
        <w:t xml:space="preserve">Met behulp van sinus, cosinus en tangens kun je in rechthoekige driehoeken hoeken en zijden berekenen. De moeilijkheid hiervan is dat je moet achterhalen met welke van de 3 goniometrische verhoudingen je moet werken. </w:t>
      </w:r>
    </w:p>
    <w:p w:rsidR="0093565B" w:rsidRDefault="0093565B" w:rsidP="0093565B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Hoe je met goniometrische verhoudingen in rechthoekige driehoeken </w:t>
      </w:r>
      <w:r w:rsidR="00283B31">
        <w:rPr>
          <w:sz w:val="24"/>
        </w:rPr>
        <w:t>lijnstukken en hoeken berekent (</w:t>
      </w:r>
      <w:r w:rsidR="00283B31" w:rsidRPr="00283B31">
        <w:rPr>
          <w:sz w:val="24"/>
        </w:rPr>
        <w:t>§</w:t>
      </w:r>
      <w:r w:rsidR="00283B31">
        <w:rPr>
          <w:sz w:val="24"/>
        </w:rPr>
        <w:t>6.3)</w:t>
      </w:r>
    </w:p>
    <w:p w:rsidR="00283B31" w:rsidRPr="00283B31" w:rsidRDefault="00283B31" w:rsidP="00283B31">
      <w:pPr>
        <w:rPr>
          <w:b/>
          <w:sz w:val="24"/>
        </w:rPr>
      </w:pPr>
      <w:r w:rsidRPr="00283B31">
        <w:rPr>
          <w:b/>
          <w:sz w:val="24"/>
        </w:rPr>
        <w:t>Hoeken en afstanden berekenen bij praktische problemen:</w:t>
      </w:r>
    </w:p>
    <w:p w:rsidR="00283B31" w:rsidRDefault="00283B31" w:rsidP="00283B3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Verdiep je in de situatie.</w:t>
      </w:r>
    </w:p>
    <w:p w:rsidR="00283B31" w:rsidRDefault="00283B31" w:rsidP="00283B3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Maak een schets (met evt. een hulplijn) en zoek hierin een rechthoekige driehoek. </w:t>
      </w:r>
    </w:p>
    <w:p w:rsidR="00283B31" w:rsidRDefault="00283B31" w:rsidP="00283B3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Los het probleem op door de juiste goniometrische verhouding te gebruiken. </w:t>
      </w:r>
    </w:p>
    <w:p w:rsidR="00283B31" w:rsidRPr="00283B31" w:rsidRDefault="00283B31" w:rsidP="00283B31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Geef het antwoord, controleer of het realistisch is en zet de juiste eenheid erachter. </w:t>
      </w:r>
    </w:p>
    <w:p w:rsidR="0093565B" w:rsidRDefault="0093565B" w:rsidP="0093565B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Hoe je in praktische situaties goniometrische verhoudingen gebruikt om afstanden en hoeken te weten te komen. </w:t>
      </w:r>
    </w:p>
    <w:p w:rsidR="00BB7D16" w:rsidRPr="00BB7D16" w:rsidRDefault="00BB7D16" w:rsidP="00BB7D16">
      <w:pPr>
        <w:rPr>
          <w:sz w:val="24"/>
        </w:rPr>
      </w:pPr>
      <w:r w:rsidRPr="00BB7D16">
        <w:rPr>
          <w:sz w:val="24"/>
        </w:rPr>
        <w:t xml:space="preserve">Werk in een geschikte rechthoekige driehoek of een geschikt diagonaalvlak. </w:t>
      </w:r>
    </w:p>
    <w:p w:rsidR="00BB7D16" w:rsidRPr="00BB7D16" w:rsidRDefault="00BB7D16" w:rsidP="00BB7D16">
      <w:pPr>
        <w:rPr>
          <w:sz w:val="24"/>
        </w:rPr>
      </w:pPr>
      <w:r w:rsidRPr="00BB7D16">
        <w:rPr>
          <w:sz w:val="24"/>
        </w:rPr>
        <w:t xml:space="preserve">Teken deze driehoek of dit diagonaalvalk apart. </w:t>
      </w:r>
    </w:p>
    <w:p w:rsidR="00283B31" w:rsidRPr="00BB7D16" w:rsidRDefault="00BB7D16" w:rsidP="00BB7D16">
      <w:pPr>
        <w:rPr>
          <w:sz w:val="24"/>
        </w:rPr>
      </w:pPr>
      <w:r w:rsidRPr="00BB7D16">
        <w:rPr>
          <w:sz w:val="24"/>
        </w:rPr>
        <w:t xml:space="preserve">Bereken de gevraagde hoek door sinus, cosinus of tangens te gebruiken. </w:t>
      </w:r>
    </w:p>
    <w:p w:rsidR="0093565B" w:rsidRDefault="0093565B" w:rsidP="0093565B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Dat er behalve goniometrische verhoudingen nog andere wiskundige gereedschappen zijn om lengten van lijnstukken te berekenen. </w:t>
      </w:r>
    </w:p>
    <w:p w:rsidR="00283B31" w:rsidRDefault="00283B31" w:rsidP="00283B31">
      <w:pPr>
        <w:rPr>
          <w:sz w:val="24"/>
        </w:rPr>
      </w:pPr>
      <w:r>
        <w:rPr>
          <w:sz w:val="24"/>
        </w:rPr>
        <w:t>Je kunt lijnstukken berekenen met:</w:t>
      </w:r>
    </w:p>
    <w:p w:rsidR="00283B31" w:rsidRDefault="00283B31" w:rsidP="00283B3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De stelling van Pythagoras</w:t>
      </w:r>
    </w:p>
    <w:p w:rsidR="00283B31" w:rsidRDefault="00283B31" w:rsidP="00283B3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Gelijkvormige driehoeken, vooral snavel- en zandloperfiguren</w:t>
      </w:r>
    </w:p>
    <w:p w:rsidR="00283B31" w:rsidRDefault="00283B31" w:rsidP="00283B3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Sinus, cosinus en tangens</w:t>
      </w:r>
    </w:p>
    <w:p w:rsidR="00283B31" w:rsidRPr="00BB7D16" w:rsidRDefault="00283B31" w:rsidP="00283B31">
      <w:pPr>
        <w:pStyle w:val="Lijstalinea"/>
        <w:numPr>
          <w:ilvl w:val="0"/>
          <w:numId w:val="6"/>
        </w:numPr>
        <w:rPr>
          <w:b/>
          <w:sz w:val="24"/>
        </w:rPr>
      </w:pPr>
      <w:r w:rsidRPr="00BB7D16">
        <w:rPr>
          <w:b/>
          <w:sz w:val="24"/>
        </w:rPr>
        <w:t>Zijde x hoogte-methode</w:t>
      </w:r>
    </w:p>
    <w:p w:rsidR="00283B31" w:rsidRDefault="00283B31" w:rsidP="00283B31">
      <w:pPr>
        <w:pStyle w:val="Lijstalinea"/>
        <w:numPr>
          <w:ilvl w:val="1"/>
          <w:numId w:val="6"/>
        </w:numPr>
        <w:rPr>
          <w:sz w:val="24"/>
        </w:rPr>
      </w:pPr>
      <w:r>
        <w:rPr>
          <w:sz w:val="24"/>
        </w:rPr>
        <w:t>Ene zijde x bijbehorende hoogte = andere zijde x bijbehorende hoogte</w:t>
      </w:r>
    </w:p>
    <w:p w:rsidR="00283B31" w:rsidRPr="00283B31" w:rsidRDefault="00283B31" w:rsidP="00283B31">
      <w:pPr>
        <w:rPr>
          <w:sz w:val="24"/>
        </w:rPr>
      </w:pPr>
    </w:p>
    <w:sectPr w:rsidR="00283B31" w:rsidRPr="0028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83A"/>
    <w:multiLevelType w:val="hybridMultilevel"/>
    <w:tmpl w:val="9D80C6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6802"/>
    <w:multiLevelType w:val="hybridMultilevel"/>
    <w:tmpl w:val="46AED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6EF9"/>
    <w:multiLevelType w:val="hybridMultilevel"/>
    <w:tmpl w:val="81807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A1D"/>
    <w:multiLevelType w:val="hybridMultilevel"/>
    <w:tmpl w:val="EE003C74"/>
    <w:lvl w:ilvl="0" w:tplc="1DFEF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F6BB9"/>
    <w:multiLevelType w:val="hybridMultilevel"/>
    <w:tmpl w:val="BEBA8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0090"/>
    <w:multiLevelType w:val="hybridMultilevel"/>
    <w:tmpl w:val="322ADD66"/>
    <w:lvl w:ilvl="0" w:tplc="1DFEF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5B"/>
    <w:rsid w:val="000A6F77"/>
    <w:rsid w:val="00283B31"/>
    <w:rsid w:val="0093565B"/>
    <w:rsid w:val="00B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7235-6C2E-44B9-935E-EAA2FE90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5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356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35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3565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35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van der Salm</dc:creator>
  <cp:keywords/>
  <dc:description/>
  <cp:lastModifiedBy>Charley van der Salm</cp:lastModifiedBy>
  <cp:revision>1</cp:revision>
  <dcterms:created xsi:type="dcterms:W3CDTF">2016-03-17T08:11:00Z</dcterms:created>
  <dcterms:modified xsi:type="dcterms:W3CDTF">2016-03-17T09:19:00Z</dcterms:modified>
</cp:coreProperties>
</file>