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950" w:rsidRDefault="006318DA" w:rsidP="0065549B">
      <w:pPr>
        <w:pStyle w:val="Titel"/>
        <w:jc w:val="left"/>
      </w:pPr>
      <w:r>
        <w:t>Natuurkunde H4</w:t>
      </w:r>
    </w:p>
    <w:p w:rsidR="006318DA" w:rsidRDefault="006318DA" w:rsidP="0065549B">
      <w:pPr>
        <w:pStyle w:val="Kop1"/>
        <w:spacing w:line="240" w:lineRule="auto"/>
        <w:jc w:val="left"/>
      </w:pPr>
      <w:r>
        <w:t>4.2: Van bron naar ontvanger</w:t>
      </w:r>
    </w:p>
    <w:p w:rsidR="006318DA" w:rsidRDefault="006318DA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Geluid wordt gemaakt door een </w:t>
      </w:r>
      <w:r>
        <w:rPr>
          <w:i/>
          <w:sz w:val="24"/>
        </w:rPr>
        <w:t>geluidsbron</w:t>
      </w:r>
      <w:r>
        <w:rPr>
          <w:sz w:val="24"/>
        </w:rPr>
        <w:t xml:space="preserve"> (verkeer, muziekinstrument, je stem). </w:t>
      </w:r>
    </w:p>
    <w:p w:rsidR="006318DA" w:rsidRDefault="006318DA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Een trillend voorwerp is alleen een geluidsbron als het aantal trillingen per seconde groot is. </w:t>
      </w:r>
    </w:p>
    <w:p w:rsidR="006318DA" w:rsidRDefault="006318DA" w:rsidP="0065549B">
      <w:pPr>
        <w:pStyle w:val="Lijstalinea"/>
        <w:numPr>
          <w:ilvl w:val="0"/>
          <w:numId w:val="1"/>
        </w:numPr>
        <w:spacing w:line="240" w:lineRule="auto"/>
        <w:jc w:val="left"/>
        <w:rPr>
          <w:sz w:val="24"/>
        </w:rPr>
      </w:pPr>
      <w:r>
        <w:rPr>
          <w:i/>
          <w:sz w:val="24"/>
        </w:rPr>
        <w:t>Stemvork</w:t>
      </w:r>
      <w:r>
        <w:rPr>
          <w:sz w:val="24"/>
        </w:rPr>
        <w:t xml:space="preserve"> = een U-vormig stug metaal, dat soms op een klankkast is gezet. Als deze wordt aangeslagen gaat hij trillen en maakt hij geluid. </w:t>
      </w:r>
    </w:p>
    <w:p w:rsidR="0065549B" w:rsidRPr="0065549B" w:rsidRDefault="0065549B" w:rsidP="0065549B">
      <w:pPr>
        <w:spacing w:line="240" w:lineRule="auto"/>
        <w:jc w:val="left"/>
        <w:rPr>
          <w:sz w:val="24"/>
        </w:rPr>
      </w:pPr>
      <w:r w:rsidRPr="0065549B">
        <w:rPr>
          <w:sz w:val="24"/>
        </w:rPr>
        <w:t xml:space="preserve">Geluid verspreidt zich van een geluidsbron, via een tussenstof (meestal lucht), in alle richtingen. Stemgeluid maak je met je stembanden, je mond en je lippen. </w:t>
      </w:r>
    </w:p>
    <w:p w:rsidR="0065549B" w:rsidRPr="0065549B" w:rsidRDefault="0065549B" w:rsidP="0065549B">
      <w:pPr>
        <w:spacing w:line="240" w:lineRule="auto"/>
        <w:jc w:val="left"/>
        <w:rPr>
          <w:sz w:val="24"/>
        </w:rPr>
      </w:pPr>
      <w:r w:rsidRPr="0065549B">
        <w:rPr>
          <w:sz w:val="24"/>
        </w:rPr>
        <w:t xml:space="preserve">Een geluidsbron brengt de lucht eromheen in trilling. Deze trilling verspreidt zich door de lucht en kan ook andere voorwerpen in trilling brengen. </w:t>
      </w:r>
    </w:p>
    <w:p w:rsidR="0065549B" w:rsidRPr="0065549B" w:rsidRDefault="0065549B" w:rsidP="0065549B">
      <w:pPr>
        <w:pStyle w:val="Lijstalinea"/>
        <w:numPr>
          <w:ilvl w:val="0"/>
          <w:numId w:val="1"/>
        </w:numPr>
        <w:spacing w:line="240" w:lineRule="auto"/>
        <w:jc w:val="left"/>
        <w:rPr>
          <w:sz w:val="24"/>
        </w:rPr>
      </w:pPr>
      <w:r w:rsidRPr="0065549B">
        <w:rPr>
          <w:sz w:val="24"/>
        </w:rPr>
        <w:t xml:space="preserve">Een trilling </w:t>
      </w:r>
      <w:r>
        <w:rPr>
          <w:sz w:val="24"/>
        </w:rPr>
        <w:t>=</w:t>
      </w:r>
      <w:r w:rsidRPr="0065549B">
        <w:rPr>
          <w:sz w:val="24"/>
        </w:rPr>
        <w:t xml:space="preserve"> een heen </w:t>
      </w:r>
      <w:r>
        <w:rPr>
          <w:sz w:val="24"/>
        </w:rPr>
        <w:t>-en weer</w:t>
      </w:r>
      <w:r w:rsidRPr="0065549B">
        <w:rPr>
          <w:sz w:val="24"/>
        </w:rPr>
        <w:t xml:space="preserve">gaande beweging om een </w:t>
      </w:r>
      <w:r w:rsidRPr="0065549B">
        <w:rPr>
          <w:i/>
          <w:sz w:val="24"/>
        </w:rPr>
        <w:t>evenwichtsstand</w:t>
      </w:r>
      <w:r w:rsidRPr="0065549B">
        <w:rPr>
          <w:sz w:val="24"/>
        </w:rPr>
        <w:t>.</w:t>
      </w:r>
    </w:p>
    <w:p w:rsidR="00B93837" w:rsidRDefault="00251F75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>Doordat de lucht gaat trillen, worden d</w:t>
      </w:r>
      <w:r w:rsidR="00B93837">
        <w:rPr>
          <w:sz w:val="24"/>
        </w:rPr>
        <w:t xml:space="preserve">e moleculen op de ene plaats dichter en op de andere plaats minder dicht op elkaar gedrukt: </w:t>
      </w:r>
      <w:r w:rsidR="00B93837" w:rsidRPr="00B93837">
        <w:rPr>
          <w:sz w:val="24"/>
          <w:u w:val="single"/>
        </w:rPr>
        <w:t>er ontsta</w:t>
      </w:r>
      <w:r w:rsidR="00B93837">
        <w:rPr>
          <w:sz w:val="24"/>
          <w:u w:val="single"/>
        </w:rPr>
        <w:t xml:space="preserve">an verdichtingen en verdunningen, die zich </w:t>
      </w:r>
      <w:r w:rsidR="00630DF9">
        <w:rPr>
          <w:sz w:val="24"/>
          <w:u w:val="single"/>
        </w:rPr>
        <w:t>met een constante snelheid</w:t>
      </w:r>
      <w:r w:rsidR="00630DF9">
        <w:rPr>
          <w:sz w:val="24"/>
          <w:u w:val="single"/>
        </w:rPr>
        <w:t xml:space="preserve"> </w:t>
      </w:r>
      <w:r w:rsidR="00630DF9">
        <w:rPr>
          <w:sz w:val="24"/>
          <w:u w:val="single"/>
        </w:rPr>
        <w:t xml:space="preserve">in de lucht </w:t>
      </w:r>
      <w:r w:rsidR="00B93837">
        <w:rPr>
          <w:sz w:val="24"/>
          <w:u w:val="single"/>
        </w:rPr>
        <w:t>verspreiden</w:t>
      </w:r>
      <w:r w:rsidR="00630DF9">
        <w:rPr>
          <w:sz w:val="24"/>
        </w:rPr>
        <w:t xml:space="preserve">. </w:t>
      </w:r>
    </w:p>
    <w:p w:rsidR="00630DF9" w:rsidRDefault="00630DF9" w:rsidP="0065549B">
      <w:pPr>
        <w:spacing w:line="240" w:lineRule="auto"/>
        <w:jc w:val="left"/>
        <w:rPr>
          <w:sz w:val="24"/>
        </w:rPr>
      </w:pPr>
      <w:r>
        <w:rPr>
          <w:noProof/>
          <w:sz w:val="24"/>
          <w:lang w:eastAsia="nl-NL"/>
        </w:rPr>
        <w:drawing>
          <wp:inline distT="0" distB="0" distL="0" distR="0">
            <wp:extent cx="5760720" cy="1956435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13_154051-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0C" w:rsidRDefault="00035B0C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Ook geluidstrillingen kunnen worden teruggekaatst. Vleermuizen produceren </w:t>
      </w:r>
      <w:r>
        <w:rPr>
          <w:i/>
          <w:sz w:val="24"/>
        </w:rPr>
        <w:t>ultrasone trillingen</w:t>
      </w:r>
      <w:r>
        <w:rPr>
          <w:sz w:val="24"/>
        </w:rPr>
        <w:t xml:space="preserve">. Deze worden door de prooi teruggekaatst en door middel van deze </w:t>
      </w:r>
      <w:r>
        <w:rPr>
          <w:i/>
          <w:sz w:val="24"/>
        </w:rPr>
        <w:t>echo</w:t>
      </w:r>
      <w:r>
        <w:rPr>
          <w:sz w:val="24"/>
        </w:rPr>
        <w:t xml:space="preserve"> weet de vleermuis waar zijn prooi is. </w:t>
      </w:r>
    </w:p>
    <w:p w:rsidR="0065549B" w:rsidRDefault="0065549B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Voor het verspreiden van een geluidstrilling is een tussenstof noodzakelijk. Deze kan gasvormig, vloeibaar of vast zijn. </w:t>
      </w:r>
    </w:p>
    <w:p w:rsidR="0065549B" w:rsidRDefault="0065549B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Een geluidstrilling kan zich dus niet door het luchtledige (= vacuüm) verspreiden. </w:t>
      </w:r>
    </w:p>
    <w:p w:rsidR="0065549B" w:rsidRDefault="0065549B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De snelheid van geluid in lucht is 340 m/s, in andere stoffen gelden andere waarden. </w:t>
      </w:r>
    </w:p>
    <w:p w:rsidR="00FC2CE4" w:rsidRDefault="0065549B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>Geluidstrillingen kunnen teruggekaatst worden. Deze echowerking heeft verschillende toepassingen.</w:t>
      </w:r>
    </w:p>
    <w:p w:rsidR="00674681" w:rsidRDefault="00674681" w:rsidP="0065549B">
      <w:pPr>
        <w:spacing w:line="240" w:lineRule="auto"/>
        <w:jc w:val="left"/>
        <w:rPr>
          <w:sz w:val="24"/>
        </w:rPr>
      </w:pPr>
    </w:p>
    <w:p w:rsidR="00674681" w:rsidRPr="00674681" w:rsidRDefault="00674681" w:rsidP="0065549B">
      <w:pPr>
        <w:spacing w:line="240" w:lineRule="auto"/>
        <w:jc w:val="left"/>
        <w:rPr>
          <w:sz w:val="24"/>
        </w:rPr>
      </w:pPr>
      <w:bookmarkStart w:id="0" w:name="_GoBack"/>
      <w:bookmarkEnd w:id="0"/>
    </w:p>
    <w:p w:rsidR="00004722" w:rsidRDefault="00004722" w:rsidP="0065549B">
      <w:pPr>
        <w:pStyle w:val="Kop1"/>
        <w:spacing w:line="240" w:lineRule="auto"/>
        <w:jc w:val="left"/>
        <w:rPr>
          <w:sz w:val="24"/>
        </w:rPr>
      </w:pPr>
      <w:r>
        <w:lastRenderedPageBreak/>
        <w:t>4.3: Trillingen nader bekeken</w:t>
      </w:r>
      <w:r w:rsidR="00B324CC">
        <w:rPr>
          <w:sz w:val="24"/>
        </w:rPr>
        <w:t xml:space="preserve"> </w:t>
      </w:r>
    </w:p>
    <w:p w:rsidR="00FC2CE4" w:rsidRDefault="00FC2CE4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Geluiden kunnen in toonhoogte (frequentie) verschillen. </w:t>
      </w:r>
    </w:p>
    <w:p w:rsidR="00FC2CE4" w:rsidRDefault="00FC2CE4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Bij </w:t>
      </w:r>
      <w:r w:rsidRPr="00FC2CE4">
        <w:rPr>
          <w:i/>
          <w:sz w:val="24"/>
        </w:rPr>
        <w:t>snaarinstrumenten</w:t>
      </w:r>
      <w:r>
        <w:rPr>
          <w:sz w:val="24"/>
        </w:rPr>
        <w:t xml:space="preserve"> (gitaar, viool, harp, piano) geeft een dunne, korte, strakgespannen snaar de hoogste toon. </w:t>
      </w:r>
    </w:p>
    <w:p w:rsidR="00FC2CE4" w:rsidRDefault="00FC2CE4" w:rsidP="0065549B">
      <w:pPr>
        <w:spacing w:line="240" w:lineRule="auto"/>
        <w:jc w:val="left"/>
        <w:rPr>
          <w:sz w:val="24"/>
        </w:rPr>
      </w:pPr>
      <w:r>
        <w:rPr>
          <w:i/>
          <w:sz w:val="24"/>
        </w:rPr>
        <w:t>Slaginstrumenten</w:t>
      </w:r>
      <w:r>
        <w:rPr>
          <w:sz w:val="24"/>
        </w:rPr>
        <w:t xml:space="preserve"> (trommel, bongo, pauk, xylofoon) hebben een strakgespannen vlies. Als er op het vlies geslagen wordt, komt het in trilling. Ook hier geldt: een klein, strak gespannen vlies geeft de hoogste toon. </w:t>
      </w:r>
    </w:p>
    <w:p w:rsidR="00FC2CE4" w:rsidRDefault="00FC2CE4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Bij </w:t>
      </w:r>
      <w:r>
        <w:rPr>
          <w:i/>
          <w:sz w:val="24"/>
        </w:rPr>
        <w:t>blaasinstrumenten</w:t>
      </w:r>
      <w:r>
        <w:rPr>
          <w:sz w:val="24"/>
        </w:rPr>
        <w:t xml:space="preserve"> (panfluit, trompet, orgel, klarinet, trombone) is er een kolom trillende lucht. Hoe korter de kolom, hoe hoger de toon. </w:t>
      </w:r>
    </w:p>
    <w:p w:rsidR="00FC2CE4" w:rsidRPr="00FC2CE4" w:rsidRDefault="00FC2CE4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</w:rPr>
        <w:t xml:space="preserve">et kleinste instrument </w:t>
      </w:r>
      <w:r>
        <w:rPr>
          <w:sz w:val="24"/>
        </w:rPr>
        <w:t xml:space="preserve">kan de hoogste toon geven. </w:t>
      </w:r>
    </w:p>
    <w:p w:rsidR="00B324CC" w:rsidRDefault="00B324CC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Er zijn ook langzamere trillingen, </w:t>
      </w:r>
      <w:r w:rsidRPr="00B324CC">
        <w:rPr>
          <w:i/>
          <w:sz w:val="24"/>
        </w:rPr>
        <w:t>slingeringen</w:t>
      </w:r>
      <w:r>
        <w:rPr>
          <w:sz w:val="24"/>
        </w:rPr>
        <w:t xml:space="preserve">, die wél geschikt zijn voor metingen. </w:t>
      </w:r>
    </w:p>
    <w:p w:rsidR="00B324CC" w:rsidRDefault="00B324CC" w:rsidP="0065549B">
      <w:pPr>
        <w:pStyle w:val="Lijstalinea"/>
        <w:numPr>
          <w:ilvl w:val="0"/>
          <w:numId w:val="1"/>
        </w:numPr>
        <w:spacing w:line="240" w:lineRule="auto"/>
        <w:jc w:val="left"/>
        <w:rPr>
          <w:sz w:val="24"/>
        </w:rPr>
      </w:pPr>
      <w:r>
        <w:rPr>
          <w:i/>
          <w:sz w:val="24"/>
        </w:rPr>
        <w:t xml:space="preserve">Trillingstijd (T) </w:t>
      </w:r>
      <w:r>
        <w:rPr>
          <w:sz w:val="24"/>
        </w:rPr>
        <w:t xml:space="preserve">= de tijdsduur van een volledige trilling. De eenheid is seconde (s). </w:t>
      </w:r>
    </w:p>
    <w:p w:rsidR="00FC2CE4" w:rsidRPr="00FC2CE4" w:rsidRDefault="00FC2CE4" w:rsidP="0065549B">
      <w:pPr>
        <w:pStyle w:val="Lijstalinea"/>
        <w:numPr>
          <w:ilvl w:val="0"/>
          <w:numId w:val="1"/>
        </w:numPr>
        <w:spacing w:line="240" w:lineRule="auto"/>
        <w:jc w:val="left"/>
        <w:rPr>
          <w:sz w:val="24"/>
        </w:rPr>
      </w:pPr>
      <w:r w:rsidRPr="00FC2CE4">
        <w:rPr>
          <w:sz w:val="24"/>
        </w:rPr>
        <w:t xml:space="preserve">Frequentie = </w:t>
      </w:r>
      <w:r w:rsidRPr="00FC2CE4">
        <w:rPr>
          <w:sz w:val="24"/>
          <w:vertAlign w:val="superscript"/>
        </w:rPr>
        <w:t>1</w:t>
      </w:r>
      <w:r w:rsidRPr="00FC2CE4">
        <w:rPr>
          <w:sz w:val="24"/>
        </w:rPr>
        <w:t>/</w:t>
      </w:r>
      <w:r w:rsidRPr="00FC2CE4">
        <w:rPr>
          <w:sz w:val="24"/>
          <w:vertAlign w:val="subscript"/>
        </w:rPr>
        <w:t>trillingstijd</w:t>
      </w:r>
      <w:r w:rsidRPr="00FC2CE4">
        <w:rPr>
          <w:sz w:val="24"/>
        </w:rPr>
        <w:t xml:space="preserve">, in formule: f = </w:t>
      </w:r>
      <w:r w:rsidRPr="00FC2CE4">
        <w:rPr>
          <w:sz w:val="24"/>
          <w:vertAlign w:val="superscript"/>
        </w:rPr>
        <w:t>1</w:t>
      </w:r>
      <w:r w:rsidRPr="00FC2CE4">
        <w:rPr>
          <w:sz w:val="24"/>
        </w:rPr>
        <w:t>/</w:t>
      </w:r>
      <w:r w:rsidRPr="00FC2CE4">
        <w:rPr>
          <w:sz w:val="24"/>
          <w:vertAlign w:val="subscript"/>
        </w:rPr>
        <w:t>T</w:t>
      </w:r>
      <w:r>
        <w:rPr>
          <w:sz w:val="24"/>
        </w:rPr>
        <w:t xml:space="preserve">. </w:t>
      </w:r>
      <w:r w:rsidRPr="00FC2CE4">
        <w:rPr>
          <w:sz w:val="24"/>
        </w:rPr>
        <w:t xml:space="preserve">Hoe hoger de frequentie, hoe hoger de toon van het geluid. De eenheid van frequentie is </w:t>
      </w:r>
      <w:r w:rsidRPr="00FC2CE4">
        <w:rPr>
          <w:sz w:val="24"/>
          <w:vertAlign w:val="superscript"/>
        </w:rPr>
        <w:t>1</w:t>
      </w:r>
      <w:r w:rsidRPr="00FC2CE4">
        <w:rPr>
          <w:sz w:val="24"/>
        </w:rPr>
        <w:t>/</w:t>
      </w:r>
      <w:r w:rsidRPr="00FC2CE4">
        <w:rPr>
          <w:sz w:val="24"/>
          <w:vertAlign w:val="subscript"/>
        </w:rPr>
        <w:t>s</w:t>
      </w:r>
      <w:r w:rsidRPr="00FC2CE4">
        <w:rPr>
          <w:sz w:val="24"/>
        </w:rPr>
        <w:t xml:space="preserve"> = hertz (Hz). </w:t>
      </w:r>
    </w:p>
    <w:p w:rsidR="00FC2CE4" w:rsidRPr="00FC2CE4" w:rsidRDefault="00FC2CE4" w:rsidP="0065549B">
      <w:pPr>
        <w:spacing w:line="240" w:lineRule="auto"/>
        <w:jc w:val="left"/>
        <w:rPr>
          <w:sz w:val="24"/>
        </w:rPr>
      </w:pPr>
      <w:r w:rsidRPr="00FC2CE4">
        <w:rPr>
          <w:sz w:val="24"/>
        </w:rPr>
        <w:t xml:space="preserve">Een trilling die een volledige trilling per seconde uitvoert, heeft een frequentie van 1 hertz. Met een toongenerator regel je sterkte en hoogte van het geluid. </w:t>
      </w:r>
    </w:p>
    <w:p w:rsidR="00FC2CE4" w:rsidRPr="00FC2CE4" w:rsidRDefault="00FC2CE4" w:rsidP="0065549B">
      <w:pPr>
        <w:spacing w:line="240" w:lineRule="auto"/>
        <w:jc w:val="left"/>
        <w:rPr>
          <w:sz w:val="24"/>
        </w:rPr>
      </w:pPr>
      <w:r w:rsidRPr="00FC2CE4">
        <w:rPr>
          <w:sz w:val="24"/>
        </w:rPr>
        <w:t>Een goed menselijk gehoor hoort trillingen tussen 20 Hz en 20.000 Hz.</w:t>
      </w:r>
    </w:p>
    <w:p w:rsidR="00B324CC" w:rsidRDefault="00BA0E60" w:rsidP="0065549B">
      <w:pPr>
        <w:pStyle w:val="Kop1"/>
        <w:spacing w:line="240" w:lineRule="auto"/>
        <w:jc w:val="left"/>
      </w:pPr>
      <w:r>
        <w:rPr>
          <w:noProof/>
          <w:sz w:val="24"/>
          <w:lang w:eastAsia="nl-NL"/>
        </w:rPr>
        <w:drawing>
          <wp:anchor distT="0" distB="0" distL="114300" distR="114300" simplePos="0" relativeHeight="251658240" behindDoc="0" locked="0" layoutInCell="1" allowOverlap="1" wp14:anchorId="50725A0D" wp14:editId="4DF58647">
            <wp:simplePos x="0" y="0"/>
            <wp:positionH relativeFrom="margin">
              <wp:posOffset>3817620</wp:posOffset>
            </wp:positionH>
            <wp:positionV relativeFrom="margin">
              <wp:posOffset>4177665</wp:posOffset>
            </wp:positionV>
            <wp:extent cx="1936750" cy="1162050"/>
            <wp:effectExtent l="0" t="0" r="635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413_16480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B98">
        <w:t>4.4: Trillingen meten</w:t>
      </w:r>
    </w:p>
    <w:p w:rsidR="00FD6FEB" w:rsidRPr="00FD6FEB" w:rsidRDefault="00CD2B98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i/>
          <w:sz w:val="24"/>
        </w:rPr>
        <w:t xml:space="preserve">Amplitude </w:t>
      </w:r>
      <w:r>
        <w:rPr>
          <w:sz w:val="24"/>
        </w:rPr>
        <w:t xml:space="preserve">= de maximale uitwijking uit de evenwichtsstand. Deze bepaalt de </w:t>
      </w:r>
      <w:r>
        <w:rPr>
          <w:i/>
          <w:sz w:val="24"/>
        </w:rPr>
        <w:t xml:space="preserve">geluidssterkte </w:t>
      </w:r>
      <w:r>
        <w:rPr>
          <w:sz w:val="24"/>
        </w:rPr>
        <w:t>(‘hardheid’</w:t>
      </w:r>
      <w:r w:rsidR="00FC2CE4">
        <w:rPr>
          <w:sz w:val="24"/>
        </w:rPr>
        <w:t xml:space="preserve">) van het geluid. Hoe sterker het geluid, hoe groter de amplitude. </w:t>
      </w:r>
    </w:p>
    <w:p w:rsidR="00CD2B98" w:rsidRDefault="00CD2B98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Een </w:t>
      </w:r>
      <w:r w:rsidRPr="00CD2B98">
        <w:rPr>
          <w:i/>
          <w:sz w:val="24"/>
        </w:rPr>
        <w:t>oscilloscoop</w:t>
      </w:r>
      <w:r>
        <w:rPr>
          <w:sz w:val="24"/>
        </w:rPr>
        <w:t xml:space="preserve"> (‘trillingkijker’) is geschikt voor het weergeven van trilling.</w:t>
      </w:r>
      <w:r w:rsidR="00FC2CE4">
        <w:rPr>
          <w:sz w:val="24"/>
        </w:rPr>
        <w:t xml:space="preserve"> </w:t>
      </w:r>
    </w:p>
    <w:p w:rsidR="00FD6FEB" w:rsidRDefault="00CD2B98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De </w:t>
      </w:r>
      <w:r>
        <w:rPr>
          <w:i/>
          <w:sz w:val="24"/>
        </w:rPr>
        <w:t xml:space="preserve">decibel </w:t>
      </w:r>
      <w:r>
        <w:rPr>
          <w:sz w:val="24"/>
        </w:rPr>
        <w:t xml:space="preserve">(dB) is de eenheid van geluidssterkte. De geluidssterkte meet je met een </w:t>
      </w:r>
      <w:r>
        <w:rPr>
          <w:i/>
          <w:sz w:val="24"/>
        </w:rPr>
        <w:t>decibelmeter</w:t>
      </w:r>
      <w:r w:rsidR="00FD6FEB">
        <w:rPr>
          <w:sz w:val="24"/>
        </w:rPr>
        <w:t xml:space="preserve">. </w:t>
      </w:r>
    </w:p>
    <w:p w:rsidR="00FC2CE4" w:rsidRPr="00BA0E60" w:rsidRDefault="00FC2CE4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>Met toongenerator</w:t>
      </w:r>
      <w:r>
        <w:rPr>
          <w:sz w:val="24"/>
        </w:rPr>
        <w:t xml:space="preserve"> (geluidsbron)</w:t>
      </w:r>
      <w:r>
        <w:rPr>
          <w:sz w:val="24"/>
        </w:rPr>
        <w:t xml:space="preserve">, oscilloscoop </w:t>
      </w:r>
      <w:r>
        <w:rPr>
          <w:sz w:val="24"/>
        </w:rPr>
        <w:t xml:space="preserve">(geeft de daarbij behorende trilling weer) </w:t>
      </w:r>
      <w:r>
        <w:rPr>
          <w:sz w:val="24"/>
        </w:rPr>
        <w:t>en decibelm</w:t>
      </w:r>
      <w:r>
        <w:rPr>
          <w:sz w:val="24"/>
        </w:rPr>
        <w:t xml:space="preserve">eter </w:t>
      </w:r>
      <w:r w:rsidR="00BA0E60">
        <w:rPr>
          <w:sz w:val="24"/>
        </w:rPr>
        <w:t xml:space="preserve">(meet de geluidssterkte) </w:t>
      </w:r>
      <w:r>
        <w:rPr>
          <w:sz w:val="24"/>
        </w:rPr>
        <w:t>kun je geluid be</w:t>
      </w:r>
      <w:r w:rsidR="00BA0E60">
        <w:rPr>
          <w:sz w:val="24"/>
        </w:rPr>
        <w:t>studeren.</w:t>
      </w:r>
    </w:p>
    <w:p w:rsidR="00FD6FEB" w:rsidRDefault="00FD6FEB" w:rsidP="0065549B">
      <w:pPr>
        <w:pStyle w:val="Kop1"/>
        <w:spacing w:line="240" w:lineRule="auto"/>
        <w:jc w:val="left"/>
      </w:pPr>
      <w:r>
        <w:t>4.5: Hard en zacht, laag en hoog</w:t>
      </w:r>
    </w:p>
    <w:p w:rsidR="00C56312" w:rsidRDefault="00C56312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i/>
          <w:sz w:val="24"/>
        </w:rPr>
        <w:t xml:space="preserve">Gehoordrempel </w:t>
      </w:r>
      <w:r>
        <w:rPr>
          <w:sz w:val="24"/>
        </w:rPr>
        <w:t xml:space="preserve">= het laagste geluidsniveau dat iemand nog nét kan horen. </w:t>
      </w:r>
    </w:p>
    <w:p w:rsidR="00BA0E60" w:rsidRPr="00BA0E60" w:rsidRDefault="00BA0E60" w:rsidP="0065549B">
      <w:pPr>
        <w:spacing w:line="240" w:lineRule="auto"/>
        <w:jc w:val="left"/>
        <w:rPr>
          <w:sz w:val="24"/>
        </w:rPr>
      </w:pPr>
      <w:r w:rsidRPr="00BA0E60">
        <w:rPr>
          <w:sz w:val="24"/>
        </w:rPr>
        <w:t>Het menselijk gehoor is het gevoeligst voor geluiden met een f</w:t>
      </w:r>
      <w:r>
        <w:rPr>
          <w:sz w:val="24"/>
        </w:rPr>
        <w:t>requentie van 500 tot 8.</w:t>
      </w:r>
      <w:r w:rsidRPr="00BA0E60">
        <w:rPr>
          <w:sz w:val="24"/>
        </w:rPr>
        <w:t xml:space="preserve">000 Hz. Dit </w:t>
      </w:r>
      <w:r>
        <w:rPr>
          <w:sz w:val="24"/>
        </w:rPr>
        <w:t>is ook ongeveer</w:t>
      </w:r>
      <w:r w:rsidRPr="00BA0E60">
        <w:rPr>
          <w:sz w:val="24"/>
        </w:rPr>
        <w:t xml:space="preserve"> het bereik van de menselijke </w:t>
      </w:r>
      <w:r>
        <w:rPr>
          <w:sz w:val="24"/>
        </w:rPr>
        <w:t xml:space="preserve">stem. </w:t>
      </w:r>
    </w:p>
    <w:p w:rsidR="00BA0E60" w:rsidRDefault="00BA0E60" w:rsidP="0065549B">
      <w:pPr>
        <w:spacing w:line="240" w:lineRule="auto"/>
        <w:jc w:val="left"/>
        <w:rPr>
          <w:sz w:val="24"/>
        </w:rPr>
      </w:pPr>
      <w:r w:rsidRPr="00BA0E60">
        <w:rPr>
          <w:sz w:val="24"/>
        </w:rPr>
        <w:t xml:space="preserve">De kwaliteit van het gehoor wordt weergegeven in een </w:t>
      </w:r>
      <w:r w:rsidRPr="00BA0E60">
        <w:rPr>
          <w:i/>
          <w:sz w:val="24"/>
        </w:rPr>
        <w:t>audiogram</w:t>
      </w:r>
      <w:r w:rsidRPr="00BA0E60"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 xml:space="preserve">De </w:t>
      </w:r>
      <w:r w:rsidRPr="00BA0E60">
        <w:rPr>
          <w:i/>
          <w:sz w:val="24"/>
        </w:rPr>
        <w:t>luidheid</w:t>
      </w:r>
      <w:r>
        <w:rPr>
          <w:sz w:val="24"/>
        </w:rPr>
        <w:t xml:space="preserve"> van een geluid in dB(A) geeft aan hoe hard dat geluid voor het menselijk gehoor is. </w:t>
      </w:r>
    </w:p>
    <w:p w:rsidR="00BA0E60" w:rsidRDefault="00BA0E60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Hoe groter de afstand tot de geluidsbron, hoe kleiner de luidheid. </w:t>
      </w:r>
    </w:p>
    <w:p w:rsidR="00C56312" w:rsidRDefault="00BA08C8" w:rsidP="0065549B">
      <w:pPr>
        <w:spacing w:line="240" w:lineRule="auto"/>
        <w:jc w:val="left"/>
        <w:rPr>
          <w:sz w:val="24"/>
        </w:rPr>
      </w:pPr>
      <w:r>
        <w:rPr>
          <w:sz w:val="24"/>
        </w:rPr>
        <w:lastRenderedPageBreak/>
        <w:t xml:space="preserve">Voor geluiden vanaf een luidheid van 60 dB(A) moet je oppassen. Als je gehoor daaraan wordt blootgesteld, kun je last krijgen van verschijnselen als concentratieverlies, slaapproblemen en vermoeidheid. </w:t>
      </w:r>
    </w:p>
    <w:p w:rsidR="00BA08C8" w:rsidRDefault="00BA08C8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Van keihard geluid kun je hardhorend of doof worden, of je trommelvliezen kunnen scheuren. </w:t>
      </w:r>
    </w:p>
    <w:p w:rsidR="00BA08C8" w:rsidRDefault="00BA0E60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 xml:space="preserve">De gevolgen van geluidshinder kunnen zeer ernstig zijn. </w:t>
      </w:r>
      <w:r w:rsidR="00BA08C8">
        <w:rPr>
          <w:sz w:val="24"/>
        </w:rPr>
        <w:t xml:space="preserve">Bij oplossingen van </w:t>
      </w:r>
      <w:r w:rsidR="00BA08C8">
        <w:rPr>
          <w:i/>
          <w:sz w:val="24"/>
        </w:rPr>
        <w:t>geluidshinder</w:t>
      </w:r>
      <w:r>
        <w:rPr>
          <w:sz w:val="24"/>
        </w:rPr>
        <w:t xml:space="preserve"> (of: </w:t>
      </w:r>
      <w:r w:rsidR="00BA08C8">
        <w:rPr>
          <w:i/>
          <w:sz w:val="24"/>
        </w:rPr>
        <w:t>geluidsoverlast</w:t>
      </w:r>
      <w:r w:rsidR="00BA08C8">
        <w:rPr>
          <w:sz w:val="24"/>
        </w:rPr>
        <w:t xml:space="preserve">) onderscheid je </w:t>
      </w:r>
      <w:r w:rsidR="00BA08C8">
        <w:rPr>
          <w:i/>
          <w:sz w:val="24"/>
        </w:rPr>
        <w:t xml:space="preserve">duurzame oplossingen </w:t>
      </w:r>
      <w:r w:rsidR="00BA08C8">
        <w:rPr>
          <w:sz w:val="24"/>
        </w:rPr>
        <w:t xml:space="preserve">en </w:t>
      </w:r>
      <w:r w:rsidR="00BA08C8">
        <w:rPr>
          <w:i/>
          <w:sz w:val="24"/>
        </w:rPr>
        <w:t>niet-duurzame oplossingen</w:t>
      </w:r>
      <w:r w:rsidR="00BA08C8">
        <w:rPr>
          <w:sz w:val="24"/>
        </w:rPr>
        <w:t xml:space="preserve">. </w:t>
      </w:r>
    </w:p>
    <w:p w:rsidR="00BA08C8" w:rsidRDefault="00BA0E60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>Duurzame oplossingen (=oplossingen bij de bron):</w:t>
      </w:r>
    </w:p>
    <w:p w:rsidR="00BA08C8" w:rsidRDefault="00BA08C8" w:rsidP="0065549B">
      <w:pPr>
        <w:pStyle w:val="Lijstalinea"/>
        <w:numPr>
          <w:ilvl w:val="0"/>
          <w:numId w:val="3"/>
        </w:numPr>
        <w:spacing w:line="240" w:lineRule="auto"/>
        <w:jc w:val="left"/>
        <w:rPr>
          <w:sz w:val="24"/>
        </w:rPr>
      </w:pPr>
      <w:r>
        <w:rPr>
          <w:sz w:val="24"/>
        </w:rPr>
        <w:t>Ontwikkelen van geluidsarme motoren.</w:t>
      </w:r>
    </w:p>
    <w:p w:rsidR="00BA08C8" w:rsidRDefault="00BA08C8" w:rsidP="0065549B">
      <w:pPr>
        <w:pStyle w:val="Lijstalinea"/>
        <w:numPr>
          <w:ilvl w:val="0"/>
          <w:numId w:val="3"/>
        </w:numPr>
        <w:spacing w:line="240" w:lineRule="auto"/>
        <w:jc w:val="left"/>
        <w:rPr>
          <w:sz w:val="24"/>
        </w:rPr>
      </w:pPr>
      <w:r>
        <w:rPr>
          <w:sz w:val="24"/>
        </w:rPr>
        <w:t>Voorschrijven van maximumsnelheid voor vrachtwagens.</w:t>
      </w:r>
    </w:p>
    <w:p w:rsidR="00BA08C8" w:rsidRDefault="00BA08C8" w:rsidP="0065549B">
      <w:pPr>
        <w:pStyle w:val="Lijstalinea"/>
        <w:numPr>
          <w:ilvl w:val="0"/>
          <w:numId w:val="3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Voorschrijven van maximumgeluidssterkte in cafés. </w:t>
      </w:r>
    </w:p>
    <w:p w:rsidR="00BA08C8" w:rsidRDefault="00BA08C8" w:rsidP="0065549B">
      <w:pPr>
        <w:spacing w:line="240" w:lineRule="auto"/>
        <w:jc w:val="left"/>
        <w:rPr>
          <w:sz w:val="24"/>
        </w:rPr>
      </w:pPr>
      <w:r>
        <w:rPr>
          <w:sz w:val="24"/>
        </w:rPr>
        <w:t>Niet-</w:t>
      </w:r>
      <w:r w:rsidR="00BA0E60">
        <w:rPr>
          <w:sz w:val="24"/>
        </w:rPr>
        <w:t>duurzame oplossingen (=oplossingen die de gevolgen van geluidshinder bestrijden):</w:t>
      </w:r>
    </w:p>
    <w:p w:rsidR="00BA08C8" w:rsidRDefault="00BA08C8" w:rsidP="0065549B">
      <w:pPr>
        <w:pStyle w:val="Lijstalinea"/>
        <w:numPr>
          <w:ilvl w:val="0"/>
          <w:numId w:val="3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Geluidsschermen die geluid absorberen of weerkaatsen. </w:t>
      </w:r>
    </w:p>
    <w:p w:rsidR="00BA08C8" w:rsidRDefault="00BA08C8" w:rsidP="0065549B">
      <w:pPr>
        <w:pStyle w:val="Lijstalinea"/>
        <w:numPr>
          <w:ilvl w:val="0"/>
          <w:numId w:val="3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Gehoorbeschermers tijdens het werken in een lawaaiige omgeving. </w:t>
      </w:r>
    </w:p>
    <w:p w:rsidR="00BA08C8" w:rsidRDefault="00BA08C8" w:rsidP="0065549B">
      <w:pPr>
        <w:pStyle w:val="Lijstalinea"/>
        <w:numPr>
          <w:ilvl w:val="0"/>
          <w:numId w:val="3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Geluidsisolatie van woningen in de buurt van vliegvelden. </w:t>
      </w:r>
    </w:p>
    <w:p w:rsidR="00BA0E60" w:rsidRDefault="004117CC" w:rsidP="0065549B">
      <w:pPr>
        <w:pStyle w:val="Kop1"/>
        <w:spacing w:line="240" w:lineRule="auto"/>
        <w:jc w:val="left"/>
      </w:pPr>
      <w:r>
        <w:t>Aantekeningen</w:t>
      </w:r>
    </w:p>
    <w:p w:rsidR="004117CC" w:rsidRDefault="000F76EB" w:rsidP="0065549B">
      <w:pPr>
        <w:spacing w:line="240" w:lineRule="auto"/>
        <w:jc w:val="left"/>
        <w:rPr>
          <w:b/>
          <w:sz w:val="24"/>
        </w:rPr>
      </w:pPr>
      <w:r>
        <w:rPr>
          <w:b/>
          <w:sz w:val="24"/>
        </w:rPr>
        <w:t>Geluid: een paar feiten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Geluid zijn trillingen.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Geluid wordt gemaakt door een geluidsbron.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Trillingen hebben een medium (= tussenstof) nodig om zich te verplaatsen.</w:t>
      </w:r>
    </w:p>
    <w:p w:rsidR="000F76EB" w:rsidRDefault="000F76EB" w:rsidP="0065549B">
      <w:pPr>
        <w:spacing w:line="240" w:lineRule="auto"/>
        <w:jc w:val="left"/>
        <w:rPr>
          <w:b/>
          <w:sz w:val="24"/>
        </w:rPr>
      </w:pPr>
      <w:r>
        <w:rPr>
          <w:b/>
          <w:sz w:val="24"/>
        </w:rPr>
        <w:t>Geluidsnelheid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De geluidsnelheid is 343 m/s.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De lichtsnelheid is 300.000.000 m/s.</w:t>
      </w:r>
    </w:p>
    <w:p w:rsidR="000F76EB" w:rsidRPr="000F76EB" w:rsidRDefault="000F76EB" w:rsidP="0065549B">
      <w:pPr>
        <w:spacing w:line="240" w:lineRule="auto"/>
        <w:jc w:val="left"/>
        <w:rPr>
          <w:sz w:val="24"/>
        </w:rPr>
      </w:pPr>
    </w:p>
    <w:p w:rsidR="000F76EB" w:rsidRP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 w:rsidRPr="000F76EB">
        <w:rPr>
          <w:sz w:val="24"/>
        </w:rPr>
        <w:t>Voorbeeld</w:t>
      </w:r>
      <w:r>
        <w:rPr>
          <w:sz w:val="24"/>
        </w:rPr>
        <w:t xml:space="preserve">: </w:t>
      </w:r>
      <w:r w:rsidRPr="000F76EB">
        <w:rPr>
          <w:sz w:val="24"/>
        </w:rPr>
        <w:t xml:space="preserve">Je ziet de bliksem, maar je hoort deze veel later. </w:t>
      </w:r>
    </w:p>
    <w:p w:rsidR="000F76EB" w:rsidRDefault="000F76EB" w:rsidP="0065549B">
      <w:pPr>
        <w:spacing w:line="240" w:lineRule="auto"/>
        <w:jc w:val="left"/>
        <w:rPr>
          <w:sz w:val="24"/>
        </w:rPr>
      </w:pPr>
      <w:r>
        <w:rPr>
          <w:b/>
          <w:sz w:val="24"/>
        </w:rPr>
        <w:t>Geluidsgolf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Een geluidsgolf brengt luchtdeeltjes in trilling. De trillende deeltjes brengen nieuwe luchtdeeltjes in beweging, die weer de volgende luchtdeeltjes in trilling brengen enz. 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De geluidsgolf bestaat uit verdichtingen en verdunningen (hoge- en lage druk).</w:t>
      </w:r>
    </w:p>
    <w:p w:rsidR="000F76EB" w:rsidRP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De deeltjes bewegen </w:t>
      </w:r>
      <w:r>
        <w:rPr>
          <w:sz w:val="24"/>
          <w:u w:val="single"/>
        </w:rPr>
        <w:t>niet</w:t>
      </w:r>
      <w:r>
        <w:rPr>
          <w:sz w:val="24"/>
        </w:rPr>
        <w:t xml:space="preserve"> mee van bron naar ontvanger!!</w:t>
      </w:r>
    </w:p>
    <w:p w:rsidR="000F76EB" w:rsidRPr="000F76EB" w:rsidRDefault="000F76EB" w:rsidP="006554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left"/>
        <w:rPr>
          <w:b/>
          <w:sz w:val="32"/>
          <w:vertAlign w:val="subscript"/>
        </w:rPr>
      </w:pPr>
      <w:r w:rsidRPr="000F76EB">
        <w:rPr>
          <w:b/>
          <w:sz w:val="32"/>
        </w:rPr>
        <w:t xml:space="preserve">v = </w:t>
      </w:r>
      <w:r w:rsidRPr="000F76EB">
        <w:rPr>
          <w:b/>
          <w:sz w:val="32"/>
          <w:vertAlign w:val="superscript"/>
        </w:rPr>
        <w:t>s</w:t>
      </w:r>
      <w:r w:rsidRPr="000F76EB">
        <w:rPr>
          <w:b/>
          <w:sz w:val="32"/>
        </w:rPr>
        <w:t>/</w:t>
      </w:r>
      <w:r w:rsidRPr="000F76EB">
        <w:rPr>
          <w:b/>
          <w:sz w:val="32"/>
          <w:vertAlign w:val="subscript"/>
        </w:rPr>
        <w:t>t</w:t>
      </w:r>
    </w:p>
    <w:p w:rsidR="000F76EB" w:rsidRDefault="000F76EB" w:rsidP="0065549B">
      <w:pPr>
        <w:spacing w:line="240" w:lineRule="auto"/>
        <w:jc w:val="left"/>
        <w:rPr>
          <w:sz w:val="24"/>
        </w:rPr>
      </w:pPr>
      <w:r>
        <w:rPr>
          <w:b/>
          <w:sz w:val="24"/>
        </w:rPr>
        <w:t>Toonhoogte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De toonhoogte hangt af van de frequentie. Hoe hoger de frequentie, hoe hoger de toon. 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Bij instrumenten: zie </w:t>
      </w:r>
      <w:proofErr w:type="spellStart"/>
      <w:r>
        <w:rPr>
          <w:sz w:val="24"/>
        </w:rPr>
        <w:t>blz</w:t>
      </w:r>
      <w:proofErr w:type="spellEnd"/>
      <w:r>
        <w:rPr>
          <w:sz w:val="24"/>
        </w:rPr>
        <w:t xml:space="preserve"> 87 – 88. </w:t>
      </w:r>
    </w:p>
    <w:p w:rsidR="000F76EB" w:rsidRDefault="000F76EB" w:rsidP="0065549B">
      <w:pPr>
        <w:spacing w:line="240" w:lineRule="auto"/>
        <w:jc w:val="left"/>
        <w:rPr>
          <w:b/>
          <w:sz w:val="24"/>
        </w:rPr>
      </w:pPr>
      <w:r>
        <w:rPr>
          <w:b/>
          <w:sz w:val="24"/>
        </w:rPr>
        <w:lastRenderedPageBreak/>
        <w:t>Frequentie</w:t>
      </w:r>
    </w:p>
    <w:tbl>
      <w:tblPr>
        <w:tblStyle w:val="Rastertabel5donker-Accent3"/>
        <w:tblW w:w="0" w:type="auto"/>
        <w:tblLook w:val="0420" w:firstRow="1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0F76EB" w:rsidTr="000F76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5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Grootheid</w:t>
            </w:r>
          </w:p>
        </w:tc>
        <w:tc>
          <w:tcPr>
            <w:tcW w:w="2265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Symbool</w:t>
            </w:r>
          </w:p>
        </w:tc>
        <w:tc>
          <w:tcPr>
            <w:tcW w:w="2266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Eenheid</w:t>
            </w:r>
          </w:p>
        </w:tc>
        <w:tc>
          <w:tcPr>
            <w:tcW w:w="2266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Symbool</w:t>
            </w:r>
          </w:p>
        </w:tc>
      </w:tr>
      <w:tr w:rsidR="000F76EB" w:rsidTr="000F76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5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Trillingstijd</w:t>
            </w:r>
          </w:p>
        </w:tc>
        <w:tc>
          <w:tcPr>
            <w:tcW w:w="2265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266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Seconden</w:t>
            </w:r>
          </w:p>
        </w:tc>
        <w:tc>
          <w:tcPr>
            <w:tcW w:w="2266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</w:tr>
      <w:tr w:rsidR="000F76EB" w:rsidTr="000F76EB">
        <w:tc>
          <w:tcPr>
            <w:tcW w:w="2265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Frequentie</w:t>
            </w:r>
          </w:p>
        </w:tc>
        <w:tc>
          <w:tcPr>
            <w:tcW w:w="2265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2266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Hertz</w:t>
            </w:r>
          </w:p>
        </w:tc>
        <w:tc>
          <w:tcPr>
            <w:tcW w:w="2266" w:type="dxa"/>
          </w:tcPr>
          <w:p w:rsidR="000F76EB" w:rsidRDefault="000F76E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Hz</w:t>
            </w:r>
          </w:p>
        </w:tc>
      </w:tr>
    </w:tbl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 w:rsidRPr="000F76EB">
        <w:rPr>
          <w:i/>
          <w:sz w:val="24"/>
        </w:rPr>
        <w:t>Trillingstijd</w:t>
      </w:r>
      <w:r>
        <w:rPr>
          <w:sz w:val="24"/>
        </w:rPr>
        <w:t xml:space="preserve"> = de tijd die nodig is om een trilling 1x volledig uit te voeren (soms uitgedrukt in milliseconden). </w:t>
      </w:r>
    </w:p>
    <w:p w:rsidR="000F76EB" w:rsidRDefault="000F76E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i/>
          <w:sz w:val="24"/>
        </w:rPr>
        <w:t>Frequentie</w:t>
      </w:r>
      <w:r w:rsidR="00E464B7">
        <w:rPr>
          <w:sz w:val="24"/>
        </w:rPr>
        <w:t xml:space="preserve"> = hoeveelheid trillingen per seconde. </w:t>
      </w:r>
    </w:p>
    <w:p w:rsidR="00E464B7" w:rsidRDefault="00E464B7" w:rsidP="0065549B">
      <w:pPr>
        <w:spacing w:line="240" w:lineRule="auto"/>
        <w:jc w:val="left"/>
        <w:rPr>
          <w:b/>
          <w:sz w:val="24"/>
        </w:rPr>
      </w:pPr>
      <w:r>
        <w:rPr>
          <w:b/>
          <w:sz w:val="24"/>
        </w:rPr>
        <w:t>Frequentie berekenen</w:t>
      </w:r>
    </w:p>
    <w:p w:rsidR="00E464B7" w:rsidRDefault="00E464B7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De frequentie in (Hz): f = </w:t>
      </w:r>
      <w:r w:rsidRPr="00E464B7">
        <w:rPr>
          <w:sz w:val="24"/>
          <w:vertAlign w:val="superscript"/>
        </w:rPr>
        <w:t>1</w:t>
      </w:r>
      <w:r>
        <w:rPr>
          <w:sz w:val="24"/>
        </w:rPr>
        <w:t>/</w:t>
      </w:r>
      <w:r w:rsidRPr="00E464B7">
        <w:rPr>
          <w:sz w:val="24"/>
          <w:vertAlign w:val="subscript"/>
        </w:rPr>
        <w:t>T</w:t>
      </w:r>
    </w:p>
    <w:p w:rsidR="00E464B7" w:rsidRDefault="00E464B7" w:rsidP="0065549B">
      <w:pPr>
        <w:spacing w:line="240" w:lineRule="auto"/>
        <w:jc w:val="left"/>
        <w:rPr>
          <w:sz w:val="24"/>
        </w:rPr>
      </w:pPr>
      <w:r>
        <w:rPr>
          <w:b/>
          <w:sz w:val="24"/>
        </w:rPr>
        <w:t>Trillingstijd berekenen</w:t>
      </w:r>
    </w:p>
    <w:p w:rsidR="00E464B7" w:rsidRDefault="00E464B7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De trillingstijd in (s): T = </w:t>
      </w:r>
      <w:r w:rsidRPr="00E464B7">
        <w:rPr>
          <w:sz w:val="24"/>
          <w:vertAlign w:val="superscript"/>
        </w:rPr>
        <w:t>1</w:t>
      </w:r>
      <w:r>
        <w:rPr>
          <w:sz w:val="24"/>
        </w:rPr>
        <w:t>/</w:t>
      </w:r>
      <w:r w:rsidRPr="00E464B7">
        <w:rPr>
          <w:sz w:val="24"/>
          <w:vertAlign w:val="subscript"/>
        </w:rPr>
        <w:t>f</w:t>
      </w:r>
    </w:p>
    <w:tbl>
      <w:tblPr>
        <w:tblStyle w:val="Rastertabel5donker-Accent3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64B7" w:rsidTr="00E46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E464B7" w:rsidRDefault="00E464B7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Begrip</w:t>
            </w:r>
          </w:p>
        </w:tc>
        <w:tc>
          <w:tcPr>
            <w:tcW w:w="4531" w:type="dxa"/>
          </w:tcPr>
          <w:p w:rsidR="00E464B7" w:rsidRDefault="00E464B7" w:rsidP="0065549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Wat precies?</w:t>
            </w:r>
          </w:p>
        </w:tc>
      </w:tr>
      <w:tr w:rsidR="00E464B7" w:rsidTr="00E46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E464B7" w:rsidRDefault="00E464B7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Frequentie</w:t>
            </w:r>
          </w:p>
        </w:tc>
        <w:tc>
          <w:tcPr>
            <w:tcW w:w="4531" w:type="dxa"/>
          </w:tcPr>
          <w:p w:rsidR="00E464B7" w:rsidRDefault="00E464B7" w:rsidP="0065549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Toonhoogte</w:t>
            </w:r>
          </w:p>
        </w:tc>
      </w:tr>
      <w:tr w:rsidR="00E464B7" w:rsidTr="00E46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E464B7" w:rsidRDefault="00E464B7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4531" w:type="dxa"/>
          </w:tcPr>
          <w:p w:rsidR="00E464B7" w:rsidRDefault="00E464B7" w:rsidP="0065549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Sterkte van het geluid</w:t>
            </w:r>
          </w:p>
        </w:tc>
      </w:tr>
    </w:tbl>
    <w:p w:rsidR="00E464B7" w:rsidRDefault="0065549B" w:rsidP="0065549B">
      <w:pPr>
        <w:spacing w:line="240" w:lineRule="auto"/>
        <w:jc w:val="left"/>
        <w:rPr>
          <w:b/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59264" behindDoc="0" locked="0" layoutInCell="1" allowOverlap="1" wp14:anchorId="34524FD0" wp14:editId="54CCB2EF">
            <wp:simplePos x="0" y="0"/>
            <wp:positionH relativeFrom="margin">
              <wp:posOffset>2897505</wp:posOffset>
            </wp:positionH>
            <wp:positionV relativeFrom="margin">
              <wp:posOffset>3408045</wp:posOffset>
            </wp:positionV>
            <wp:extent cx="2863215" cy="135255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413_1852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5" b="12811"/>
                    <a:stretch/>
                  </pic:blipFill>
                  <pic:spPr bwMode="auto">
                    <a:xfrm>
                      <a:off x="0" y="0"/>
                      <a:ext cx="286321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64B7">
        <w:rPr>
          <w:b/>
          <w:sz w:val="24"/>
        </w:rPr>
        <w:t>Trillingen in een diagram</w:t>
      </w:r>
    </w:p>
    <w:p w:rsidR="00E464B7" w:rsidRDefault="00E464B7" w:rsidP="0065549B">
      <w:pPr>
        <w:pStyle w:val="Lijstalinea"/>
        <w:numPr>
          <w:ilvl w:val="1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A = Amplitude in (m)</w:t>
      </w:r>
    </w:p>
    <w:p w:rsidR="00E464B7" w:rsidRPr="00E464B7" w:rsidRDefault="00E464B7" w:rsidP="0065549B">
      <w:pPr>
        <w:pStyle w:val="Lijstalinea"/>
        <w:numPr>
          <w:ilvl w:val="1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T = Trillingstijd in (s) of (ms)</w:t>
      </w:r>
    </w:p>
    <w:p w:rsidR="00E464B7" w:rsidRDefault="00E464B7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Hoe hoger de amplitude, hoe harder het geluid!</w:t>
      </w:r>
    </w:p>
    <w:p w:rsidR="00E464B7" w:rsidRDefault="00E464B7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Hoe kleiner de trillingstijd, hoe hoger de toon!</w:t>
      </w:r>
    </w:p>
    <w:p w:rsidR="00E464B7" w:rsidRDefault="0065549B" w:rsidP="0065549B">
      <w:pPr>
        <w:spacing w:line="240" w:lineRule="auto"/>
        <w:jc w:val="left"/>
        <w:rPr>
          <w:b/>
          <w:sz w:val="24"/>
        </w:rPr>
      </w:pPr>
      <w:r>
        <w:rPr>
          <w:b/>
          <w:sz w:val="24"/>
        </w:rPr>
        <w:t>Geluidssterkte</w:t>
      </w:r>
    </w:p>
    <w:p w:rsidR="0065549B" w:rsidRDefault="0065549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 w:rsidRPr="0065549B">
        <w:rPr>
          <w:i/>
          <w:sz w:val="24"/>
        </w:rPr>
        <w:t>Geluidssterkte</w:t>
      </w:r>
      <w:r>
        <w:rPr>
          <w:sz w:val="24"/>
        </w:rPr>
        <w:t xml:space="preserve"> = de sterkte van een geluid.</w:t>
      </w:r>
    </w:p>
    <w:tbl>
      <w:tblPr>
        <w:tblStyle w:val="Rastertabel4-Accent3"/>
        <w:tblW w:w="0" w:type="auto"/>
        <w:tblLook w:val="0420" w:firstRow="1" w:lastRow="0" w:firstColumn="0" w:lastColumn="0" w:noHBand="0" w:noVBand="1"/>
      </w:tblPr>
      <w:tblGrid>
        <w:gridCol w:w="2265"/>
        <w:gridCol w:w="2265"/>
        <w:gridCol w:w="2266"/>
        <w:gridCol w:w="2266"/>
      </w:tblGrid>
      <w:tr w:rsidR="0065549B" w:rsidTr="006554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5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Grootheid</w:t>
            </w:r>
          </w:p>
        </w:tc>
        <w:tc>
          <w:tcPr>
            <w:tcW w:w="2265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Symbool</w:t>
            </w:r>
          </w:p>
        </w:tc>
        <w:tc>
          <w:tcPr>
            <w:tcW w:w="2266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Eenheid</w:t>
            </w:r>
          </w:p>
        </w:tc>
        <w:tc>
          <w:tcPr>
            <w:tcW w:w="2266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Symbool</w:t>
            </w:r>
          </w:p>
        </w:tc>
      </w:tr>
      <w:tr w:rsidR="0065549B" w:rsidTr="006554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5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Geluidssterkte</w:t>
            </w:r>
          </w:p>
        </w:tc>
        <w:tc>
          <w:tcPr>
            <w:tcW w:w="2265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266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Decibel</w:t>
            </w:r>
          </w:p>
        </w:tc>
        <w:tc>
          <w:tcPr>
            <w:tcW w:w="2266" w:type="dxa"/>
          </w:tcPr>
          <w:p w:rsidR="0065549B" w:rsidRDefault="0065549B" w:rsidP="0065549B">
            <w:pPr>
              <w:jc w:val="left"/>
              <w:rPr>
                <w:sz w:val="24"/>
              </w:rPr>
            </w:pPr>
            <w:r>
              <w:rPr>
                <w:sz w:val="24"/>
              </w:rPr>
              <w:t>dB</w:t>
            </w:r>
          </w:p>
        </w:tc>
      </w:tr>
    </w:tbl>
    <w:p w:rsidR="0065549B" w:rsidRDefault="0065549B" w:rsidP="0065549B">
      <w:pPr>
        <w:spacing w:line="240" w:lineRule="auto"/>
        <w:jc w:val="left"/>
        <w:rPr>
          <w:sz w:val="24"/>
        </w:rPr>
      </w:pPr>
      <w:r>
        <w:rPr>
          <w:b/>
          <w:sz w:val="24"/>
        </w:rPr>
        <w:t>Vuistregel</w:t>
      </w:r>
    </w:p>
    <w:p w:rsidR="0065549B" w:rsidRDefault="0065549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>Als de intensiteit van het geluid 2x zo groot wordt, dat komt er +3 dB bij!</w:t>
      </w:r>
    </w:p>
    <w:p w:rsidR="0065549B" w:rsidRDefault="0065549B" w:rsidP="0065549B">
      <w:pPr>
        <w:pStyle w:val="Lijstalinea"/>
        <w:numPr>
          <w:ilvl w:val="0"/>
          <w:numId w:val="2"/>
        </w:numPr>
        <w:spacing w:line="240" w:lineRule="auto"/>
        <w:jc w:val="left"/>
        <w:rPr>
          <w:sz w:val="24"/>
        </w:rPr>
      </w:pPr>
      <w:r>
        <w:rPr>
          <w:sz w:val="24"/>
        </w:rPr>
        <w:t xml:space="preserve">Voorbeeld: 1 scooter van 75 dB </w:t>
      </w:r>
      <w:r w:rsidRPr="0065549B">
        <w:rPr>
          <w:sz w:val="24"/>
        </w:rPr>
        <w:sym w:font="Wingdings" w:char="F0E0"/>
      </w:r>
      <w:r>
        <w:rPr>
          <w:sz w:val="24"/>
        </w:rPr>
        <w:t xml:space="preserve"> 2 scooters van 75 dB worden samen dus 78 dB.</w:t>
      </w:r>
    </w:p>
    <w:p w:rsidR="0065549B" w:rsidRPr="0065549B" w:rsidRDefault="0065549B" w:rsidP="0065549B">
      <w:pPr>
        <w:spacing w:line="240" w:lineRule="auto"/>
        <w:jc w:val="left"/>
        <w:rPr>
          <w:sz w:val="24"/>
        </w:rPr>
      </w:pPr>
    </w:p>
    <w:sectPr w:rsidR="0065549B" w:rsidRPr="00655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4202C"/>
    <w:multiLevelType w:val="hybridMultilevel"/>
    <w:tmpl w:val="01B01A4E"/>
    <w:lvl w:ilvl="0" w:tplc="75E68A88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0726E"/>
    <w:multiLevelType w:val="hybridMultilevel"/>
    <w:tmpl w:val="47D87544"/>
    <w:lvl w:ilvl="0" w:tplc="75E68A88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B1B93"/>
    <w:multiLevelType w:val="hybridMultilevel"/>
    <w:tmpl w:val="086ECA94"/>
    <w:lvl w:ilvl="0" w:tplc="75E68A88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8DA"/>
    <w:rsid w:val="00004722"/>
    <w:rsid w:val="00035B0C"/>
    <w:rsid w:val="000F76EB"/>
    <w:rsid w:val="00251F75"/>
    <w:rsid w:val="004117CC"/>
    <w:rsid w:val="00630DF9"/>
    <w:rsid w:val="006318DA"/>
    <w:rsid w:val="00652950"/>
    <w:rsid w:val="0065549B"/>
    <w:rsid w:val="00674681"/>
    <w:rsid w:val="00B324CC"/>
    <w:rsid w:val="00B93837"/>
    <w:rsid w:val="00BA08C8"/>
    <w:rsid w:val="00BA0E60"/>
    <w:rsid w:val="00C56312"/>
    <w:rsid w:val="00CD2B98"/>
    <w:rsid w:val="00E464B7"/>
    <w:rsid w:val="00E8496D"/>
    <w:rsid w:val="00FC2CE4"/>
    <w:rsid w:val="00FD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CD553-A8C8-4736-ACFC-6009E056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318DA"/>
  </w:style>
  <w:style w:type="paragraph" w:styleId="Kop1">
    <w:name w:val="heading 1"/>
    <w:basedOn w:val="Standaard"/>
    <w:next w:val="Standaard"/>
    <w:link w:val="Kop1Char"/>
    <w:uiPriority w:val="9"/>
    <w:qFormat/>
    <w:rsid w:val="006318D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318DA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318DA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318DA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318DA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318DA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318DA"/>
    <w:pPr>
      <w:keepNext/>
      <w:keepLines/>
      <w:spacing w:before="120" w:after="0"/>
      <w:outlineLvl w:val="6"/>
    </w:pPr>
    <w:rPr>
      <w:i/>
      <w:iCs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318DA"/>
    <w:pPr>
      <w:keepNext/>
      <w:keepLines/>
      <w:spacing w:before="120" w:after="0"/>
      <w:outlineLvl w:val="7"/>
    </w:pPr>
    <w:rPr>
      <w:b/>
      <w:bCs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318DA"/>
    <w:pPr>
      <w:keepNext/>
      <w:keepLines/>
      <w:spacing w:before="120" w:after="0"/>
      <w:outlineLvl w:val="8"/>
    </w:pPr>
    <w:rPr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318D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6318DA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Kop1Char">
    <w:name w:val="Kop 1 Char"/>
    <w:basedOn w:val="Standaardalinea-lettertype"/>
    <w:link w:val="Kop1"/>
    <w:uiPriority w:val="9"/>
    <w:rsid w:val="006318DA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318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318DA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318D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318DA"/>
    <w:rPr>
      <w:rFonts w:asciiTheme="majorHAnsi" w:eastAsiaTheme="majorEastAsia" w:hAnsiTheme="majorHAnsi" w:cstheme="majorBidi"/>
      <w:b/>
      <w:bC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318D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318DA"/>
    <w:rPr>
      <w:i/>
      <w:iCs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318DA"/>
    <w:rPr>
      <w:b/>
      <w:bCs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318DA"/>
    <w:rPr>
      <w:i/>
      <w:iC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318DA"/>
    <w:rPr>
      <w:b/>
      <w:bCs/>
      <w:sz w:val="18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318DA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318DA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318DA"/>
    <w:rPr>
      <w:b/>
      <w:bCs/>
      <w:color w:val="auto"/>
    </w:rPr>
  </w:style>
  <w:style w:type="character" w:styleId="Nadruk">
    <w:name w:val="Emphasis"/>
    <w:basedOn w:val="Standaardalinea-lettertype"/>
    <w:uiPriority w:val="20"/>
    <w:qFormat/>
    <w:rsid w:val="006318DA"/>
    <w:rPr>
      <w:i/>
      <w:iCs/>
      <w:color w:val="auto"/>
    </w:rPr>
  </w:style>
  <w:style w:type="paragraph" w:styleId="Geenafstand">
    <w:name w:val="No Spacing"/>
    <w:uiPriority w:val="1"/>
    <w:qFormat/>
    <w:rsid w:val="006318DA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6318DA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6318DA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318D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318DA"/>
    <w:rPr>
      <w:rFonts w:asciiTheme="majorHAnsi" w:eastAsiaTheme="majorEastAsia" w:hAnsiTheme="majorHAnsi" w:cstheme="majorBidi"/>
      <w:sz w:val="26"/>
      <w:szCs w:val="26"/>
    </w:rPr>
  </w:style>
  <w:style w:type="character" w:styleId="Subtielebenadrukking">
    <w:name w:val="Subtle Emphasis"/>
    <w:basedOn w:val="Standaardalinea-lettertype"/>
    <w:uiPriority w:val="19"/>
    <w:qFormat/>
    <w:rsid w:val="006318DA"/>
    <w:rPr>
      <w:i/>
      <w:iCs/>
      <w:color w:val="auto"/>
    </w:rPr>
  </w:style>
  <w:style w:type="character" w:styleId="Intensievebenadrukking">
    <w:name w:val="Intense Emphasis"/>
    <w:basedOn w:val="Standaardalinea-lettertype"/>
    <w:uiPriority w:val="21"/>
    <w:qFormat/>
    <w:rsid w:val="006318DA"/>
    <w:rPr>
      <w:b/>
      <w:bCs/>
      <w:i/>
      <w:iCs/>
      <w:color w:val="auto"/>
    </w:rPr>
  </w:style>
  <w:style w:type="character" w:styleId="Subtieleverwijzing">
    <w:name w:val="Subtle Reference"/>
    <w:basedOn w:val="Standaardalinea-lettertype"/>
    <w:uiPriority w:val="31"/>
    <w:qFormat/>
    <w:rsid w:val="006318DA"/>
    <w:rPr>
      <w:smallCaps/>
      <w:color w:val="auto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6318DA"/>
    <w:rPr>
      <w:b/>
      <w:bCs/>
      <w:smallCaps/>
      <w:color w:val="auto"/>
      <w:u w:val="single"/>
    </w:rPr>
  </w:style>
  <w:style w:type="character" w:styleId="Titelvanboek">
    <w:name w:val="Book Title"/>
    <w:basedOn w:val="Standaardalinea-lettertype"/>
    <w:uiPriority w:val="33"/>
    <w:qFormat/>
    <w:rsid w:val="006318DA"/>
    <w:rPr>
      <w:b/>
      <w:bCs/>
      <w:smallCaps/>
      <w:color w:val="auto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318DA"/>
    <w:pPr>
      <w:outlineLvl w:val="9"/>
    </w:pPr>
  </w:style>
  <w:style w:type="paragraph" w:styleId="Lijstalinea">
    <w:name w:val="List Paragraph"/>
    <w:basedOn w:val="Standaard"/>
    <w:uiPriority w:val="34"/>
    <w:qFormat/>
    <w:rsid w:val="006318DA"/>
    <w:pPr>
      <w:ind w:left="720"/>
      <w:contextualSpacing/>
    </w:pPr>
  </w:style>
  <w:style w:type="table" w:styleId="Tabelraster">
    <w:name w:val="Table Grid"/>
    <w:basedOn w:val="Standaardtabel"/>
    <w:uiPriority w:val="39"/>
    <w:rsid w:val="00B93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3">
    <w:name w:val="Grid Table 5 Dark Accent 3"/>
    <w:basedOn w:val="Standaardtabel"/>
    <w:uiPriority w:val="50"/>
    <w:rsid w:val="000F76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astertabel4-Accent3">
    <w:name w:val="Grid Table 4 Accent 3"/>
    <w:basedOn w:val="Standaardtabel"/>
    <w:uiPriority w:val="49"/>
    <w:rsid w:val="0065549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984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Charley van der Salm</dc:creator>
  <cp:keywords/>
  <dc:description/>
  <cp:lastModifiedBy>Charley van der Salm</cp:lastModifiedBy>
  <cp:revision>4</cp:revision>
  <dcterms:created xsi:type="dcterms:W3CDTF">2016-04-13T13:16:00Z</dcterms:created>
  <dcterms:modified xsi:type="dcterms:W3CDTF">2016-04-13T17:09:00Z</dcterms:modified>
</cp:coreProperties>
</file>