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D6" w:rsidRDefault="00BB2F40" w:rsidP="00552740">
      <w:pPr>
        <w:pStyle w:val="Titel"/>
        <w:jc w:val="left"/>
      </w:pPr>
      <w:r>
        <w:t xml:space="preserve">  </w:t>
      </w:r>
      <w:bookmarkStart w:id="0" w:name="_GoBack"/>
      <w:bookmarkEnd w:id="0"/>
      <w:r w:rsidR="00E255FF">
        <w:t>Geschiedenis H3</w:t>
      </w:r>
    </w:p>
    <w:p w:rsidR="004B141F" w:rsidRDefault="004B141F" w:rsidP="00552740">
      <w:pPr>
        <w:pStyle w:val="Kop1"/>
        <w:spacing w:line="240" w:lineRule="auto"/>
      </w:pPr>
      <w:r>
        <w:t>Tijdbalk</w:t>
      </w:r>
    </w:p>
    <w:p w:rsidR="009F512A" w:rsidRPr="00724E9C" w:rsidRDefault="009F512A" w:rsidP="00552740">
      <w:pPr>
        <w:pStyle w:val="Lijstalinea"/>
        <w:numPr>
          <w:ilvl w:val="0"/>
          <w:numId w:val="3"/>
        </w:numPr>
        <w:spacing w:line="240" w:lineRule="auto"/>
        <w:rPr>
          <w:color w:val="C00000"/>
          <w:sz w:val="24"/>
        </w:rPr>
      </w:pPr>
      <w:r w:rsidRPr="00724E9C">
        <w:rPr>
          <w:color w:val="C00000"/>
          <w:sz w:val="24"/>
        </w:rPr>
        <w:t>1900 – 1950: Tijd van de wereldoorlogen</w:t>
      </w:r>
    </w:p>
    <w:p w:rsidR="009F512A" w:rsidRPr="00724E9C" w:rsidRDefault="009F512A" w:rsidP="00552740">
      <w:pPr>
        <w:pStyle w:val="Lijstalinea"/>
        <w:numPr>
          <w:ilvl w:val="0"/>
          <w:numId w:val="3"/>
        </w:numPr>
        <w:spacing w:line="240" w:lineRule="auto"/>
        <w:rPr>
          <w:color w:val="C00000"/>
          <w:sz w:val="24"/>
        </w:rPr>
      </w:pPr>
      <w:r w:rsidRPr="00724E9C">
        <w:rPr>
          <w:color w:val="C00000"/>
          <w:sz w:val="24"/>
        </w:rPr>
        <w:t>1914 – 1918: Eerste Wereldoorlog</w:t>
      </w:r>
    </w:p>
    <w:p w:rsidR="009F512A" w:rsidRPr="00724E9C" w:rsidRDefault="009F512A" w:rsidP="00552740">
      <w:pPr>
        <w:pStyle w:val="Lijstalinea"/>
        <w:numPr>
          <w:ilvl w:val="0"/>
          <w:numId w:val="3"/>
        </w:numPr>
        <w:spacing w:line="240" w:lineRule="auto"/>
        <w:rPr>
          <w:color w:val="C00000"/>
          <w:sz w:val="24"/>
        </w:rPr>
      </w:pPr>
      <w:r w:rsidRPr="00724E9C">
        <w:rPr>
          <w:color w:val="C00000"/>
          <w:sz w:val="24"/>
        </w:rPr>
        <w:t>1939 – 1945: Tweede Wereldoorlog</w:t>
      </w:r>
    </w:p>
    <w:p w:rsidR="00685133" w:rsidRPr="00724E9C" w:rsidRDefault="00724E9C" w:rsidP="00552740">
      <w:pPr>
        <w:pStyle w:val="Lijstalinea"/>
        <w:numPr>
          <w:ilvl w:val="0"/>
          <w:numId w:val="3"/>
        </w:numPr>
        <w:spacing w:line="240" w:lineRule="auto"/>
        <w:rPr>
          <w:color w:val="C00000"/>
          <w:sz w:val="24"/>
        </w:rPr>
      </w:pPr>
      <w:r>
        <w:rPr>
          <w:color w:val="C00000"/>
          <w:sz w:val="24"/>
        </w:rPr>
        <w:t>1940 – 1945: Nederland bezet</w:t>
      </w:r>
    </w:p>
    <w:p w:rsidR="00685133" w:rsidRPr="00685133" w:rsidRDefault="00685133" w:rsidP="00552740">
      <w:pPr>
        <w:pStyle w:val="Lijstalinea"/>
        <w:numPr>
          <w:ilvl w:val="0"/>
          <w:numId w:val="3"/>
        </w:numPr>
        <w:spacing w:line="240" w:lineRule="auto"/>
        <w:rPr>
          <w:sz w:val="24"/>
        </w:rPr>
      </w:pPr>
      <w:r>
        <w:rPr>
          <w:sz w:val="24"/>
        </w:rPr>
        <w:t>1935: Duitse rassenwetten</w:t>
      </w:r>
    </w:p>
    <w:p w:rsidR="00685133" w:rsidRDefault="00685133" w:rsidP="00552740">
      <w:pPr>
        <w:pStyle w:val="Lijstalinea"/>
        <w:numPr>
          <w:ilvl w:val="0"/>
          <w:numId w:val="3"/>
        </w:numPr>
        <w:spacing w:line="240" w:lineRule="auto"/>
        <w:rPr>
          <w:sz w:val="24"/>
        </w:rPr>
      </w:pPr>
      <w:r>
        <w:rPr>
          <w:sz w:val="24"/>
        </w:rPr>
        <w:t>1936: Bondgenootschap van Duitsland, Italië en Japan</w:t>
      </w:r>
    </w:p>
    <w:p w:rsidR="00685133" w:rsidRDefault="00685133" w:rsidP="00552740">
      <w:pPr>
        <w:pStyle w:val="Lijstalinea"/>
        <w:numPr>
          <w:ilvl w:val="0"/>
          <w:numId w:val="3"/>
        </w:numPr>
        <w:spacing w:line="240" w:lineRule="auto"/>
        <w:rPr>
          <w:sz w:val="24"/>
        </w:rPr>
      </w:pPr>
      <w:r>
        <w:rPr>
          <w:sz w:val="24"/>
        </w:rPr>
        <w:t>1937: Japan valt China binnen</w:t>
      </w:r>
    </w:p>
    <w:p w:rsidR="00685133" w:rsidRDefault="00685133" w:rsidP="00552740">
      <w:pPr>
        <w:pStyle w:val="Lijstalinea"/>
        <w:numPr>
          <w:ilvl w:val="0"/>
          <w:numId w:val="3"/>
        </w:numPr>
        <w:spacing w:line="240" w:lineRule="auto"/>
        <w:rPr>
          <w:sz w:val="24"/>
        </w:rPr>
      </w:pPr>
      <w:r>
        <w:rPr>
          <w:sz w:val="24"/>
        </w:rPr>
        <w:t>1938: Conferentie van München</w:t>
      </w:r>
    </w:p>
    <w:p w:rsidR="00685133" w:rsidRDefault="00685133" w:rsidP="00552740">
      <w:pPr>
        <w:pStyle w:val="Lijstalinea"/>
        <w:numPr>
          <w:ilvl w:val="0"/>
          <w:numId w:val="3"/>
        </w:numPr>
        <w:spacing w:line="240" w:lineRule="auto"/>
        <w:rPr>
          <w:sz w:val="24"/>
        </w:rPr>
      </w:pPr>
      <w:r>
        <w:rPr>
          <w:sz w:val="24"/>
        </w:rPr>
        <w:t>1941: Duitse inval in Sovjet-Unie en Japanse aanval op Pearl Harbor</w:t>
      </w:r>
    </w:p>
    <w:p w:rsidR="00685133" w:rsidRDefault="00685133" w:rsidP="00552740">
      <w:pPr>
        <w:pStyle w:val="Lijstalinea"/>
        <w:numPr>
          <w:ilvl w:val="0"/>
          <w:numId w:val="3"/>
        </w:numPr>
        <w:spacing w:line="240" w:lineRule="auto"/>
        <w:rPr>
          <w:sz w:val="24"/>
        </w:rPr>
      </w:pPr>
      <w:r>
        <w:rPr>
          <w:sz w:val="24"/>
        </w:rPr>
        <w:t>1942: Slag bij Midway</w:t>
      </w:r>
      <w:r w:rsidR="00311644">
        <w:rPr>
          <w:sz w:val="24"/>
        </w:rPr>
        <w:t xml:space="preserve"> en bij de </w:t>
      </w:r>
      <w:r w:rsidR="00311644" w:rsidRPr="00724E9C">
        <w:rPr>
          <w:sz w:val="24"/>
        </w:rPr>
        <w:t>Wanseeconferentie</w:t>
      </w:r>
      <w:r w:rsidR="00311644">
        <w:rPr>
          <w:sz w:val="24"/>
        </w:rPr>
        <w:t xml:space="preserve"> wordt de </w:t>
      </w:r>
      <w:r w:rsidR="00311644" w:rsidRPr="00724E9C">
        <w:rPr>
          <w:sz w:val="24"/>
        </w:rPr>
        <w:t>Endlösung</w:t>
      </w:r>
      <w:r w:rsidR="00311644">
        <w:rPr>
          <w:sz w:val="24"/>
        </w:rPr>
        <w:t xml:space="preserve"> afgesproken</w:t>
      </w:r>
    </w:p>
    <w:p w:rsidR="00685133" w:rsidRDefault="00724E9C" w:rsidP="00552740">
      <w:pPr>
        <w:pStyle w:val="Lijstalinea"/>
        <w:numPr>
          <w:ilvl w:val="0"/>
          <w:numId w:val="3"/>
        </w:numPr>
        <w:spacing w:line="240" w:lineRule="auto"/>
        <w:rPr>
          <w:sz w:val="24"/>
        </w:rPr>
      </w:pPr>
      <w:r>
        <w:rPr>
          <w:sz w:val="24"/>
        </w:rPr>
        <w:t>1942 – 1943: Slag om Stalingrad</w:t>
      </w:r>
    </w:p>
    <w:p w:rsidR="00685133" w:rsidRDefault="00685133" w:rsidP="00552740">
      <w:pPr>
        <w:pStyle w:val="Lijstalinea"/>
        <w:numPr>
          <w:ilvl w:val="0"/>
          <w:numId w:val="3"/>
        </w:numPr>
        <w:spacing w:line="240" w:lineRule="auto"/>
        <w:rPr>
          <w:sz w:val="24"/>
        </w:rPr>
      </w:pPr>
      <w:r>
        <w:rPr>
          <w:sz w:val="24"/>
        </w:rPr>
        <w:t>1944: Geallieerde invasie in Normandië</w:t>
      </w:r>
    </w:p>
    <w:p w:rsidR="00685133" w:rsidRPr="00685133" w:rsidRDefault="00685133" w:rsidP="00552740">
      <w:pPr>
        <w:pStyle w:val="Lijstalinea"/>
        <w:numPr>
          <w:ilvl w:val="0"/>
          <w:numId w:val="3"/>
        </w:numPr>
        <w:spacing w:line="240" w:lineRule="auto"/>
        <w:rPr>
          <w:sz w:val="24"/>
        </w:rPr>
      </w:pPr>
      <w:r>
        <w:rPr>
          <w:sz w:val="24"/>
        </w:rPr>
        <w:t>1945: Oprichting Verenigde Naties</w:t>
      </w:r>
    </w:p>
    <w:p w:rsidR="007B04A7" w:rsidRDefault="007B04A7" w:rsidP="00552740">
      <w:pPr>
        <w:pStyle w:val="Kop1"/>
        <w:spacing w:line="240" w:lineRule="auto"/>
        <w:jc w:val="left"/>
      </w:pPr>
      <w:r>
        <w:t>Paragraaf 3.1</w:t>
      </w:r>
      <w:r w:rsidR="00117828">
        <w:t>: Oorlog in Europa</w:t>
      </w:r>
    </w:p>
    <w:p w:rsidR="00E559A3" w:rsidRDefault="00E559A3" w:rsidP="00552740">
      <w:pPr>
        <w:spacing w:line="240" w:lineRule="auto"/>
        <w:jc w:val="left"/>
        <w:rPr>
          <w:sz w:val="24"/>
        </w:rPr>
      </w:pPr>
      <w:r>
        <w:rPr>
          <w:sz w:val="24"/>
        </w:rPr>
        <w:t xml:space="preserve">In 1933 nam Hitler de macht over en hij begon met een grootscheepse herbewapening. </w:t>
      </w:r>
    </w:p>
    <w:p w:rsidR="00E559A3" w:rsidRDefault="00E559A3" w:rsidP="00552740">
      <w:pPr>
        <w:spacing w:line="240" w:lineRule="auto"/>
        <w:jc w:val="left"/>
        <w:rPr>
          <w:sz w:val="24"/>
        </w:rPr>
      </w:pPr>
      <w:r>
        <w:rPr>
          <w:sz w:val="24"/>
        </w:rPr>
        <w:t xml:space="preserve">In 1935 startte </w:t>
      </w:r>
      <w:r w:rsidR="00BE51A5">
        <w:rPr>
          <w:sz w:val="24"/>
        </w:rPr>
        <w:t xml:space="preserve">hij </w:t>
      </w:r>
      <w:r>
        <w:rPr>
          <w:sz w:val="24"/>
        </w:rPr>
        <w:t xml:space="preserve">met de opbouw van een vloot en luchtmacht en voerde de algemene dienstplicht in. </w:t>
      </w:r>
    </w:p>
    <w:p w:rsidR="00BE51A5" w:rsidRDefault="00E559A3" w:rsidP="00552740">
      <w:pPr>
        <w:spacing w:line="240" w:lineRule="auto"/>
        <w:jc w:val="left"/>
        <w:rPr>
          <w:sz w:val="24"/>
        </w:rPr>
      </w:pPr>
      <w:r>
        <w:rPr>
          <w:sz w:val="24"/>
        </w:rPr>
        <w:t>In 1936 stuurde hij troepen het Rijnland in. Frankrijk en G</w:t>
      </w:r>
      <w:r w:rsidR="00BE51A5">
        <w:rPr>
          <w:sz w:val="24"/>
        </w:rPr>
        <w:t xml:space="preserve">root-Brittannië grepen niet in. </w:t>
      </w:r>
    </w:p>
    <w:p w:rsidR="00BE51A5" w:rsidRDefault="00E559A3" w:rsidP="00552740">
      <w:pPr>
        <w:spacing w:line="240" w:lineRule="auto"/>
        <w:jc w:val="left"/>
        <w:rPr>
          <w:sz w:val="24"/>
        </w:rPr>
      </w:pPr>
      <w:r>
        <w:rPr>
          <w:sz w:val="24"/>
        </w:rPr>
        <w:t>In 1936 sloot Hitler ook een</w:t>
      </w:r>
      <w:r w:rsidR="00957B61">
        <w:rPr>
          <w:sz w:val="24"/>
        </w:rPr>
        <w:t xml:space="preserve"> bondgenootschap met Italië (Mussolini) en Japan. Hij wilde alle Duitsers verenigen in een Duits rijk. </w:t>
      </w:r>
    </w:p>
    <w:p w:rsidR="00957B61" w:rsidRDefault="00957B61" w:rsidP="00552740">
      <w:pPr>
        <w:spacing w:line="240" w:lineRule="auto"/>
        <w:jc w:val="left"/>
        <w:rPr>
          <w:sz w:val="24"/>
        </w:rPr>
      </w:pPr>
      <w:r>
        <w:rPr>
          <w:sz w:val="24"/>
        </w:rPr>
        <w:t xml:space="preserve">In 1938 sloot Oostenrijk zich bij hem aan. Ook </w:t>
      </w:r>
      <w:r w:rsidR="00BE51A5">
        <w:rPr>
          <w:sz w:val="24"/>
        </w:rPr>
        <w:t xml:space="preserve">dit keer deed het westen niets. </w:t>
      </w:r>
      <w:r>
        <w:rPr>
          <w:sz w:val="24"/>
        </w:rPr>
        <w:t xml:space="preserve">Eind september 1938 mocht Hitler het Sudetenland hebben. </w:t>
      </w:r>
      <w:r w:rsidR="00BE51A5">
        <w:rPr>
          <w:sz w:val="24"/>
        </w:rPr>
        <w:t xml:space="preserve">Hij beloofde geen nieuwe eisen te </w:t>
      </w:r>
      <w:r>
        <w:rPr>
          <w:sz w:val="24"/>
        </w:rPr>
        <w:t xml:space="preserve">stellen. De </w:t>
      </w:r>
      <w:r>
        <w:rPr>
          <w:b/>
          <w:sz w:val="24"/>
        </w:rPr>
        <w:t xml:space="preserve">diplomatie </w:t>
      </w:r>
      <w:r w:rsidR="00BE51A5">
        <w:rPr>
          <w:sz w:val="24"/>
        </w:rPr>
        <w:t xml:space="preserve">leek te zegevieren.  </w:t>
      </w:r>
    </w:p>
    <w:p w:rsidR="00AB235F" w:rsidRDefault="00C25D71" w:rsidP="00552740">
      <w:pPr>
        <w:spacing w:line="240" w:lineRule="auto"/>
        <w:jc w:val="left"/>
        <w:rPr>
          <w:b/>
          <w:sz w:val="24"/>
        </w:rPr>
      </w:pPr>
      <w:r>
        <w:rPr>
          <w:sz w:val="24"/>
        </w:rPr>
        <w:t xml:space="preserve">Op 31 augustus 1939 </w:t>
      </w:r>
      <w:r w:rsidR="00BE51A5">
        <w:rPr>
          <w:sz w:val="24"/>
        </w:rPr>
        <w:t xml:space="preserve">viel Duitsland Polen binnen. Het was een </w:t>
      </w:r>
      <w:r w:rsidR="00BE51A5">
        <w:rPr>
          <w:b/>
          <w:sz w:val="24"/>
        </w:rPr>
        <w:t>Blitzkrieg</w:t>
      </w:r>
      <w:r w:rsidR="00280C4C">
        <w:rPr>
          <w:sz w:val="24"/>
        </w:rPr>
        <w:t xml:space="preserve">. </w:t>
      </w:r>
    </w:p>
    <w:p w:rsidR="00BE51A5" w:rsidRDefault="00C25D71" w:rsidP="00552740">
      <w:pPr>
        <w:spacing w:line="240" w:lineRule="auto"/>
        <w:jc w:val="left"/>
        <w:rPr>
          <w:sz w:val="24"/>
        </w:rPr>
      </w:pPr>
      <w:r>
        <w:rPr>
          <w:sz w:val="24"/>
        </w:rPr>
        <w:t xml:space="preserve">De Britten en Fransen eisten dat Duitsland Polen verliet. De </w:t>
      </w:r>
      <w:r>
        <w:rPr>
          <w:b/>
          <w:sz w:val="24"/>
        </w:rPr>
        <w:t>appeasement</w:t>
      </w:r>
      <w:r w:rsidR="00BE51A5">
        <w:rPr>
          <w:sz w:val="24"/>
        </w:rPr>
        <w:t xml:space="preserve"> </w:t>
      </w:r>
      <w:r>
        <w:rPr>
          <w:sz w:val="24"/>
        </w:rPr>
        <w:t xml:space="preserve">bleek mislukt. Ze verklaarden Hitler de oorlog. </w:t>
      </w:r>
    </w:p>
    <w:p w:rsidR="00C25D71" w:rsidRDefault="00BE51A5" w:rsidP="00552740">
      <w:pPr>
        <w:spacing w:line="240" w:lineRule="auto"/>
        <w:jc w:val="left"/>
        <w:rPr>
          <w:sz w:val="24"/>
        </w:rPr>
      </w:pPr>
      <w:r>
        <w:rPr>
          <w:sz w:val="24"/>
        </w:rPr>
        <w:t>Hitler zou over de wereld heersen als het ‘Derde Rijk’. Hij</w:t>
      </w:r>
      <w:r w:rsidR="00A94C31">
        <w:rPr>
          <w:sz w:val="24"/>
        </w:rPr>
        <w:t xml:space="preserve"> wilde </w:t>
      </w:r>
      <w:r w:rsidR="00A94C31">
        <w:rPr>
          <w:b/>
          <w:sz w:val="24"/>
        </w:rPr>
        <w:t>lebensraum</w:t>
      </w:r>
      <w:r w:rsidR="00A94C31">
        <w:rPr>
          <w:sz w:val="24"/>
        </w:rPr>
        <w:t xml:space="preserve"> (leefruimte) voor het Arische volk en daarom wilde hij Polen en Oekraïne bij het Duitse rijk voegen</w:t>
      </w:r>
      <w:r>
        <w:rPr>
          <w:sz w:val="24"/>
        </w:rPr>
        <w:t xml:space="preserve">. </w:t>
      </w:r>
    </w:p>
    <w:p w:rsidR="00A94C31" w:rsidRPr="00A94C31" w:rsidRDefault="00A94C31" w:rsidP="00552740">
      <w:pPr>
        <w:spacing w:line="240" w:lineRule="auto"/>
        <w:jc w:val="left"/>
        <w:rPr>
          <w:sz w:val="24"/>
        </w:rPr>
      </w:pPr>
      <w:r>
        <w:rPr>
          <w:sz w:val="24"/>
        </w:rPr>
        <w:t>Hitler wilde alle Duitssprekende volken bij het Duitse rijk voegen (</w:t>
      </w:r>
      <w:r>
        <w:rPr>
          <w:b/>
          <w:sz w:val="24"/>
        </w:rPr>
        <w:t>Heim ins Reich</w:t>
      </w:r>
      <w:r w:rsidR="00BE51A5">
        <w:rPr>
          <w:sz w:val="24"/>
        </w:rPr>
        <w:t xml:space="preserve">). </w:t>
      </w:r>
    </w:p>
    <w:p w:rsidR="00280C4C" w:rsidRDefault="00280C4C" w:rsidP="00552740">
      <w:pPr>
        <w:spacing w:line="240" w:lineRule="auto"/>
        <w:jc w:val="left"/>
        <w:rPr>
          <w:sz w:val="24"/>
        </w:rPr>
      </w:pPr>
      <w:r>
        <w:rPr>
          <w:sz w:val="24"/>
        </w:rPr>
        <w:t>In april 1940 bezette Dui</w:t>
      </w:r>
      <w:r w:rsidR="001E75CC">
        <w:rPr>
          <w:sz w:val="24"/>
        </w:rPr>
        <w:t>tsland Denemarken</w:t>
      </w:r>
      <w:r w:rsidR="00DC4573">
        <w:rPr>
          <w:sz w:val="24"/>
        </w:rPr>
        <w:t xml:space="preserve"> (1 dag)</w:t>
      </w:r>
      <w:r w:rsidR="001E75CC">
        <w:rPr>
          <w:sz w:val="24"/>
        </w:rPr>
        <w:t xml:space="preserve"> en Noorwegen. Op 10 mei begon de </w:t>
      </w:r>
      <w:r w:rsidR="00BE51A5" w:rsidRPr="00BE51A5">
        <w:rPr>
          <w:sz w:val="24"/>
        </w:rPr>
        <w:t>oorlog</w:t>
      </w:r>
      <w:r w:rsidR="001E75CC">
        <w:rPr>
          <w:sz w:val="24"/>
        </w:rPr>
        <w:t xml:space="preserve"> tegen Nederland (5 dagen), België (18</w:t>
      </w:r>
      <w:r w:rsidR="00BE51A5">
        <w:rPr>
          <w:sz w:val="24"/>
        </w:rPr>
        <w:t xml:space="preserve"> dagen) en Frankrijk (6 weken). </w:t>
      </w:r>
    </w:p>
    <w:p w:rsidR="00921D7E" w:rsidRDefault="00921D7E" w:rsidP="00552740">
      <w:pPr>
        <w:spacing w:line="240" w:lineRule="auto"/>
        <w:jc w:val="left"/>
        <w:rPr>
          <w:sz w:val="24"/>
        </w:rPr>
      </w:pPr>
      <w:r>
        <w:rPr>
          <w:sz w:val="24"/>
        </w:rPr>
        <w:t xml:space="preserve">Op 22 juni 1941 </w:t>
      </w:r>
      <w:r w:rsidR="00AB235F">
        <w:rPr>
          <w:sz w:val="24"/>
        </w:rPr>
        <w:t>begon</w:t>
      </w:r>
      <w:r>
        <w:rPr>
          <w:sz w:val="24"/>
        </w:rPr>
        <w:t xml:space="preserve"> Operatie B</w:t>
      </w:r>
      <w:r w:rsidR="00BE51A5">
        <w:rPr>
          <w:sz w:val="24"/>
        </w:rPr>
        <w:t xml:space="preserve">arbarossa tegen de Sovjet-Unie. Maar de Duitsers waren niet op de winter voorbereid. </w:t>
      </w:r>
    </w:p>
    <w:p w:rsidR="00724E9C" w:rsidRDefault="00921D7E" w:rsidP="00552740">
      <w:pPr>
        <w:spacing w:line="240" w:lineRule="auto"/>
        <w:jc w:val="left"/>
        <w:rPr>
          <w:sz w:val="24"/>
        </w:rPr>
      </w:pPr>
      <w:r>
        <w:rPr>
          <w:sz w:val="24"/>
        </w:rPr>
        <w:t>In december 1941 sloot de VS zich bij de Britten en Russen aan. De geall</w:t>
      </w:r>
      <w:r w:rsidR="00724E9C">
        <w:rPr>
          <w:sz w:val="24"/>
        </w:rPr>
        <w:t xml:space="preserve">ieerden waren vastbesloten </w:t>
      </w:r>
      <w:r>
        <w:rPr>
          <w:sz w:val="24"/>
        </w:rPr>
        <w:t>Duitsland een t</w:t>
      </w:r>
      <w:r w:rsidR="00724E9C">
        <w:rPr>
          <w:sz w:val="24"/>
        </w:rPr>
        <w:t xml:space="preserve">otale nederlaag toe te brengen. </w:t>
      </w:r>
    </w:p>
    <w:p w:rsidR="00724E9C" w:rsidRDefault="00724E9C" w:rsidP="00552740">
      <w:pPr>
        <w:spacing w:line="240" w:lineRule="auto"/>
        <w:jc w:val="left"/>
        <w:rPr>
          <w:sz w:val="24"/>
        </w:rPr>
      </w:pPr>
      <w:r>
        <w:rPr>
          <w:sz w:val="24"/>
        </w:rPr>
        <w:t xml:space="preserve">Op 2 februari 1943 gaven de Duitsers zich over aan de Russen. </w:t>
      </w:r>
    </w:p>
    <w:p w:rsidR="00724E9C" w:rsidRDefault="00724E9C" w:rsidP="00552740">
      <w:pPr>
        <w:spacing w:line="240" w:lineRule="auto"/>
        <w:jc w:val="left"/>
        <w:rPr>
          <w:sz w:val="24"/>
        </w:rPr>
      </w:pPr>
      <w:r>
        <w:rPr>
          <w:sz w:val="24"/>
        </w:rPr>
        <w:lastRenderedPageBreak/>
        <w:t xml:space="preserve">In juni 1943 werd Mussolini </w:t>
      </w:r>
      <w:r w:rsidR="00921D7E">
        <w:rPr>
          <w:sz w:val="24"/>
        </w:rPr>
        <w:t xml:space="preserve">afgezet en gearresteerd, maar de Duitsers bevrijdden </w:t>
      </w:r>
      <w:r>
        <w:rPr>
          <w:sz w:val="24"/>
        </w:rPr>
        <w:t xml:space="preserve">hem en bezetten Noord-Italië. </w:t>
      </w:r>
    </w:p>
    <w:p w:rsidR="00AB235F" w:rsidRDefault="00AB235F" w:rsidP="00552740">
      <w:pPr>
        <w:spacing w:line="240" w:lineRule="auto"/>
        <w:jc w:val="left"/>
        <w:rPr>
          <w:sz w:val="24"/>
        </w:rPr>
      </w:pPr>
      <w:r>
        <w:rPr>
          <w:sz w:val="24"/>
        </w:rPr>
        <w:t xml:space="preserve">Op 6 juni 1944, D-Day, kwam </w:t>
      </w:r>
      <w:r w:rsidR="00724E9C">
        <w:rPr>
          <w:sz w:val="24"/>
        </w:rPr>
        <w:t>er een</w:t>
      </w:r>
      <w:r>
        <w:rPr>
          <w:sz w:val="24"/>
        </w:rPr>
        <w:t xml:space="preserve"> </w:t>
      </w:r>
      <w:r w:rsidR="00724E9C">
        <w:rPr>
          <w:sz w:val="24"/>
        </w:rPr>
        <w:t>2</w:t>
      </w:r>
      <w:r w:rsidR="00724E9C" w:rsidRPr="00724E9C">
        <w:rPr>
          <w:sz w:val="24"/>
          <w:vertAlign w:val="superscript"/>
        </w:rPr>
        <w:t>e</w:t>
      </w:r>
      <w:r>
        <w:rPr>
          <w:sz w:val="24"/>
        </w:rPr>
        <w:t xml:space="preserve"> </w:t>
      </w:r>
      <w:r w:rsidR="00724E9C">
        <w:rPr>
          <w:sz w:val="24"/>
        </w:rPr>
        <w:t>front</w:t>
      </w:r>
      <w:r>
        <w:rPr>
          <w:sz w:val="24"/>
        </w:rPr>
        <w:t>. In de zomer werden Frankrij</w:t>
      </w:r>
      <w:r w:rsidR="00724E9C">
        <w:rPr>
          <w:sz w:val="24"/>
        </w:rPr>
        <w:t xml:space="preserve">k, België en Nederland bevrijd. </w:t>
      </w:r>
    </w:p>
    <w:p w:rsidR="00AB235F" w:rsidRDefault="00AB235F" w:rsidP="00552740">
      <w:pPr>
        <w:spacing w:line="240" w:lineRule="auto"/>
        <w:jc w:val="left"/>
        <w:rPr>
          <w:sz w:val="24"/>
        </w:rPr>
      </w:pPr>
      <w:r>
        <w:rPr>
          <w:sz w:val="24"/>
        </w:rPr>
        <w:t>In januari 1945 viel het Rode Leger Duitsland binnen. Eind april veroverde het Rode Leger Berlijn. Hitler zelf joeg een kogel door zijn hoofd</w:t>
      </w:r>
      <w:r w:rsidR="00724E9C">
        <w:rPr>
          <w:sz w:val="24"/>
        </w:rPr>
        <w:t xml:space="preserve">. </w:t>
      </w:r>
    </w:p>
    <w:p w:rsidR="00AB235F" w:rsidRDefault="00AB235F" w:rsidP="00552740">
      <w:pPr>
        <w:spacing w:line="240" w:lineRule="auto"/>
        <w:jc w:val="left"/>
        <w:rPr>
          <w:sz w:val="24"/>
        </w:rPr>
      </w:pPr>
      <w:r>
        <w:rPr>
          <w:sz w:val="24"/>
        </w:rPr>
        <w:t>Op 7 mei te</w:t>
      </w:r>
      <w:r w:rsidR="00724E9C">
        <w:rPr>
          <w:sz w:val="24"/>
        </w:rPr>
        <w:t xml:space="preserve">kende de Duitse legerleiding de </w:t>
      </w:r>
      <w:r w:rsidR="00685133">
        <w:rPr>
          <w:b/>
          <w:sz w:val="24"/>
        </w:rPr>
        <w:t>capitulatie</w:t>
      </w:r>
      <w:r w:rsidR="00685133">
        <w:rPr>
          <w:sz w:val="24"/>
        </w:rPr>
        <w:t xml:space="preserve">. </w:t>
      </w:r>
    </w:p>
    <w:tbl>
      <w:tblPr>
        <w:tblStyle w:val="Onopgemaaktetabel2"/>
        <w:tblW w:w="9138" w:type="dxa"/>
        <w:tblLayout w:type="fixed"/>
        <w:tblLook w:val="0600" w:firstRow="0" w:lastRow="0" w:firstColumn="0" w:lastColumn="0" w:noHBand="1" w:noVBand="1"/>
      </w:tblPr>
      <w:tblGrid>
        <w:gridCol w:w="3237"/>
        <w:gridCol w:w="236"/>
        <w:gridCol w:w="5665"/>
      </w:tblGrid>
      <w:tr w:rsidR="00685133" w:rsidTr="005C33E8">
        <w:tc>
          <w:tcPr>
            <w:tcW w:w="3237" w:type="dxa"/>
          </w:tcPr>
          <w:p w:rsidR="00685133" w:rsidRPr="00685133" w:rsidRDefault="00685133" w:rsidP="00552740">
            <w:pPr>
              <w:jc w:val="left"/>
              <w:rPr>
                <w:b/>
                <w:sz w:val="24"/>
              </w:rPr>
            </w:pPr>
            <w:r>
              <w:rPr>
                <w:b/>
                <w:sz w:val="24"/>
              </w:rPr>
              <w:t>Appeasement</w:t>
            </w:r>
          </w:p>
        </w:tc>
        <w:tc>
          <w:tcPr>
            <w:tcW w:w="236" w:type="dxa"/>
          </w:tcPr>
          <w:p w:rsidR="00685133" w:rsidRDefault="00685133" w:rsidP="00552740">
            <w:pPr>
              <w:jc w:val="left"/>
              <w:rPr>
                <w:sz w:val="24"/>
              </w:rPr>
            </w:pPr>
            <w:r>
              <w:rPr>
                <w:sz w:val="24"/>
              </w:rPr>
              <w:t>=</w:t>
            </w:r>
          </w:p>
        </w:tc>
        <w:tc>
          <w:tcPr>
            <w:tcW w:w="5665" w:type="dxa"/>
          </w:tcPr>
          <w:p w:rsidR="00685133" w:rsidRDefault="00685133" w:rsidP="00552740">
            <w:pPr>
              <w:jc w:val="left"/>
              <w:rPr>
                <w:sz w:val="24"/>
              </w:rPr>
            </w:pPr>
            <w:r>
              <w:rPr>
                <w:sz w:val="24"/>
              </w:rPr>
              <w:t xml:space="preserve">Politiek om toe te geven aan eisen van Hitler om de vrede te bewaren. </w:t>
            </w:r>
          </w:p>
        </w:tc>
      </w:tr>
      <w:tr w:rsidR="00685133" w:rsidTr="005C33E8">
        <w:tc>
          <w:tcPr>
            <w:tcW w:w="3237" w:type="dxa"/>
          </w:tcPr>
          <w:p w:rsidR="00685133" w:rsidRPr="00685133" w:rsidRDefault="00685133" w:rsidP="00552740">
            <w:pPr>
              <w:jc w:val="left"/>
              <w:rPr>
                <w:b/>
                <w:sz w:val="24"/>
              </w:rPr>
            </w:pPr>
            <w:r>
              <w:rPr>
                <w:b/>
                <w:sz w:val="24"/>
              </w:rPr>
              <w:t>Blitzkrieg</w:t>
            </w:r>
          </w:p>
        </w:tc>
        <w:tc>
          <w:tcPr>
            <w:tcW w:w="236" w:type="dxa"/>
          </w:tcPr>
          <w:p w:rsidR="00685133" w:rsidRDefault="00685133" w:rsidP="00552740">
            <w:pPr>
              <w:jc w:val="left"/>
              <w:rPr>
                <w:sz w:val="24"/>
              </w:rPr>
            </w:pPr>
            <w:r>
              <w:rPr>
                <w:sz w:val="24"/>
              </w:rPr>
              <w:t>=</w:t>
            </w:r>
          </w:p>
        </w:tc>
        <w:tc>
          <w:tcPr>
            <w:tcW w:w="5665" w:type="dxa"/>
          </w:tcPr>
          <w:p w:rsidR="00685133" w:rsidRDefault="00685133" w:rsidP="00552740">
            <w:pPr>
              <w:jc w:val="left"/>
              <w:rPr>
                <w:sz w:val="24"/>
              </w:rPr>
            </w:pPr>
            <w:r>
              <w:rPr>
                <w:sz w:val="24"/>
              </w:rPr>
              <w:t>Bliksemoorlog: snelle, beweeglijke oorlogvoering.</w:t>
            </w:r>
          </w:p>
        </w:tc>
      </w:tr>
      <w:tr w:rsidR="00685133" w:rsidTr="005C33E8">
        <w:tc>
          <w:tcPr>
            <w:tcW w:w="3237" w:type="dxa"/>
          </w:tcPr>
          <w:p w:rsidR="00685133" w:rsidRDefault="00685133" w:rsidP="00552740">
            <w:pPr>
              <w:jc w:val="left"/>
              <w:rPr>
                <w:b/>
                <w:sz w:val="24"/>
              </w:rPr>
            </w:pPr>
            <w:r>
              <w:rPr>
                <w:b/>
                <w:sz w:val="24"/>
              </w:rPr>
              <w:t>Capitulatie</w:t>
            </w:r>
          </w:p>
        </w:tc>
        <w:tc>
          <w:tcPr>
            <w:tcW w:w="236" w:type="dxa"/>
          </w:tcPr>
          <w:p w:rsidR="00685133" w:rsidRDefault="00685133" w:rsidP="00552740">
            <w:pPr>
              <w:jc w:val="left"/>
              <w:rPr>
                <w:sz w:val="24"/>
              </w:rPr>
            </w:pPr>
            <w:r>
              <w:rPr>
                <w:sz w:val="24"/>
              </w:rPr>
              <w:t>=</w:t>
            </w:r>
          </w:p>
        </w:tc>
        <w:tc>
          <w:tcPr>
            <w:tcW w:w="5665" w:type="dxa"/>
          </w:tcPr>
          <w:p w:rsidR="00685133" w:rsidRDefault="00685133" w:rsidP="00552740">
            <w:pPr>
              <w:jc w:val="left"/>
              <w:rPr>
                <w:sz w:val="24"/>
              </w:rPr>
            </w:pPr>
            <w:r>
              <w:rPr>
                <w:sz w:val="24"/>
              </w:rPr>
              <w:t>Capitulatie</w:t>
            </w:r>
          </w:p>
        </w:tc>
      </w:tr>
      <w:tr w:rsidR="00685133" w:rsidTr="005C33E8">
        <w:tc>
          <w:tcPr>
            <w:tcW w:w="3237" w:type="dxa"/>
          </w:tcPr>
          <w:p w:rsidR="00685133" w:rsidRDefault="00685133" w:rsidP="00552740">
            <w:pPr>
              <w:jc w:val="left"/>
              <w:rPr>
                <w:b/>
                <w:sz w:val="24"/>
              </w:rPr>
            </w:pPr>
            <w:r>
              <w:rPr>
                <w:b/>
                <w:sz w:val="24"/>
              </w:rPr>
              <w:t>Diplomatie</w:t>
            </w:r>
          </w:p>
        </w:tc>
        <w:tc>
          <w:tcPr>
            <w:tcW w:w="236" w:type="dxa"/>
          </w:tcPr>
          <w:p w:rsidR="00685133" w:rsidRDefault="00685133" w:rsidP="00552740">
            <w:pPr>
              <w:jc w:val="left"/>
              <w:rPr>
                <w:sz w:val="24"/>
              </w:rPr>
            </w:pPr>
            <w:r>
              <w:rPr>
                <w:sz w:val="24"/>
              </w:rPr>
              <w:t>=</w:t>
            </w:r>
          </w:p>
        </w:tc>
        <w:tc>
          <w:tcPr>
            <w:tcW w:w="5665" w:type="dxa"/>
          </w:tcPr>
          <w:p w:rsidR="00685133" w:rsidRDefault="005C33E8" w:rsidP="00552740">
            <w:pPr>
              <w:jc w:val="left"/>
              <w:rPr>
                <w:sz w:val="24"/>
              </w:rPr>
            </w:pPr>
            <w:r>
              <w:rPr>
                <w:sz w:val="24"/>
              </w:rPr>
              <w:t>Het voeren van overleg tussen staten.</w:t>
            </w:r>
          </w:p>
        </w:tc>
      </w:tr>
      <w:tr w:rsidR="005C33E8" w:rsidTr="005C33E8">
        <w:tc>
          <w:tcPr>
            <w:tcW w:w="3237" w:type="dxa"/>
          </w:tcPr>
          <w:p w:rsidR="005C33E8" w:rsidRDefault="005C33E8" w:rsidP="00552740">
            <w:pPr>
              <w:jc w:val="left"/>
              <w:rPr>
                <w:b/>
                <w:sz w:val="24"/>
              </w:rPr>
            </w:pPr>
            <w:r>
              <w:rPr>
                <w:b/>
                <w:sz w:val="24"/>
              </w:rPr>
              <w:t>Lebensraum</w:t>
            </w:r>
          </w:p>
        </w:tc>
        <w:tc>
          <w:tcPr>
            <w:tcW w:w="236" w:type="dxa"/>
          </w:tcPr>
          <w:p w:rsidR="005C33E8" w:rsidRDefault="005C33E8" w:rsidP="00552740">
            <w:pPr>
              <w:jc w:val="left"/>
              <w:rPr>
                <w:sz w:val="24"/>
              </w:rPr>
            </w:pPr>
            <w:r>
              <w:rPr>
                <w:sz w:val="24"/>
              </w:rPr>
              <w:t>=</w:t>
            </w:r>
          </w:p>
        </w:tc>
        <w:tc>
          <w:tcPr>
            <w:tcW w:w="5665" w:type="dxa"/>
          </w:tcPr>
          <w:p w:rsidR="005C33E8" w:rsidRDefault="005C33E8" w:rsidP="00552740">
            <w:pPr>
              <w:jc w:val="left"/>
              <w:rPr>
                <w:sz w:val="24"/>
              </w:rPr>
            </w:pPr>
            <w:r>
              <w:rPr>
                <w:sz w:val="24"/>
              </w:rPr>
              <w:t xml:space="preserve">Gebieden in Oost-Europa die de Duitsers volgens de nazi’s nodig hadden om te leven. </w:t>
            </w:r>
          </w:p>
        </w:tc>
      </w:tr>
      <w:tr w:rsidR="005C33E8" w:rsidTr="005C33E8">
        <w:tc>
          <w:tcPr>
            <w:tcW w:w="3237" w:type="dxa"/>
          </w:tcPr>
          <w:p w:rsidR="005C33E8" w:rsidRDefault="005C33E8" w:rsidP="00552740">
            <w:pPr>
              <w:jc w:val="left"/>
              <w:rPr>
                <w:b/>
                <w:sz w:val="24"/>
              </w:rPr>
            </w:pPr>
            <w:r>
              <w:rPr>
                <w:b/>
                <w:sz w:val="24"/>
              </w:rPr>
              <w:t>Tweede Wereldoorlog</w:t>
            </w:r>
          </w:p>
        </w:tc>
        <w:tc>
          <w:tcPr>
            <w:tcW w:w="236" w:type="dxa"/>
          </w:tcPr>
          <w:p w:rsidR="005C33E8" w:rsidRDefault="005C33E8" w:rsidP="00552740">
            <w:pPr>
              <w:jc w:val="left"/>
              <w:rPr>
                <w:sz w:val="24"/>
              </w:rPr>
            </w:pPr>
            <w:r>
              <w:rPr>
                <w:sz w:val="24"/>
              </w:rPr>
              <w:t>=</w:t>
            </w:r>
          </w:p>
        </w:tc>
        <w:tc>
          <w:tcPr>
            <w:tcW w:w="5665" w:type="dxa"/>
          </w:tcPr>
          <w:p w:rsidR="005C33E8" w:rsidRDefault="005C33E8" w:rsidP="00552740">
            <w:pPr>
              <w:jc w:val="left"/>
              <w:rPr>
                <w:sz w:val="24"/>
              </w:rPr>
            </w:pPr>
            <w:r>
              <w:rPr>
                <w:sz w:val="24"/>
              </w:rPr>
              <w:t>Tweede grote oorlog waarin landen van alle continenten waren betrokken.</w:t>
            </w:r>
          </w:p>
        </w:tc>
      </w:tr>
      <w:tr w:rsidR="005C33E8" w:rsidTr="005C33E8">
        <w:tc>
          <w:tcPr>
            <w:tcW w:w="3237" w:type="dxa"/>
          </w:tcPr>
          <w:p w:rsidR="005C33E8" w:rsidRDefault="005C33E8" w:rsidP="00552740">
            <w:pPr>
              <w:jc w:val="left"/>
              <w:rPr>
                <w:b/>
                <w:sz w:val="24"/>
              </w:rPr>
            </w:pPr>
            <w:r>
              <w:rPr>
                <w:b/>
                <w:sz w:val="24"/>
              </w:rPr>
              <w:t>Vazalstaat</w:t>
            </w:r>
          </w:p>
        </w:tc>
        <w:tc>
          <w:tcPr>
            <w:tcW w:w="236" w:type="dxa"/>
          </w:tcPr>
          <w:p w:rsidR="005C33E8" w:rsidRDefault="005C33E8" w:rsidP="00552740">
            <w:pPr>
              <w:jc w:val="left"/>
              <w:rPr>
                <w:sz w:val="24"/>
              </w:rPr>
            </w:pPr>
            <w:r>
              <w:rPr>
                <w:sz w:val="24"/>
              </w:rPr>
              <w:t>=</w:t>
            </w:r>
          </w:p>
        </w:tc>
        <w:tc>
          <w:tcPr>
            <w:tcW w:w="5665" w:type="dxa"/>
          </w:tcPr>
          <w:p w:rsidR="005C33E8" w:rsidRDefault="005C33E8" w:rsidP="00552740">
            <w:pPr>
              <w:jc w:val="left"/>
              <w:rPr>
                <w:sz w:val="24"/>
              </w:rPr>
            </w:pPr>
            <w:r>
              <w:rPr>
                <w:sz w:val="24"/>
              </w:rPr>
              <w:t>Staat in dienst van een andere staat.</w:t>
            </w:r>
          </w:p>
        </w:tc>
      </w:tr>
      <w:tr w:rsidR="005C33E8" w:rsidTr="005C33E8">
        <w:tc>
          <w:tcPr>
            <w:tcW w:w="3237" w:type="dxa"/>
          </w:tcPr>
          <w:p w:rsidR="005C33E8" w:rsidRDefault="005C33E8" w:rsidP="00552740">
            <w:pPr>
              <w:jc w:val="left"/>
              <w:rPr>
                <w:b/>
                <w:sz w:val="24"/>
              </w:rPr>
            </w:pPr>
            <w:r>
              <w:rPr>
                <w:b/>
                <w:sz w:val="24"/>
              </w:rPr>
              <w:t>Westen</w:t>
            </w:r>
          </w:p>
        </w:tc>
        <w:tc>
          <w:tcPr>
            <w:tcW w:w="236" w:type="dxa"/>
          </w:tcPr>
          <w:p w:rsidR="005C33E8" w:rsidRDefault="005C33E8" w:rsidP="00552740">
            <w:pPr>
              <w:jc w:val="left"/>
              <w:rPr>
                <w:sz w:val="24"/>
              </w:rPr>
            </w:pPr>
            <w:r>
              <w:rPr>
                <w:sz w:val="24"/>
              </w:rPr>
              <w:t>=</w:t>
            </w:r>
          </w:p>
        </w:tc>
        <w:tc>
          <w:tcPr>
            <w:tcW w:w="5665" w:type="dxa"/>
          </w:tcPr>
          <w:p w:rsidR="005C33E8" w:rsidRDefault="005C33E8" w:rsidP="00552740">
            <w:pPr>
              <w:jc w:val="left"/>
              <w:rPr>
                <w:sz w:val="24"/>
              </w:rPr>
            </w:pPr>
            <w:r>
              <w:rPr>
                <w:sz w:val="24"/>
              </w:rPr>
              <w:t xml:space="preserve">Democratieën in Europa en Amerika en hun bondgenoten. </w:t>
            </w:r>
          </w:p>
        </w:tc>
      </w:tr>
    </w:tbl>
    <w:p w:rsidR="00DC4573" w:rsidRDefault="00DC4573" w:rsidP="00552740">
      <w:pPr>
        <w:pStyle w:val="Kop1"/>
        <w:spacing w:line="240" w:lineRule="auto"/>
        <w:jc w:val="left"/>
      </w:pPr>
      <w:r>
        <w:t>Paragraaf 3.2</w:t>
      </w:r>
      <w:r w:rsidR="00117828">
        <w:t>: Bezet Nederland</w:t>
      </w:r>
    </w:p>
    <w:p w:rsidR="00922EE7" w:rsidRDefault="00DC4573" w:rsidP="00552740">
      <w:pPr>
        <w:spacing w:line="240" w:lineRule="auto"/>
        <w:jc w:val="left"/>
        <w:rPr>
          <w:sz w:val="24"/>
        </w:rPr>
      </w:pPr>
      <w:r>
        <w:rPr>
          <w:sz w:val="24"/>
        </w:rPr>
        <w:t xml:space="preserve">Op 10 mei 1940 </w:t>
      </w:r>
      <w:r w:rsidR="008E4682">
        <w:rPr>
          <w:sz w:val="24"/>
        </w:rPr>
        <w:t xml:space="preserve">begon voor Nederland de oorlog. </w:t>
      </w:r>
      <w:r w:rsidR="00117828">
        <w:rPr>
          <w:sz w:val="24"/>
        </w:rPr>
        <w:t>Koningin Wilhelmina vluchtte naar Engeland, waar ze met haar ministers een r</w:t>
      </w:r>
      <w:r w:rsidR="00F02062">
        <w:rPr>
          <w:sz w:val="24"/>
        </w:rPr>
        <w:t xml:space="preserve">egering in ballingschap vormde. </w:t>
      </w:r>
    </w:p>
    <w:p w:rsidR="00117828" w:rsidRDefault="008E4682" w:rsidP="00552740">
      <w:pPr>
        <w:spacing w:line="240" w:lineRule="auto"/>
        <w:jc w:val="left"/>
        <w:rPr>
          <w:sz w:val="24"/>
        </w:rPr>
      </w:pPr>
      <w:r>
        <w:rPr>
          <w:sz w:val="24"/>
        </w:rPr>
        <w:t>Het Duitse leger bombardeert Rotterdam en dreigen met Utrecht.</w:t>
      </w:r>
      <w:r w:rsidR="00117828">
        <w:rPr>
          <w:sz w:val="24"/>
        </w:rPr>
        <w:t xml:space="preserve"> </w:t>
      </w:r>
      <w:r>
        <w:rPr>
          <w:sz w:val="24"/>
        </w:rPr>
        <w:t xml:space="preserve">Nu staakt Nederland de strijd. </w:t>
      </w:r>
      <w:r w:rsidR="00117828">
        <w:rPr>
          <w:sz w:val="24"/>
        </w:rPr>
        <w:t xml:space="preserve">Een </w:t>
      </w:r>
      <w:r w:rsidR="00117828">
        <w:rPr>
          <w:b/>
          <w:sz w:val="24"/>
        </w:rPr>
        <w:t xml:space="preserve">bezetting </w:t>
      </w:r>
      <w:r>
        <w:rPr>
          <w:sz w:val="24"/>
        </w:rPr>
        <w:t xml:space="preserve">van 5 jaar was begonnen. </w:t>
      </w:r>
    </w:p>
    <w:p w:rsidR="00A142F2" w:rsidRDefault="00117828" w:rsidP="00552740">
      <w:pPr>
        <w:spacing w:line="240" w:lineRule="auto"/>
        <w:jc w:val="left"/>
        <w:rPr>
          <w:sz w:val="24"/>
        </w:rPr>
      </w:pPr>
      <w:r>
        <w:rPr>
          <w:sz w:val="24"/>
        </w:rPr>
        <w:t xml:space="preserve">De Oostenrijkse nazi Seyss-Inquart werd </w:t>
      </w:r>
      <w:r>
        <w:rPr>
          <w:b/>
          <w:sz w:val="24"/>
        </w:rPr>
        <w:t>rijkscommissaris</w:t>
      </w:r>
      <w:r w:rsidR="008E4682">
        <w:rPr>
          <w:sz w:val="24"/>
        </w:rPr>
        <w:t xml:space="preserve">. </w:t>
      </w:r>
      <w:r>
        <w:rPr>
          <w:sz w:val="24"/>
        </w:rPr>
        <w:t xml:space="preserve">Zonder </w:t>
      </w:r>
      <w:r>
        <w:rPr>
          <w:b/>
          <w:sz w:val="24"/>
        </w:rPr>
        <w:t>collaboratie</w:t>
      </w:r>
      <w:r>
        <w:rPr>
          <w:sz w:val="24"/>
        </w:rPr>
        <w:t xml:space="preserve"> konden de Duitsers Nederland niet besturen. </w:t>
      </w:r>
      <w:r w:rsidR="008E4682">
        <w:rPr>
          <w:sz w:val="24"/>
        </w:rPr>
        <w:t>E</w:t>
      </w:r>
      <w:r w:rsidR="00A142F2">
        <w:rPr>
          <w:sz w:val="24"/>
        </w:rPr>
        <w:t>en kleine</w:t>
      </w:r>
      <w:r w:rsidR="00F02062">
        <w:rPr>
          <w:sz w:val="24"/>
        </w:rPr>
        <w:t xml:space="preserve"> minderheid </w:t>
      </w:r>
      <w:r w:rsidR="008E4682">
        <w:rPr>
          <w:sz w:val="24"/>
        </w:rPr>
        <w:t xml:space="preserve">werd </w:t>
      </w:r>
      <w:r w:rsidR="00F02062">
        <w:rPr>
          <w:sz w:val="24"/>
        </w:rPr>
        <w:t xml:space="preserve">nationaalsocialist. </w:t>
      </w:r>
    </w:p>
    <w:p w:rsidR="00A142F2" w:rsidRDefault="00A142F2" w:rsidP="00552740">
      <w:pPr>
        <w:spacing w:line="240" w:lineRule="auto"/>
        <w:jc w:val="left"/>
        <w:rPr>
          <w:sz w:val="24"/>
        </w:rPr>
      </w:pPr>
      <w:r>
        <w:rPr>
          <w:sz w:val="24"/>
        </w:rPr>
        <w:t>In februari 1941 ontstond het eerste ernstige conflict</w:t>
      </w:r>
      <w:r w:rsidR="00F02062">
        <w:rPr>
          <w:sz w:val="24"/>
        </w:rPr>
        <w:t xml:space="preserve">. </w:t>
      </w:r>
      <w:r w:rsidR="008E4682">
        <w:rPr>
          <w:sz w:val="24"/>
        </w:rPr>
        <w:t>I</w:t>
      </w:r>
      <w:r>
        <w:rPr>
          <w:sz w:val="24"/>
        </w:rPr>
        <w:t xml:space="preserve">n Amsterdam </w:t>
      </w:r>
      <w:r w:rsidR="008E4682">
        <w:rPr>
          <w:sz w:val="24"/>
        </w:rPr>
        <w:t xml:space="preserve">brak </w:t>
      </w:r>
      <w:r>
        <w:rPr>
          <w:sz w:val="24"/>
        </w:rPr>
        <w:t xml:space="preserve">een protestverklaring uit tegen anti-Joodse maatregelen. Bij </w:t>
      </w:r>
      <w:r>
        <w:rPr>
          <w:b/>
          <w:sz w:val="24"/>
        </w:rPr>
        <w:t>razzia’s</w:t>
      </w:r>
      <w:r>
        <w:rPr>
          <w:sz w:val="24"/>
        </w:rPr>
        <w:t xml:space="preserve"> werden 427 mensen gegrepen. 18 stakingsleiders werden vermoord. De rest werd afgevoerd na</w:t>
      </w:r>
      <w:r w:rsidR="00F02062">
        <w:rPr>
          <w:sz w:val="24"/>
        </w:rPr>
        <w:t xml:space="preserve">ar concentratiekamp </w:t>
      </w:r>
      <w:r w:rsidR="00F02062" w:rsidRPr="00F02062">
        <w:rPr>
          <w:i/>
          <w:sz w:val="24"/>
        </w:rPr>
        <w:t>Buchenwald</w:t>
      </w:r>
      <w:r w:rsidR="004251B2">
        <w:rPr>
          <w:sz w:val="24"/>
        </w:rPr>
        <w:t xml:space="preserve">. </w:t>
      </w:r>
    </w:p>
    <w:p w:rsidR="00A142F2" w:rsidRDefault="00A142F2" w:rsidP="00552740">
      <w:pPr>
        <w:spacing w:line="240" w:lineRule="auto"/>
        <w:jc w:val="left"/>
        <w:rPr>
          <w:sz w:val="24"/>
        </w:rPr>
      </w:pPr>
      <w:r>
        <w:rPr>
          <w:sz w:val="24"/>
        </w:rPr>
        <w:t xml:space="preserve">Nederlanders </w:t>
      </w:r>
      <w:r w:rsidR="004251B2">
        <w:rPr>
          <w:sz w:val="24"/>
        </w:rPr>
        <w:t>konden zich meld</w:t>
      </w:r>
      <w:r>
        <w:rPr>
          <w:sz w:val="24"/>
        </w:rPr>
        <w:t>en om aan het oostfront tege</w:t>
      </w:r>
      <w:r w:rsidR="00BE51A5">
        <w:rPr>
          <w:sz w:val="24"/>
        </w:rPr>
        <w:t xml:space="preserve">n ‘het bolsjewisme’ te vechten. </w:t>
      </w:r>
      <w:r>
        <w:rPr>
          <w:sz w:val="24"/>
        </w:rPr>
        <w:t xml:space="preserve">De pers werd met scherpe </w:t>
      </w:r>
      <w:r>
        <w:rPr>
          <w:b/>
          <w:sz w:val="24"/>
        </w:rPr>
        <w:t>censuur</w:t>
      </w:r>
      <w:r>
        <w:rPr>
          <w:sz w:val="24"/>
        </w:rPr>
        <w:t xml:space="preserve"> aan banden gelegd en ook andere organisaties werden </w:t>
      </w:r>
      <w:r>
        <w:rPr>
          <w:b/>
          <w:sz w:val="24"/>
        </w:rPr>
        <w:t>gelijkgeschakeld</w:t>
      </w:r>
      <w:r w:rsidR="004251B2">
        <w:rPr>
          <w:sz w:val="24"/>
        </w:rPr>
        <w:t xml:space="preserve">. </w:t>
      </w:r>
    </w:p>
    <w:p w:rsidR="00A142F2" w:rsidRDefault="00A142F2" w:rsidP="00552740">
      <w:pPr>
        <w:spacing w:line="240" w:lineRule="auto"/>
        <w:jc w:val="left"/>
        <w:rPr>
          <w:sz w:val="24"/>
        </w:rPr>
      </w:pPr>
      <w:r>
        <w:rPr>
          <w:sz w:val="24"/>
        </w:rPr>
        <w:t xml:space="preserve">In april 1943 moesten Nederlanders hun radio inleveren, </w:t>
      </w:r>
      <w:r w:rsidR="00BE51A5">
        <w:rPr>
          <w:sz w:val="24"/>
        </w:rPr>
        <w:t xml:space="preserve">zodat ze niet luisterden naar </w:t>
      </w:r>
      <w:r>
        <w:rPr>
          <w:sz w:val="24"/>
        </w:rPr>
        <w:t>Radio Oranje</w:t>
      </w:r>
      <w:r w:rsidR="004251B2">
        <w:rPr>
          <w:sz w:val="24"/>
        </w:rPr>
        <w:t xml:space="preserve">. </w:t>
      </w:r>
      <w:r>
        <w:rPr>
          <w:sz w:val="24"/>
        </w:rPr>
        <w:t xml:space="preserve">100.000en Nederlanders werden </w:t>
      </w:r>
      <w:r>
        <w:rPr>
          <w:b/>
          <w:sz w:val="24"/>
        </w:rPr>
        <w:t>onderduiker</w:t>
      </w:r>
      <w:r w:rsidR="00BE51A5">
        <w:rPr>
          <w:sz w:val="24"/>
        </w:rPr>
        <w:t xml:space="preserve">.  </w:t>
      </w:r>
    </w:p>
    <w:p w:rsidR="005E214F" w:rsidRDefault="005E214F" w:rsidP="00552740">
      <w:pPr>
        <w:spacing w:line="240" w:lineRule="auto"/>
        <w:jc w:val="left"/>
        <w:rPr>
          <w:sz w:val="24"/>
        </w:rPr>
      </w:pPr>
      <w:r>
        <w:rPr>
          <w:sz w:val="24"/>
        </w:rPr>
        <w:t xml:space="preserve">Soms werden gevangenissen en bevolkingsbureaus overvallen of was er een aanslag op een </w:t>
      </w:r>
      <w:r>
        <w:rPr>
          <w:b/>
          <w:sz w:val="24"/>
        </w:rPr>
        <w:t xml:space="preserve">foute </w:t>
      </w:r>
      <w:r>
        <w:rPr>
          <w:sz w:val="24"/>
        </w:rPr>
        <w:t xml:space="preserve">politieman of SS’er. Uit wraak schoten de Duitsers daarna willekeurige burgers dood. </w:t>
      </w:r>
    </w:p>
    <w:p w:rsidR="00DB7D33" w:rsidRDefault="00DB7D33" w:rsidP="00552740">
      <w:pPr>
        <w:spacing w:line="240" w:lineRule="auto"/>
        <w:jc w:val="left"/>
        <w:rPr>
          <w:sz w:val="24"/>
        </w:rPr>
      </w:pPr>
      <w:r>
        <w:rPr>
          <w:sz w:val="24"/>
        </w:rPr>
        <w:t>Op 5 september 1944 sloegen NSB’ers en Duitsers in paniek op de vlucht. Nog vóór de winter werd he</w:t>
      </w:r>
      <w:r w:rsidR="00BE51A5">
        <w:rPr>
          <w:sz w:val="24"/>
        </w:rPr>
        <w:t xml:space="preserve">t zuiden van Nederland bevrijd. </w:t>
      </w:r>
    </w:p>
    <w:p w:rsidR="00DB7D33" w:rsidRDefault="00DB7D33" w:rsidP="00552740">
      <w:pPr>
        <w:spacing w:line="240" w:lineRule="auto"/>
        <w:jc w:val="left"/>
        <w:rPr>
          <w:sz w:val="24"/>
        </w:rPr>
      </w:pPr>
      <w:r>
        <w:rPr>
          <w:sz w:val="24"/>
        </w:rPr>
        <w:t xml:space="preserve">Op 17 september klonk het codebericht </w:t>
      </w:r>
      <w:r w:rsidR="00BE51A5">
        <w:rPr>
          <w:sz w:val="24"/>
        </w:rPr>
        <w:t xml:space="preserve">voor </w:t>
      </w:r>
      <w:r>
        <w:rPr>
          <w:sz w:val="24"/>
        </w:rPr>
        <w:t>een algemene spoorwegstaking. De bedoeling was het vijandelijke</w:t>
      </w:r>
      <w:r w:rsidR="00BE51A5">
        <w:rPr>
          <w:sz w:val="24"/>
        </w:rPr>
        <w:t xml:space="preserve"> troepenvervoer te verhinderen. </w:t>
      </w:r>
    </w:p>
    <w:p w:rsidR="005E214F" w:rsidRDefault="005E214F" w:rsidP="00552740">
      <w:pPr>
        <w:spacing w:line="240" w:lineRule="auto"/>
        <w:jc w:val="left"/>
        <w:rPr>
          <w:sz w:val="24"/>
        </w:rPr>
      </w:pPr>
      <w:r>
        <w:rPr>
          <w:sz w:val="24"/>
        </w:rPr>
        <w:lastRenderedPageBreak/>
        <w:t>In oktober 1944 werd in Putten een mislukte aanslag g</w:t>
      </w:r>
      <w:r w:rsidR="0045789E">
        <w:rPr>
          <w:sz w:val="24"/>
        </w:rPr>
        <w:t>epleegd op de SS-leider Rauter. Hij was verantwoordelijk voor de deportatie van d</w:t>
      </w:r>
      <w:r w:rsidR="00647632">
        <w:rPr>
          <w:sz w:val="24"/>
        </w:rPr>
        <w:t>e Neder</w:t>
      </w:r>
      <w:r w:rsidR="00BE51A5">
        <w:rPr>
          <w:sz w:val="24"/>
        </w:rPr>
        <w:t xml:space="preserve">landse joden. </w:t>
      </w:r>
    </w:p>
    <w:p w:rsidR="00F02062" w:rsidRDefault="00F02062" w:rsidP="00552740">
      <w:pPr>
        <w:spacing w:line="240" w:lineRule="auto"/>
        <w:jc w:val="left"/>
        <w:rPr>
          <w:sz w:val="24"/>
        </w:rPr>
      </w:pPr>
      <w:r>
        <w:rPr>
          <w:sz w:val="24"/>
        </w:rPr>
        <w:t xml:space="preserve">In het voorjaar van 1945 bevrijdden Canadezen het oosten. In het westen waren voedseldroppingen. Op 5 mei tekende het bezettingsleger de </w:t>
      </w:r>
      <w:r w:rsidR="00685133">
        <w:rPr>
          <w:sz w:val="24"/>
        </w:rPr>
        <w:t>capitulatie</w:t>
      </w:r>
      <w:r>
        <w:rPr>
          <w:sz w:val="24"/>
        </w:rPr>
        <w:t xml:space="preserve">. </w:t>
      </w:r>
    </w:p>
    <w:tbl>
      <w:tblPr>
        <w:tblStyle w:val="Onopgemaaktetabel2"/>
        <w:tblW w:w="9138" w:type="dxa"/>
        <w:tblLayout w:type="fixed"/>
        <w:tblLook w:val="0600" w:firstRow="0" w:lastRow="0" w:firstColumn="0" w:lastColumn="0" w:noHBand="1" w:noVBand="1"/>
      </w:tblPr>
      <w:tblGrid>
        <w:gridCol w:w="3237"/>
        <w:gridCol w:w="236"/>
        <w:gridCol w:w="5665"/>
      </w:tblGrid>
      <w:tr w:rsidR="005C33E8" w:rsidTr="00737ADF">
        <w:tc>
          <w:tcPr>
            <w:tcW w:w="3237" w:type="dxa"/>
          </w:tcPr>
          <w:p w:rsidR="005C33E8" w:rsidRPr="00737ADF" w:rsidRDefault="00737ADF" w:rsidP="00552740">
            <w:pPr>
              <w:jc w:val="left"/>
              <w:rPr>
                <w:b/>
                <w:sz w:val="24"/>
              </w:rPr>
            </w:pPr>
            <w:r>
              <w:rPr>
                <w:b/>
                <w:sz w:val="24"/>
              </w:rPr>
              <w:t>Bezetting</w:t>
            </w:r>
          </w:p>
        </w:tc>
        <w:tc>
          <w:tcPr>
            <w:tcW w:w="236" w:type="dxa"/>
          </w:tcPr>
          <w:p w:rsidR="005C33E8" w:rsidRDefault="00737ADF" w:rsidP="00552740">
            <w:pPr>
              <w:jc w:val="left"/>
              <w:rPr>
                <w:sz w:val="24"/>
              </w:rPr>
            </w:pPr>
            <w:r>
              <w:rPr>
                <w:sz w:val="24"/>
              </w:rPr>
              <w:t>=</w:t>
            </w:r>
          </w:p>
        </w:tc>
        <w:tc>
          <w:tcPr>
            <w:tcW w:w="5665" w:type="dxa"/>
          </w:tcPr>
          <w:p w:rsidR="005C33E8" w:rsidRDefault="00737ADF" w:rsidP="00552740">
            <w:pPr>
              <w:jc w:val="left"/>
              <w:rPr>
                <w:sz w:val="24"/>
              </w:rPr>
            </w:pPr>
            <w:r>
              <w:rPr>
                <w:sz w:val="24"/>
              </w:rPr>
              <w:t xml:space="preserve">Toestand waarin een leger een gebied heeft veroverd en in bedwang houdt. </w:t>
            </w:r>
          </w:p>
        </w:tc>
      </w:tr>
      <w:tr w:rsidR="00737ADF" w:rsidTr="00737ADF">
        <w:tc>
          <w:tcPr>
            <w:tcW w:w="3237" w:type="dxa"/>
          </w:tcPr>
          <w:p w:rsidR="00737ADF" w:rsidRDefault="00737ADF" w:rsidP="00552740">
            <w:pPr>
              <w:jc w:val="left"/>
              <w:rPr>
                <w:b/>
                <w:sz w:val="24"/>
              </w:rPr>
            </w:pPr>
            <w:r>
              <w:rPr>
                <w:b/>
                <w:sz w:val="24"/>
              </w:rPr>
              <w:t>Censuur</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 xml:space="preserve">Toezicht vooraf op mediaberichten. </w:t>
            </w:r>
          </w:p>
        </w:tc>
      </w:tr>
      <w:tr w:rsidR="00737ADF" w:rsidTr="00737ADF">
        <w:tc>
          <w:tcPr>
            <w:tcW w:w="3237" w:type="dxa"/>
          </w:tcPr>
          <w:p w:rsidR="00737ADF" w:rsidRDefault="00737ADF" w:rsidP="00552740">
            <w:pPr>
              <w:jc w:val="left"/>
              <w:rPr>
                <w:b/>
                <w:sz w:val="24"/>
              </w:rPr>
            </w:pPr>
            <w:r>
              <w:rPr>
                <w:b/>
                <w:sz w:val="24"/>
              </w:rPr>
              <w:t>Collaboratie</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 xml:space="preserve">Samenwerking met de vijand. </w:t>
            </w:r>
          </w:p>
        </w:tc>
      </w:tr>
      <w:tr w:rsidR="00737ADF" w:rsidTr="00737ADF">
        <w:tc>
          <w:tcPr>
            <w:tcW w:w="3237" w:type="dxa"/>
          </w:tcPr>
          <w:p w:rsidR="00737ADF" w:rsidRDefault="00737ADF" w:rsidP="00552740">
            <w:pPr>
              <w:jc w:val="left"/>
              <w:rPr>
                <w:b/>
                <w:sz w:val="24"/>
              </w:rPr>
            </w:pPr>
            <w:r>
              <w:rPr>
                <w:b/>
                <w:sz w:val="24"/>
              </w:rPr>
              <w:t>Fout</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Onbetrouwbaar tijdens de Tweede Wereldoorlog.</w:t>
            </w:r>
          </w:p>
        </w:tc>
      </w:tr>
      <w:tr w:rsidR="00737ADF" w:rsidTr="00737ADF">
        <w:tc>
          <w:tcPr>
            <w:tcW w:w="3237" w:type="dxa"/>
          </w:tcPr>
          <w:p w:rsidR="00737ADF" w:rsidRDefault="00737ADF" w:rsidP="00552740">
            <w:pPr>
              <w:jc w:val="left"/>
              <w:rPr>
                <w:b/>
                <w:sz w:val="24"/>
              </w:rPr>
            </w:pPr>
            <w:r>
              <w:rPr>
                <w:b/>
                <w:sz w:val="24"/>
              </w:rPr>
              <w:t>Gelijkschakeling</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 xml:space="preserve">Alle organisaties moeten de totalitaire overheid volgen. </w:t>
            </w:r>
          </w:p>
        </w:tc>
      </w:tr>
      <w:tr w:rsidR="00737ADF" w:rsidTr="00737ADF">
        <w:tc>
          <w:tcPr>
            <w:tcW w:w="3237" w:type="dxa"/>
          </w:tcPr>
          <w:p w:rsidR="00737ADF" w:rsidRDefault="00737ADF" w:rsidP="00552740">
            <w:pPr>
              <w:jc w:val="left"/>
              <w:rPr>
                <w:b/>
                <w:sz w:val="24"/>
              </w:rPr>
            </w:pPr>
            <w:r>
              <w:rPr>
                <w:b/>
                <w:sz w:val="24"/>
              </w:rPr>
              <w:t>Onderduiker</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Iemand die zich schuilhoudt, om maatregelen te ontgaan.</w:t>
            </w:r>
          </w:p>
        </w:tc>
      </w:tr>
      <w:tr w:rsidR="00737ADF" w:rsidTr="00737ADF">
        <w:tc>
          <w:tcPr>
            <w:tcW w:w="3237" w:type="dxa"/>
          </w:tcPr>
          <w:p w:rsidR="00737ADF" w:rsidRDefault="00737ADF" w:rsidP="00552740">
            <w:pPr>
              <w:jc w:val="left"/>
              <w:rPr>
                <w:b/>
                <w:sz w:val="24"/>
              </w:rPr>
            </w:pPr>
            <w:r>
              <w:rPr>
                <w:b/>
                <w:sz w:val="24"/>
              </w:rPr>
              <w:t>Razzia</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Drijfjacht door politie of leger.</w:t>
            </w:r>
          </w:p>
        </w:tc>
      </w:tr>
      <w:tr w:rsidR="00737ADF" w:rsidTr="00737ADF">
        <w:tc>
          <w:tcPr>
            <w:tcW w:w="3237" w:type="dxa"/>
          </w:tcPr>
          <w:p w:rsidR="00737ADF" w:rsidRDefault="00737ADF" w:rsidP="00552740">
            <w:pPr>
              <w:jc w:val="left"/>
              <w:rPr>
                <w:b/>
                <w:sz w:val="24"/>
              </w:rPr>
            </w:pPr>
            <w:r>
              <w:rPr>
                <w:b/>
                <w:sz w:val="24"/>
              </w:rPr>
              <w:t>Rijkscommissaris</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 xml:space="preserve">Hoogste vertegenwoordiger van het Duitse gezag tijdens de bezetting van Nederland. </w:t>
            </w:r>
          </w:p>
        </w:tc>
      </w:tr>
    </w:tbl>
    <w:p w:rsidR="004251B2" w:rsidRDefault="004251B2" w:rsidP="00552740">
      <w:pPr>
        <w:pStyle w:val="Kop1"/>
        <w:spacing w:line="240" w:lineRule="auto"/>
        <w:jc w:val="left"/>
      </w:pPr>
      <w:r>
        <w:t>Paragraaf 3.3: De Holocaust</w:t>
      </w:r>
    </w:p>
    <w:p w:rsidR="00DB7D33" w:rsidRDefault="00DB7D33" w:rsidP="00552740">
      <w:pPr>
        <w:spacing w:line="240" w:lineRule="auto"/>
        <w:jc w:val="left"/>
        <w:rPr>
          <w:sz w:val="24"/>
        </w:rPr>
      </w:pPr>
      <w:r>
        <w:rPr>
          <w:sz w:val="24"/>
        </w:rPr>
        <w:t xml:space="preserve">Er is een economische crisis uitgebroken in 1929 in de VS. Die slaat over naar West-Europa. Vooral Duitsland wordt getroffen. De economie stort ineen. </w:t>
      </w:r>
    </w:p>
    <w:p w:rsidR="008830D1" w:rsidRDefault="008830D1" w:rsidP="00552740">
      <w:pPr>
        <w:spacing w:line="240" w:lineRule="auto"/>
        <w:jc w:val="left"/>
        <w:rPr>
          <w:sz w:val="24"/>
        </w:rPr>
      </w:pPr>
      <w:r>
        <w:rPr>
          <w:sz w:val="24"/>
        </w:rPr>
        <w:t xml:space="preserve">In 1930 vormden de joden 1% van de bevolking in Duitsland. Joodse Duitsers hadden in het verleden al verschillende vormen van </w:t>
      </w:r>
      <w:r>
        <w:rPr>
          <w:b/>
          <w:sz w:val="24"/>
        </w:rPr>
        <w:t>antisemitisme</w:t>
      </w:r>
      <w:r>
        <w:rPr>
          <w:sz w:val="24"/>
        </w:rPr>
        <w:t xml:space="preserve"> meegemaakt. </w:t>
      </w:r>
    </w:p>
    <w:p w:rsidR="00DB7D33" w:rsidRDefault="00DB7D33" w:rsidP="00552740">
      <w:pPr>
        <w:spacing w:line="240" w:lineRule="auto"/>
        <w:jc w:val="left"/>
        <w:rPr>
          <w:sz w:val="24"/>
        </w:rPr>
      </w:pPr>
      <w:r>
        <w:rPr>
          <w:sz w:val="24"/>
        </w:rPr>
        <w:t xml:space="preserve">De instorting van de economie was 1 van de redenen dat Hitler en zijn NSDAP succes hadden in de jaren ’30. Op 30 januari 1933 komt de NSDAP aan de macht. Hitler wordt premier. Hij begon allerlei grote projecten om de werkeloosheid te bestrijden. Ook de </w:t>
      </w:r>
      <w:r>
        <w:rPr>
          <w:b/>
          <w:sz w:val="24"/>
        </w:rPr>
        <w:t>boeren</w:t>
      </w:r>
      <w:r>
        <w:rPr>
          <w:sz w:val="24"/>
        </w:rPr>
        <w:t xml:space="preserve"> werden gesteund. </w:t>
      </w:r>
    </w:p>
    <w:p w:rsidR="00DB7D33" w:rsidRDefault="00DB7D33" w:rsidP="00552740">
      <w:pPr>
        <w:spacing w:line="240" w:lineRule="auto"/>
        <w:jc w:val="left"/>
        <w:rPr>
          <w:sz w:val="24"/>
        </w:rPr>
      </w:pPr>
      <w:r w:rsidRPr="00DB7D33">
        <w:rPr>
          <w:b/>
          <w:sz w:val="24"/>
        </w:rPr>
        <w:t>Propaganda</w:t>
      </w:r>
      <w:r>
        <w:rPr>
          <w:sz w:val="24"/>
        </w:rPr>
        <w:t xml:space="preserve"> </w:t>
      </w:r>
      <w:r w:rsidR="00724E9C">
        <w:rPr>
          <w:sz w:val="24"/>
        </w:rPr>
        <w:t>=</w:t>
      </w:r>
      <w:r>
        <w:rPr>
          <w:sz w:val="24"/>
        </w:rPr>
        <w:t xml:space="preserve"> </w:t>
      </w:r>
      <w:r w:rsidR="00724E9C">
        <w:rPr>
          <w:sz w:val="24"/>
        </w:rPr>
        <w:t>“</w:t>
      </w:r>
      <w:r>
        <w:rPr>
          <w:sz w:val="24"/>
        </w:rPr>
        <w:t>reclame</w:t>
      </w:r>
      <w:r w:rsidR="00724E9C">
        <w:rPr>
          <w:sz w:val="24"/>
        </w:rPr>
        <w:t>”</w:t>
      </w:r>
      <w:r>
        <w:rPr>
          <w:sz w:val="24"/>
        </w:rPr>
        <w:t xml:space="preserve"> voor een politieke partij of politieke stroming. De NSDAP was een meester in het maken van propaganda. Vooral </w:t>
      </w:r>
      <w:r>
        <w:rPr>
          <w:b/>
          <w:sz w:val="24"/>
        </w:rPr>
        <w:t>jongeren</w:t>
      </w:r>
      <w:r>
        <w:rPr>
          <w:sz w:val="24"/>
        </w:rPr>
        <w:t xml:space="preserve"> voelden zich hierdoor aangetrokken tot de nazi’</w:t>
      </w:r>
      <w:r w:rsidR="00724E9C">
        <w:rPr>
          <w:sz w:val="24"/>
        </w:rPr>
        <w:t>s. D</w:t>
      </w:r>
      <w:r>
        <w:rPr>
          <w:sz w:val="24"/>
        </w:rPr>
        <w:t xml:space="preserve">e propaganda werd belangrijk voor het </w:t>
      </w:r>
      <w:r>
        <w:rPr>
          <w:b/>
          <w:sz w:val="24"/>
        </w:rPr>
        <w:t xml:space="preserve">zelfvertrouwen </w:t>
      </w:r>
      <w:r>
        <w:rPr>
          <w:sz w:val="24"/>
        </w:rPr>
        <w:t xml:space="preserve">van de Duitsers. </w:t>
      </w:r>
    </w:p>
    <w:p w:rsidR="00DB7D33" w:rsidRDefault="00DB7D33" w:rsidP="00552740">
      <w:pPr>
        <w:spacing w:line="240" w:lineRule="auto"/>
        <w:jc w:val="left"/>
        <w:rPr>
          <w:sz w:val="24"/>
        </w:rPr>
      </w:pPr>
      <w:r>
        <w:rPr>
          <w:sz w:val="24"/>
        </w:rPr>
        <w:t xml:space="preserve">De joden kregen de schuld van allerlei problemen in Duitsland om </w:t>
      </w:r>
      <w:r>
        <w:rPr>
          <w:b/>
          <w:sz w:val="24"/>
        </w:rPr>
        <w:t>het gevoel van nationale eenheid te versterken</w:t>
      </w:r>
      <w:r>
        <w:rPr>
          <w:sz w:val="24"/>
        </w:rPr>
        <w:t xml:space="preserve">. De joden in Wenen waren </w:t>
      </w:r>
      <w:r>
        <w:rPr>
          <w:b/>
          <w:sz w:val="24"/>
        </w:rPr>
        <w:t>goed</w:t>
      </w:r>
      <w:r>
        <w:rPr>
          <w:sz w:val="24"/>
        </w:rPr>
        <w:t xml:space="preserve"> in zaken en </w:t>
      </w:r>
      <w:r>
        <w:rPr>
          <w:b/>
          <w:sz w:val="24"/>
        </w:rPr>
        <w:t>geweldig</w:t>
      </w:r>
      <w:r>
        <w:rPr>
          <w:sz w:val="24"/>
        </w:rPr>
        <w:t xml:space="preserve"> in literatuur en wetenschap. Meer dan 50% van de </w:t>
      </w:r>
      <w:r>
        <w:rPr>
          <w:b/>
          <w:sz w:val="24"/>
        </w:rPr>
        <w:t xml:space="preserve">artsen </w:t>
      </w:r>
      <w:r>
        <w:rPr>
          <w:sz w:val="24"/>
        </w:rPr>
        <w:t xml:space="preserve">was joods en meer dan 70% van de </w:t>
      </w:r>
      <w:r>
        <w:rPr>
          <w:b/>
          <w:sz w:val="24"/>
        </w:rPr>
        <w:t>advocaten</w:t>
      </w:r>
      <w:r>
        <w:rPr>
          <w:sz w:val="24"/>
        </w:rPr>
        <w:t xml:space="preserve"> was joods. </w:t>
      </w:r>
    </w:p>
    <w:p w:rsidR="00DB7D33" w:rsidRDefault="00DB7D33" w:rsidP="00552740">
      <w:pPr>
        <w:spacing w:line="240" w:lineRule="auto"/>
        <w:jc w:val="left"/>
        <w:rPr>
          <w:sz w:val="24"/>
        </w:rPr>
      </w:pPr>
      <w:r>
        <w:rPr>
          <w:sz w:val="24"/>
        </w:rPr>
        <w:t xml:space="preserve">De nazi’s speelden in op oude haat- en jaloeziegevoelens van de Duitsers tegen joden. </w:t>
      </w:r>
    </w:p>
    <w:p w:rsidR="00DB7D33" w:rsidRDefault="00DB7D33" w:rsidP="00552740">
      <w:pPr>
        <w:spacing w:line="240" w:lineRule="auto"/>
        <w:jc w:val="left"/>
        <w:rPr>
          <w:sz w:val="24"/>
        </w:rPr>
      </w:pPr>
      <w:r>
        <w:rPr>
          <w:sz w:val="24"/>
        </w:rPr>
        <w:t xml:space="preserve">In april 1933 worden joodse winkels vernield. Er mag niet meer </w:t>
      </w:r>
      <w:r>
        <w:rPr>
          <w:b/>
          <w:sz w:val="24"/>
        </w:rPr>
        <w:t>bij joden gekocht worden</w:t>
      </w:r>
      <w:r>
        <w:rPr>
          <w:sz w:val="24"/>
        </w:rPr>
        <w:t xml:space="preserve">. </w:t>
      </w:r>
    </w:p>
    <w:p w:rsidR="00CC0316" w:rsidRDefault="00CC0316" w:rsidP="00552740">
      <w:pPr>
        <w:spacing w:line="240" w:lineRule="auto"/>
        <w:jc w:val="left"/>
        <w:rPr>
          <w:sz w:val="24"/>
        </w:rPr>
      </w:pPr>
      <w:r>
        <w:rPr>
          <w:sz w:val="24"/>
        </w:rPr>
        <w:t xml:space="preserve">Duitsers kregen te horen dat ze van hoogbeschaafde voorvaderen afstamden. Dit werd “bewezen” met vervalste </w:t>
      </w:r>
      <w:r>
        <w:rPr>
          <w:b/>
          <w:sz w:val="24"/>
        </w:rPr>
        <w:t>opgravingen</w:t>
      </w:r>
      <w:r>
        <w:rPr>
          <w:sz w:val="24"/>
        </w:rPr>
        <w:t xml:space="preserve">. Directe afstammelingen van deze voorvaderen waren de </w:t>
      </w:r>
      <w:r>
        <w:rPr>
          <w:b/>
          <w:sz w:val="24"/>
        </w:rPr>
        <w:t>ariërs</w:t>
      </w:r>
      <w:r>
        <w:rPr>
          <w:sz w:val="24"/>
        </w:rPr>
        <w:t xml:space="preserve">. </w:t>
      </w:r>
    </w:p>
    <w:p w:rsidR="00CC0316" w:rsidRDefault="00CC0316" w:rsidP="00552740">
      <w:pPr>
        <w:spacing w:line="240" w:lineRule="auto"/>
        <w:jc w:val="left"/>
        <w:rPr>
          <w:sz w:val="24"/>
        </w:rPr>
      </w:pPr>
      <w:r>
        <w:rPr>
          <w:sz w:val="24"/>
        </w:rPr>
        <w:t xml:space="preserve">De SS-officier moest een lijst met voorvaderen voorleggen tot </w:t>
      </w:r>
      <w:r>
        <w:rPr>
          <w:b/>
          <w:sz w:val="24"/>
        </w:rPr>
        <w:t>1750</w:t>
      </w:r>
      <w:r>
        <w:rPr>
          <w:sz w:val="24"/>
        </w:rPr>
        <w:t xml:space="preserve">. Hij moest ook zijn </w:t>
      </w:r>
      <w:r>
        <w:rPr>
          <w:b/>
          <w:sz w:val="24"/>
        </w:rPr>
        <w:t>partner</w:t>
      </w:r>
      <w:r>
        <w:rPr>
          <w:sz w:val="24"/>
        </w:rPr>
        <w:t xml:space="preserve"> zorgvuldig kiezen om het </w:t>
      </w:r>
      <w:r>
        <w:rPr>
          <w:b/>
          <w:sz w:val="24"/>
        </w:rPr>
        <w:t>ras</w:t>
      </w:r>
      <w:r>
        <w:rPr>
          <w:sz w:val="24"/>
        </w:rPr>
        <w:t xml:space="preserve"> zuiver te houden. </w:t>
      </w:r>
    </w:p>
    <w:p w:rsidR="00CC0316" w:rsidRDefault="00CC0316" w:rsidP="00552740">
      <w:pPr>
        <w:spacing w:line="240" w:lineRule="auto"/>
        <w:jc w:val="left"/>
        <w:rPr>
          <w:sz w:val="24"/>
        </w:rPr>
      </w:pPr>
      <w:r>
        <w:rPr>
          <w:sz w:val="24"/>
        </w:rPr>
        <w:t xml:space="preserve">Jongeren werden steeds geïndoctrineerd. Luise Essig verzorgde het onderwijsprogramma “Geloof en </w:t>
      </w:r>
      <w:r>
        <w:rPr>
          <w:b/>
          <w:sz w:val="24"/>
        </w:rPr>
        <w:t>schoonheid</w:t>
      </w:r>
      <w:r>
        <w:rPr>
          <w:sz w:val="24"/>
        </w:rPr>
        <w:t xml:space="preserve"> voor de BDM (Bund Deutscher Mädel) op het plattenland. </w:t>
      </w:r>
    </w:p>
    <w:p w:rsidR="00CC0316" w:rsidRPr="00CC0316" w:rsidRDefault="00CC0316" w:rsidP="00552740">
      <w:pPr>
        <w:spacing w:line="240" w:lineRule="auto"/>
        <w:jc w:val="left"/>
        <w:rPr>
          <w:sz w:val="24"/>
        </w:rPr>
      </w:pPr>
      <w:r>
        <w:rPr>
          <w:sz w:val="24"/>
        </w:rPr>
        <w:t xml:space="preserve">Overal drongen de denkbeelden van de NSDAP de levens van de jonge mensen binnen. </w:t>
      </w:r>
    </w:p>
    <w:p w:rsidR="008830D1" w:rsidRDefault="00CC0316" w:rsidP="00552740">
      <w:pPr>
        <w:spacing w:line="240" w:lineRule="auto"/>
        <w:jc w:val="left"/>
        <w:rPr>
          <w:sz w:val="24"/>
        </w:rPr>
      </w:pPr>
      <w:r>
        <w:rPr>
          <w:sz w:val="24"/>
        </w:rPr>
        <w:t xml:space="preserve">In de Neurenberger wetten van 1935 werden allerlei beperkingen opgelegd aan joden. Een </w:t>
      </w:r>
      <w:r>
        <w:rPr>
          <w:b/>
          <w:sz w:val="24"/>
        </w:rPr>
        <w:t>huwelijk</w:t>
      </w:r>
      <w:r>
        <w:rPr>
          <w:sz w:val="24"/>
        </w:rPr>
        <w:t xml:space="preserve"> tussen joden en Duitse burgers was bijv. verboden. </w:t>
      </w:r>
    </w:p>
    <w:p w:rsidR="00CC0316" w:rsidRDefault="00CC0316" w:rsidP="00552740">
      <w:pPr>
        <w:spacing w:line="240" w:lineRule="auto"/>
        <w:jc w:val="left"/>
        <w:rPr>
          <w:sz w:val="24"/>
        </w:rPr>
      </w:pPr>
      <w:r>
        <w:rPr>
          <w:sz w:val="24"/>
        </w:rPr>
        <w:lastRenderedPageBreak/>
        <w:t xml:space="preserve">Arische kinderen leren over joden in bijv. </w:t>
      </w:r>
      <w:r>
        <w:rPr>
          <w:b/>
          <w:sz w:val="24"/>
        </w:rPr>
        <w:t>kinderboeken: de giftige paddenstoel</w:t>
      </w:r>
      <w:r>
        <w:rPr>
          <w:sz w:val="24"/>
        </w:rPr>
        <w:t xml:space="preserve">. Daarin worden joden afgeschilderd als </w:t>
      </w:r>
      <w:r>
        <w:rPr>
          <w:b/>
          <w:sz w:val="24"/>
        </w:rPr>
        <w:t>slechte mensen</w:t>
      </w:r>
      <w:r>
        <w:rPr>
          <w:sz w:val="24"/>
        </w:rPr>
        <w:t xml:space="preserve">. Naar verschillende “rassen” werd onderzoek gedaan, door “Untermenschen” in te delen in categorieën. </w:t>
      </w:r>
      <w:r>
        <w:rPr>
          <w:b/>
          <w:sz w:val="24"/>
        </w:rPr>
        <w:t>Zigeuners</w:t>
      </w:r>
      <w:r>
        <w:rPr>
          <w:sz w:val="24"/>
        </w:rPr>
        <w:t xml:space="preserve"> werden opgemeten. Ze werden allemaal geregistreerd. </w:t>
      </w:r>
    </w:p>
    <w:p w:rsidR="00CC0316" w:rsidRDefault="00CC0316" w:rsidP="00552740">
      <w:pPr>
        <w:spacing w:line="240" w:lineRule="auto"/>
        <w:jc w:val="left"/>
        <w:rPr>
          <w:sz w:val="24"/>
        </w:rPr>
      </w:pPr>
      <w:r>
        <w:rPr>
          <w:sz w:val="24"/>
        </w:rPr>
        <w:t xml:space="preserve">De meeste Duitsers hadden het in </w:t>
      </w:r>
      <w:r>
        <w:rPr>
          <w:b/>
          <w:sz w:val="24"/>
        </w:rPr>
        <w:t>1937</w:t>
      </w:r>
      <w:r>
        <w:rPr>
          <w:sz w:val="24"/>
        </w:rPr>
        <w:t xml:space="preserve"> beter. Er waren </w:t>
      </w:r>
      <w:r>
        <w:rPr>
          <w:b/>
          <w:sz w:val="24"/>
        </w:rPr>
        <w:t>4 miljoen</w:t>
      </w:r>
      <w:r>
        <w:rPr>
          <w:sz w:val="24"/>
        </w:rPr>
        <w:t xml:space="preserve"> werklozen minder door de heropbouw van het leger. </w:t>
      </w:r>
    </w:p>
    <w:p w:rsidR="00CC0316" w:rsidRPr="00CC0316" w:rsidRDefault="00CC0316" w:rsidP="00552740">
      <w:pPr>
        <w:spacing w:line="240" w:lineRule="auto"/>
        <w:jc w:val="left"/>
        <w:rPr>
          <w:sz w:val="24"/>
        </w:rPr>
      </w:pPr>
      <w:r>
        <w:rPr>
          <w:sz w:val="24"/>
        </w:rPr>
        <w:t xml:space="preserve">In maart </w:t>
      </w:r>
      <w:r w:rsidRPr="00CC0316">
        <w:rPr>
          <w:b/>
          <w:sz w:val="24"/>
        </w:rPr>
        <w:t>1938</w:t>
      </w:r>
      <w:r>
        <w:rPr>
          <w:sz w:val="24"/>
        </w:rPr>
        <w:t xml:space="preserve"> voegde Hitler Oostenrijk toe aan zijn rijk. In 1938 was de </w:t>
      </w:r>
      <w:r>
        <w:rPr>
          <w:b/>
          <w:sz w:val="24"/>
        </w:rPr>
        <w:t>Kristalnacht</w:t>
      </w:r>
      <w:r>
        <w:rPr>
          <w:sz w:val="24"/>
        </w:rPr>
        <w:t xml:space="preserve">. Joden werden massaal aangevallen. </w:t>
      </w:r>
      <w:r>
        <w:rPr>
          <w:b/>
          <w:sz w:val="24"/>
        </w:rPr>
        <w:t xml:space="preserve">300 </w:t>
      </w:r>
      <w:r>
        <w:rPr>
          <w:sz w:val="24"/>
        </w:rPr>
        <w:t xml:space="preserve">joden werden gedood en </w:t>
      </w:r>
      <w:r>
        <w:rPr>
          <w:b/>
          <w:sz w:val="24"/>
        </w:rPr>
        <w:t>30000</w:t>
      </w:r>
      <w:r>
        <w:rPr>
          <w:sz w:val="24"/>
        </w:rPr>
        <w:t xml:space="preserve"> joden werden weggevoerd. </w:t>
      </w:r>
    </w:p>
    <w:p w:rsidR="004C7A48" w:rsidRDefault="004C7A48" w:rsidP="00552740">
      <w:pPr>
        <w:spacing w:line="240" w:lineRule="auto"/>
        <w:jc w:val="left"/>
        <w:rPr>
          <w:sz w:val="24"/>
        </w:rPr>
      </w:pPr>
      <w:r>
        <w:rPr>
          <w:sz w:val="24"/>
        </w:rPr>
        <w:t xml:space="preserve">Na de Duitse veroveringen vanaf 1939 ging de </w:t>
      </w:r>
      <w:r>
        <w:rPr>
          <w:b/>
          <w:sz w:val="24"/>
        </w:rPr>
        <w:t>Jodenvervolging</w:t>
      </w:r>
      <w:r>
        <w:rPr>
          <w:sz w:val="24"/>
        </w:rPr>
        <w:t xml:space="preserve"> nog verder. D</w:t>
      </w:r>
      <w:r w:rsidR="005713EE">
        <w:rPr>
          <w:sz w:val="24"/>
        </w:rPr>
        <w:t>e</w:t>
      </w:r>
      <w:r>
        <w:rPr>
          <w:sz w:val="24"/>
        </w:rPr>
        <w:t xml:space="preserve"> </w:t>
      </w:r>
      <w:r w:rsidRPr="004C7A48">
        <w:rPr>
          <w:b/>
          <w:sz w:val="24"/>
        </w:rPr>
        <w:t>Jodenster</w:t>
      </w:r>
      <w:r>
        <w:rPr>
          <w:sz w:val="24"/>
        </w:rPr>
        <w:t xml:space="preserve"> </w:t>
      </w:r>
      <w:r w:rsidR="008E4682">
        <w:rPr>
          <w:sz w:val="24"/>
        </w:rPr>
        <w:t xml:space="preserve">werd verplicht te dragen. </w:t>
      </w:r>
    </w:p>
    <w:p w:rsidR="004C7A48" w:rsidRDefault="004C7A48" w:rsidP="00552740">
      <w:pPr>
        <w:spacing w:line="240" w:lineRule="auto"/>
        <w:jc w:val="left"/>
        <w:rPr>
          <w:sz w:val="24"/>
        </w:rPr>
      </w:pPr>
      <w:r>
        <w:rPr>
          <w:sz w:val="24"/>
        </w:rPr>
        <w:t xml:space="preserve">In de Sovjet-Unie en de Baltische landen organiseerde de SS een </w:t>
      </w:r>
      <w:r>
        <w:rPr>
          <w:b/>
          <w:sz w:val="24"/>
        </w:rPr>
        <w:t>genocide</w:t>
      </w:r>
      <w:r>
        <w:rPr>
          <w:sz w:val="24"/>
        </w:rPr>
        <w:t>. Op die manier werden tot eind</w:t>
      </w:r>
      <w:r w:rsidR="008E4682">
        <w:rPr>
          <w:sz w:val="24"/>
        </w:rPr>
        <w:t xml:space="preserve"> 1941 1 miljoen joden vermoord. </w:t>
      </w:r>
    </w:p>
    <w:p w:rsidR="00FA2291" w:rsidRDefault="00FA2291" w:rsidP="00552740">
      <w:pPr>
        <w:spacing w:line="240" w:lineRule="auto"/>
        <w:jc w:val="left"/>
        <w:rPr>
          <w:sz w:val="24"/>
        </w:rPr>
      </w:pPr>
      <w:r>
        <w:rPr>
          <w:sz w:val="24"/>
        </w:rPr>
        <w:t>De nazi’</w:t>
      </w:r>
      <w:r w:rsidR="005713EE">
        <w:rPr>
          <w:sz w:val="24"/>
        </w:rPr>
        <w:t xml:space="preserve">s </w:t>
      </w:r>
      <w:r>
        <w:rPr>
          <w:sz w:val="24"/>
        </w:rPr>
        <w:t>dachten na over een ‘definitieve oplossing’</w:t>
      </w:r>
      <w:r w:rsidR="005713EE">
        <w:rPr>
          <w:sz w:val="24"/>
        </w:rPr>
        <w:t xml:space="preserve"> van </w:t>
      </w:r>
      <w:r>
        <w:rPr>
          <w:sz w:val="24"/>
        </w:rPr>
        <w:t xml:space="preserve">het ‘joodse vraagstuk’. Ze wilden heel Europa ‘Jodenvrij’ maken. Voor de oorlog hadden ze gepraat over </w:t>
      </w:r>
      <w:r>
        <w:rPr>
          <w:b/>
          <w:sz w:val="24"/>
        </w:rPr>
        <w:t>deportatie</w:t>
      </w:r>
      <w:r>
        <w:rPr>
          <w:sz w:val="24"/>
        </w:rPr>
        <w:t xml:space="preserve"> naar het Afrikaanse eiland Madagaskar, maar d</w:t>
      </w:r>
      <w:r w:rsidR="005713EE">
        <w:rPr>
          <w:sz w:val="24"/>
        </w:rPr>
        <w:t xml:space="preserve">e oorlog maakte dat onmogelijk. </w:t>
      </w:r>
    </w:p>
    <w:p w:rsidR="008E4682" w:rsidRDefault="008E4682" w:rsidP="00552740">
      <w:pPr>
        <w:spacing w:line="240" w:lineRule="auto"/>
        <w:jc w:val="left"/>
        <w:rPr>
          <w:sz w:val="24"/>
        </w:rPr>
      </w:pPr>
      <w:r>
        <w:rPr>
          <w:sz w:val="24"/>
        </w:rPr>
        <w:t xml:space="preserve">In 1942 bespreekt Hitler de </w:t>
      </w:r>
      <w:r>
        <w:rPr>
          <w:b/>
          <w:sz w:val="24"/>
        </w:rPr>
        <w:t>Endlösung</w:t>
      </w:r>
      <w:r>
        <w:rPr>
          <w:sz w:val="24"/>
        </w:rPr>
        <w:t xml:space="preserve"> tijdens de Wannseeconferentie. Duitsland begint in Polen. De joden moeten leven in </w:t>
      </w:r>
      <w:r>
        <w:rPr>
          <w:b/>
          <w:sz w:val="24"/>
        </w:rPr>
        <w:t>getto’s</w:t>
      </w:r>
      <w:r>
        <w:rPr>
          <w:sz w:val="24"/>
        </w:rPr>
        <w:t xml:space="preserve">. </w:t>
      </w:r>
    </w:p>
    <w:p w:rsidR="008E4682" w:rsidRPr="008E4682" w:rsidRDefault="008E4682" w:rsidP="00552740">
      <w:pPr>
        <w:spacing w:line="240" w:lineRule="auto"/>
        <w:jc w:val="left"/>
        <w:rPr>
          <w:sz w:val="24"/>
        </w:rPr>
      </w:pPr>
      <w:r>
        <w:rPr>
          <w:sz w:val="24"/>
        </w:rPr>
        <w:t xml:space="preserve">Duitse soldaten in Polen kregen 2300 calorieën per dag. De joden in de getto’s kregen </w:t>
      </w:r>
      <w:r>
        <w:rPr>
          <w:b/>
          <w:sz w:val="24"/>
        </w:rPr>
        <w:t>183</w:t>
      </w:r>
      <w:r>
        <w:rPr>
          <w:sz w:val="24"/>
        </w:rPr>
        <w:t xml:space="preserve"> calorieën. </w:t>
      </w:r>
    </w:p>
    <w:p w:rsidR="00FA2291" w:rsidRDefault="008E4682" w:rsidP="00552740">
      <w:pPr>
        <w:spacing w:line="240" w:lineRule="auto"/>
        <w:jc w:val="left"/>
        <w:rPr>
          <w:sz w:val="24"/>
        </w:rPr>
      </w:pPr>
      <w:r>
        <w:rPr>
          <w:sz w:val="24"/>
        </w:rPr>
        <w:t xml:space="preserve">Dan beginnen de georganiseerde executies. </w:t>
      </w:r>
    </w:p>
    <w:p w:rsidR="008E4682" w:rsidRDefault="008E4682" w:rsidP="00552740">
      <w:pPr>
        <w:spacing w:line="240" w:lineRule="auto"/>
        <w:jc w:val="left"/>
        <w:rPr>
          <w:sz w:val="24"/>
        </w:rPr>
      </w:pPr>
      <w:r>
        <w:rPr>
          <w:sz w:val="24"/>
        </w:rPr>
        <w:t>Selectie in Auschwitz:</w:t>
      </w:r>
    </w:p>
    <w:p w:rsidR="008E4682" w:rsidRDefault="008E4682" w:rsidP="00552740">
      <w:pPr>
        <w:pStyle w:val="Lijstalinea"/>
        <w:numPr>
          <w:ilvl w:val="0"/>
          <w:numId w:val="5"/>
        </w:numPr>
        <w:spacing w:line="240" w:lineRule="auto"/>
        <w:jc w:val="left"/>
        <w:rPr>
          <w:sz w:val="24"/>
        </w:rPr>
      </w:pPr>
      <w:r>
        <w:rPr>
          <w:sz w:val="24"/>
        </w:rPr>
        <w:t xml:space="preserve">Mannen </w:t>
      </w:r>
      <w:r>
        <w:rPr>
          <w:b/>
          <w:sz w:val="24"/>
        </w:rPr>
        <w:t>moesten werken</w:t>
      </w:r>
      <w:r>
        <w:rPr>
          <w:sz w:val="24"/>
        </w:rPr>
        <w:t xml:space="preserve"> of gingen naar de </w:t>
      </w:r>
      <w:r>
        <w:rPr>
          <w:b/>
          <w:sz w:val="24"/>
        </w:rPr>
        <w:t>gaskamers</w:t>
      </w:r>
      <w:r>
        <w:rPr>
          <w:sz w:val="24"/>
        </w:rPr>
        <w:t>.</w:t>
      </w:r>
    </w:p>
    <w:p w:rsidR="008E4682" w:rsidRDefault="008E4682" w:rsidP="00552740">
      <w:pPr>
        <w:pStyle w:val="Lijstalinea"/>
        <w:numPr>
          <w:ilvl w:val="0"/>
          <w:numId w:val="5"/>
        </w:numPr>
        <w:spacing w:line="240" w:lineRule="auto"/>
        <w:jc w:val="left"/>
        <w:rPr>
          <w:sz w:val="24"/>
        </w:rPr>
      </w:pPr>
      <w:r>
        <w:rPr>
          <w:sz w:val="24"/>
        </w:rPr>
        <w:t xml:space="preserve">Vrouwen met kinderen </w:t>
      </w:r>
      <w:r>
        <w:rPr>
          <w:b/>
          <w:sz w:val="24"/>
        </w:rPr>
        <w:t>gingen meteen naar de gaskamers</w:t>
      </w:r>
      <w:r>
        <w:rPr>
          <w:sz w:val="24"/>
        </w:rPr>
        <w:t xml:space="preserve">. </w:t>
      </w:r>
    </w:p>
    <w:p w:rsidR="008E4682" w:rsidRPr="008E4682" w:rsidRDefault="008E4682" w:rsidP="00552740">
      <w:pPr>
        <w:spacing w:line="240" w:lineRule="auto"/>
        <w:jc w:val="left"/>
        <w:rPr>
          <w:sz w:val="24"/>
        </w:rPr>
      </w:pPr>
      <w:r>
        <w:rPr>
          <w:sz w:val="24"/>
        </w:rPr>
        <w:t xml:space="preserve">In de zomer van 1944 werden lijken </w:t>
      </w:r>
      <w:r>
        <w:rPr>
          <w:b/>
          <w:sz w:val="24"/>
        </w:rPr>
        <w:t>in de openlucht verbrand</w:t>
      </w:r>
      <w:r>
        <w:rPr>
          <w:sz w:val="24"/>
        </w:rPr>
        <w:t xml:space="preserve">. De crematoria konden de aanvoer niet meer aan. </w:t>
      </w:r>
    </w:p>
    <w:p w:rsidR="00FA2291" w:rsidRDefault="008E4682" w:rsidP="00552740">
      <w:pPr>
        <w:spacing w:line="240" w:lineRule="auto"/>
        <w:jc w:val="left"/>
        <w:rPr>
          <w:sz w:val="24"/>
        </w:rPr>
      </w:pPr>
      <w:r>
        <w:rPr>
          <w:sz w:val="24"/>
        </w:rPr>
        <w:t>E</w:t>
      </w:r>
      <w:r w:rsidR="00FA2291">
        <w:rPr>
          <w:sz w:val="24"/>
        </w:rPr>
        <w:t xml:space="preserve">r </w:t>
      </w:r>
      <w:r>
        <w:rPr>
          <w:sz w:val="24"/>
        </w:rPr>
        <w:t xml:space="preserve">zijn </w:t>
      </w:r>
      <w:r w:rsidR="00FA2291">
        <w:rPr>
          <w:sz w:val="24"/>
        </w:rPr>
        <w:t xml:space="preserve">6 miljoen joden vermoord </w:t>
      </w:r>
      <w:r>
        <w:rPr>
          <w:sz w:val="24"/>
        </w:rPr>
        <w:t>(</w:t>
      </w:r>
      <w:r w:rsidR="00FA2291">
        <w:rPr>
          <w:b/>
          <w:sz w:val="24"/>
        </w:rPr>
        <w:t>Holocaust</w:t>
      </w:r>
      <w:r>
        <w:rPr>
          <w:b/>
          <w:sz w:val="24"/>
        </w:rPr>
        <w:t>)</w:t>
      </w:r>
      <w:r>
        <w:rPr>
          <w:sz w:val="24"/>
        </w:rPr>
        <w:t xml:space="preserve">.  </w:t>
      </w:r>
    </w:p>
    <w:p w:rsidR="00552740" w:rsidRDefault="00552740" w:rsidP="00552740">
      <w:pPr>
        <w:spacing w:line="240" w:lineRule="auto"/>
        <w:jc w:val="left"/>
        <w:rPr>
          <w:sz w:val="24"/>
        </w:rPr>
      </w:pPr>
    </w:p>
    <w:p w:rsidR="00552740" w:rsidRDefault="00552740" w:rsidP="00552740">
      <w:pPr>
        <w:spacing w:line="240" w:lineRule="auto"/>
        <w:jc w:val="left"/>
        <w:rPr>
          <w:sz w:val="24"/>
        </w:rPr>
      </w:pPr>
    </w:p>
    <w:p w:rsidR="00552740" w:rsidRDefault="00552740" w:rsidP="00552740">
      <w:pPr>
        <w:spacing w:line="240" w:lineRule="auto"/>
        <w:jc w:val="left"/>
        <w:rPr>
          <w:sz w:val="24"/>
        </w:rPr>
      </w:pPr>
    </w:p>
    <w:tbl>
      <w:tblPr>
        <w:tblStyle w:val="Onopgemaaktetabel2"/>
        <w:tblW w:w="9138" w:type="dxa"/>
        <w:tblLayout w:type="fixed"/>
        <w:tblLook w:val="0600" w:firstRow="0" w:lastRow="0" w:firstColumn="0" w:lastColumn="0" w:noHBand="1" w:noVBand="1"/>
      </w:tblPr>
      <w:tblGrid>
        <w:gridCol w:w="3237"/>
        <w:gridCol w:w="236"/>
        <w:gridCol w:w="5665"/>
      </w:tblGrid>
      <w:tr w:rsidR="00737ADF" w:rsidTr="000F753E">
        <w:tc>
          <w:tcPr>
            <w:tcW w:w="3237" w:type="dxa"/>
          </w:tcPr>
          <w:p w:rsidR="00737ADF" w:rsidRPr="00737ADF" w:rsidRDefault="00737ADF" w:rsidP="00552740">
            <w:pPr>
              <w:jc w:val="left"/>
              <w:rPr>
                <w:b/>
                <w:sz w:val="24"/>
              </w:rPr>
            </w:pPr>
            <w:r>
              <w:rPr>
                <w:b/>
                <w:sz w:val="24"/>
              </w:rPr>
              <w:t>Antisemitisme</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Jodenhaat</w:t>
            </w:r>
          </w:p>
        </w:tc>
      </w:tr>
      <w:tr w:rsidR="00737ADF" w:rsidTr="000F753E">
        <w:tc>
          <w:tcPr>
            <w:tcW w:w="3237" w:type="dxa"/>
          </w:tcPr>
          <w:p w:rsidR="00737ADF" w:rsidRDefault="00737ADF" w:rsidP="00552740">
            <w:pPr>
              <w:jc w:val="left"/>
              <w:rPr>
                <w:b/>
                <w:sz w:val="24"/>
              </w:rPr>
            </w:pPr>
            <w:r>
              <w:rPr>
                <w:b/>
                <w:sz w:val="24"/>
              </w:rPr>
              <w:t>Discriminatie</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Onderscheid maken tussen mensen met de bedoeling iemand of een groep achter te stellen.</w:t>
            </w:r>
          </w:p>
        </w:tc>
      </w:tr>
      <w:tr w:rsidR="00737ADF" w:rsidTr="000F753E">
        <w:tc>
          <w:tcPr>
            <w:tcW w:w="3237" w:type="dxa"/>
          </w:tcPr>
          <w:p w:rsidR="00737ADF" w:rsidRDefault="00737ADF" w:rsidP="00552740">
            <w:pPr>
              <w:jc w:val="left"/>
              <w:rPr>
                <w:b/>
                <w:sz w:val="24"/>
              </w:rPr>
            </w:pPr>
            <w:r>
              <w:rPr>
                <w:b/>
                <w:sz w:val="24"/>
              </w:rPr>
              <w:t>Jodenster</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 xml:space="preserve">Davidster: symbool van het jodendom, dat joden op hun kleding moesten dragen. </w:t>
            </w:r>
          </w:p>
        </w:tc>
      </w:tr>
      <w:tr w:rsidR="00737ADF" w:rsidTr="000F753E">
        <w:tc>
          <w:tcPr>
            <w:tcW w:w="3237" w:type="dxa"/>
          </w:tcPr>
          <w:p w:rsidR="00737ADF" w:rsidRDefault="00737ADF" w:rsidP="00552740">
            <w:pPr>
              <w:jc w:val="left"/>
              <w:rPr>
                <w:b/>
                <w:sz w:val="24"/>
              </w:rPr>
            </w:pPr>
            <w:r>
              <w:rPr>
                <w:b/>
                <w:sz w:val="24"/>
              </w:rPr>
              <w:t>Jodenvervolging</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 xml:space="preserve">Georganiseerd geweld tegen een onderdrukking van joden. </w:t>
            </w:r>
          </w:p>
        </w:tc>
      </w:tr>
      <w:tr w:rsidR="00737ADF" w:rsidTr="000F753E">
        <w:tc>
          <w:tcPr>
            <w:tcW w:w="3237" w:type="dxa"/>
          </w:tcPr>
          <w:p w:rsidR="00737ADF" w:rsidRDefault="00737ADF" w:rsidP="00552740">
            <w:pPr>
              <w:jc w:val="left"/>
              <w:rPr>
                <w:b/>
                <w:sz w:val="24"/>
              </w:rPr>
            </w:pPr>
            <w:r>
              <w:rPr>
                <w:b/>
                <w:sz w:val="24"/>
              </w:rPr>
              <w:t>Deportatie</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Het wegvoeren van mensen.</w:t>
            </w:r>
          </w:p>
        </w:tc>
      </w:tr>
      <w:tr w:rsidR="00737ADF" w:rsidTr="000F753E">
        <w:tc>
          <w:tcPr>
            <w:tcW w:w="3237" w:type="dxa"/>
          </w:tcPr>
          <w:p w:rsidR="00737ADF" w:rsidRDefault="00737ADF" w:rsidP="00552740">
            <w:pPr>
              <w:jc w:val="left"/>
              <w:rPr>
                <w:b/>
                <w:sz w:val="24"/>
              </w:rPr>
            </w:pPr>
            <w:r>
              <w:rPr>
                <w:b/>
                <w:sz w:val="24"/>
              </w:rPr>
              <w:t>Doorvoerkamp</w:t>
            </w:r>
          </w:p>
        </w:tc>
        <w:tc>
          <w:tcPr>
            <w:tcW w:w="236" w:type="dxa"/>
          </w:tcPr>
          <w:p w:rsidR="00737ADF" w:rsidRDefault="00737ADF" w:rsidP="00552740">
            <w:pPr>
              <w:jc w:val="left"/>
              <w:rPr>
                <w:sz w:val="24"/>
              </w:rPr>
            </w:pPr>
            <w:r>
              <w:rPr>
                <w:sz w:val="24"/>
              </w:rPr>
              <w:t>=</w:t>
            </w:r>
          </w:p>
        </w:tc>
        <w:tc>
          <w:tcPr>
            <w:tcW w:w="5665" w:type="dxa"/>
          </w:tcPr>
          <w:p w:rsidR="00737ADF" w:rsidRDefault="00737ADF" w:rsidP="00552740">
            <w:pPr>
              <w:jc w:val="left"/>
              <w:rPr>
                <w:sz w:val="24"/>
              </w:rPr>
            </w:pPr>
            <w:r>
              <w:rPr>
                <w:sz w:val="24"/>
              </w:rPr>
              <w:t>Concentratiekamp vanwaar mensen worden gedeporteerd.</w:t>
            </w:r>
          </w:p>
        </w:tc>
      </w:tr>
      <w:tr w:rsidR="00737ADF" w:rsidTr="000F753E">
        <w:tc>
          <w:tcPr>
            <w:tcW w:w="3237" w:type="dxa"/>
          </w:tcPr>
          <w:p w:rsidR="00737ADF" w:rsidRDefault="00737ADF" w:rsidP="00552740">
            <w:pPr>
              <w:jc w:val="left"/>
              <w:rPr>
                <w:b/>
                <w:sz w:val="24"/>
              </w:rPr>
            </w:pPr>
            <w:r>
              <w:rPr>
                <w:b/>
                <w:sz w:val="24"/>
              </w:rPr>
              <w:t>Endlösung</w:t>
            </w:r>
          </w:p>
        </w:tc>
        <w:tc>
          <w:tcPr>
            <w:tcW w:w="236" w:type="dxa"/>
          </w:tcPr>
          <w:p w:rsidR="00737ADF" w:rsidRDefault="00737ADF" w:rsidP="00552740">
            <w:pPr>
              <w:jc w:val="left"/>
              <w:rPr>
                <w:sz w:val="24"/>
              </w:rPr>
            </w:pPr>
            <w:r>
              <w:rPr>
                <w:sz w:val="24"/>
              </w:rPr>
              <w:t>=</w:t>
            </w:r>
          </w:p>
        </w:tc>
        <w:tc>
          <w:tcPr>
            <w:tcW w:w="5665" w:type="dxa"/>
          </w:tcPr>
          <w:p w:rsidR="00737ADF" w:rsidRDefault="008E4682" w:rsidP="00552740">
            <w:pPr>
              <w:jc w:val="left"/>
              <w:rPr>
                <w:sz w:val="24"/>
              </w:rPr>
            </w:pPr>
            <w:r>
              <w:rPr>
                <w:sz w:val="24"/>
              </w:rPr>
              <w:t xml:space="preserve">Het vernietigen van het joodse ras. </w:t>
            </w:r>
          </w:p>
        </w:tc>
      </w:tr>
      <w:tr w:rsidR="000F753E" w:rsidTr="000F753E">
        <w:tc>
          <w:tcPr>
            <w:tcW w:w="3237" w:type="dxa"/>
          </w:tcPr>
          <w:p w:rsidR="000F753E" w:rsidRDefault="000F753E" w:rsidP="00552740">
            <w:pPr>
              <w:jc w:val="left"/>
              <w:rPr>
                <w:b/>
                <w:sz w:val="24"/>
              </w:rPr>
            </w:pPr>
            <w:r>
              <w:rPr>
                <w:b/>
                <w:sz w:val="24"/>
              </w:rPr>
              <w:lastRenderedPageBreak/>
              <w:t>Genocide</w:t>
            </w:r>
          </w:p>
        </w:tc>
        <w:tc>
          <w:tcPr>
            <w:tcW w:w="236" w:type="dxa"/>
          </w:tcPr>
          <w:p w:rsidR="000F753E" w:rsidRDefault="000F753E" w:rsidP="00552740">
            <w:pPr>
              <w:jc w:val="left"/>
              <w:rPr>
                <w:sz w:val="24"/>
              </w:rPr>
            </w:pPr>
            <w:r>
              <w:rPr>
                <w:sz w:val="24"/>
              </w:rPr>
              <w:t>=</w:t>
            </w:r>
          </w:p>
        </w:tc>
        <w:tc>
          <w:tcPr>
            <w:tcW w:w="5665" w:type="dxa"/>
          </w:tcPr>
          <w:p w:rsidR="000F753E" w:rsidRDefault="000F753E" w:rsidP="00552740">
            <w:pPr>
              <w:jc w:val="left"/>
              <w:rPr>
                <w:sz w:val="24"/>
              </w:rPr>
            </w:pPr>
            <w:r>
              <w:rPr>
                <w:sz w:val="24"/>
              </w:rPr>
              <w:t>Volkerenmoord</w:t>
            </w:r>
          </w:p>
        </w:tc>
      </w:tr>
      <w:tr w:rsidR="000F753E" w:rsidTr="000F753E">
        <w:tc>
          <w:tcPr>
            <w:tcW w:w="3237" w:type="dxa"/>
          </w:tcPr>
          <w:p w:rsidR="000F753E" w:rsidRDefault="000F753E" w:rsidP="00552740">
            <w:pPr>
              <w:jc w:val="left"/>
              <w:rPr>
                <w:b/>
                <w:sz w:val="24"/>
              </w:rPr>
            </w:pPr>
            <w:r>
              <w:rPr>
                <w:b/>
                <w:sz w:val="24"/>
              </w:rPr>
              <w:t>Holocaust</w:t>
            </w:r>
          </w:p>
        </w:tc>
        <w:tc>
          <w:tcPr>
            <w:tcW w:w="236" w:type="dxa"/>
          </w:tcPr>
          <w:p w:rsidR="000F753E" w:rsidRDefault="000F753E" w:rsidP="00552740">
            <w:pPr>
              <w:jc w:val="left"/>
              <w:rPr>
                <w:sz w:val="24"/>
              </w:rPr>
            </w:pPr>
            <w:r>
              <w:rPr>
                <w:sz w:val="24"/>
              </w:rPr>
              <w:t>=</w:t>
            </w:r>
          </w:p>
        </w:tc>
        <w:tc>
          <w:tcPr>
            <w:tcW w:w="5665" w:type="dxa"/>
          </w:tcPr>
          <w:p w:rsidR="000F753E" w:rsidRDefault="000F753E" w:rsidP="00552740">
            <w:pPr>
              <w:jc w:val="left"/>
              <w:rPr>
                <w:sz w:val="24"/>
              </w:rPr>
            </w:pPr>
            <w:r>
              <w:rPr>
                <w:sz w:val="24"/>
              </w:rPr>
              <w:t>Massale moord op joden tijdens de Tweede Wereldoorlog.</w:t>
            </w:r>
          </w:p>
        </w:tc>
      </w:tr>
      <w:tr w:rsidR="000F753E" w:rsidTr="000F753E">
        <w:tc>
          <w:tcPr>
            <w:tcW w:w="3237" w:type="dxa"/>
          </w:tcPr>
          <w:p w:rsidR="000F753E" w:rsidRDefault="000F753E" w:rsidP="00552740">
            <w:pPr>
              <w:jc w:val="left"/>
              <w:rPr>
                <w:b/>
                <w:sz w:val="24"/>
              </w:rPr>
            </w:pPr>
            <w:r>
              <w:rPr>
                <w:b/>
                <w:sz w:val="24"/>
              </w:rPr>
              <w:t>Pogrom</w:t>
            </w:r>
          </w:p>
        </w:tc>
        <w:tc>
          <w:tcPr>
            <w:tcW w:w="236" w:type="dxa"/>
          </w:tcPr>
          <w:p w:rsidR="000F753E" w:rsidRDefault="000F753E" w:rsidP="00552740">
            <w:pPr>
              <w:jc w:val="left"/>
              <w:rPr>
                <w:sz w:val="24"/>
              </w:rPr>
            </w:pPr>
            <w:r>
              <w:rPr>
                <w:sz w:val="24"/>
              </w:rPr>
              <w:t>=</w:t>
            </w:r>
          </w:p>
        </w:tc>
        <w:tc>
          <w:tcPr>
            <w:tcW w:w="5665" w:type="dxa"/>
          </w:tcPr>
          <w:p w:rsidR="000F753E" w:rsidRDefault="000F753E" w:rsidP="00552740">
            <w:pPr>
              <w:jc w:val="left"/>
              <w:rPr>
                <w:sz w:val="24"/>
              </w:rPr>
            </w:pPr>
            <w:r>
              <w:rPr>
                <w:sz w:val="24"/>
              </w:rPr>
              <w:t xml:space="preserve">Gewelddadige uitbarsting van Jodenhaat. </w:t>
            </w:r>
          </w:p>
        </w:tc>
      </w:tr>
      <w:tr w:rsidR="000F753E" w:rsidTr="000F753E">
        <w:tc>
          <w:tcPr>
            <w:tcW w:w="3237" w:type="dxa"/>
          </w:tcPr>
          <w:p w:rsidR="000F753E" w:rsidRDefault="000F753E" w:rsidP="00552740">
            <w:pPr>
              <w:jc w:val="left"/>
              <w:rPr>
                <w:b/>
                <w:sz w:val="24"/>
              </w:rPr>
            </w:pPr>
            <w:r>
              <w:rPr>
                <w:b/>
                <w:sz w:val="24"/>
              </w:rPr>
              <w:t>SD</w:t>
            </w:r>
          </w:p>
        </w:tc>
        <w:tc>
          <w:tcPr>
            <w:tcW w:w="236" w:type="dxa"/>
          </w:tcPr>
          <w:p w:rsidR="000F753E" w:rsidRDefault="000F753E" w:rsidP="00552740">
            <w:pPr>
              <w:jc w:val="left"/>
              <w:rPr>
                <w:sz w:val="24"/>
              </w:rPr>
            </w:pPr>
            <w:r>
              <w:rPr>
                <w:sz w:val="24"/>
              </w:rPr>
              <w:t>=</w:t>
            </w:r>
          </w:p>
        </w:tc>
        <w:tc>
          <w:tcPr>
            <w:tcW w:w="5665" w:type="dxa"/>
          </w:tcPr>
          <w:p w:rsidR="000F753E" w:rsidRPr="000F753E" w:rsidRDefault="000F753E" w:rsidP="00552740">
            <w:pPr>
              <w:jc w:val="left"/>
              <w:rPr>
                <w:sz w:val="24"/>
              </w:rPr>
            </w:pPr>
            <w:r>
              <w:rPr>
                <w:i/>
                <w:sz w:val="24"/>
              </w:rPr>
              <w:t>Sichterheitsdienst</w:t>
            </w:r>
            <w:r>
              <w:rPr>
                <w:sz w:val="24"/>
              </w:rPr>
              <w:t>, een onderafdeling van de SS</w:t>
            </w:r>
          </w:p>
        </w:tc>
      </w:tr>
      <w:tr w:rsidR="000F753E" w:rsidTr="000F753E">
        <w:tc>
          <w:tcPr>
            <w:tcW w:w="3237" w:type="dxa"/>
          </w:tcPr>
          <w:p w:rsidR="000F753E" w:rsidRDefault="000F753E" w:rsidP="00552740">
            <w:pPr>
              <w:jc w:val="left"/>
              <w:rPr>
                <w:b/>
                <w:sz w:val="24"/>
              </w:rPr>
            </w:pPr>
            <w:r>
              <w:rPr>
                <w:b/>
                <w:sz w:val="24"/>
              </w:rPr>
              <w:t>Vernietigingskamp</w:t>
            </w:r>
          </w:p>
        </w:tc>
        <w:tc>
          <w:tcPr>
            <w:tcW w:w="236" w:type="dxa"/>
          </w:tcPr>
          <w:p w:rsidR="000F753E" w:rsidRDefault="000F753E" w:rsidP="00552740">
            <w:pPr>
              <w:jc w:val="left"/>
              <w:rPr>
                <w:sz w:val="24"/>
              </w:rPr>
            </w:pPr>
            <w:r>
              <w:rPr>
                <w:sz w:val="24"/>
              </w:rPr>
              <w:t>=</w:t>
            </w:r>
          </w:p>
        </w:tc>
        <w:tc>
          <w:tcPr>
            <w:tcW w:w="5665" w:type="dxa"/>
          </w:tcPr>
          <w:p w:rsidR="000F753E" w:rsidRPr="000F753E" w:rsidRDefault="000F753E" w:rsidP="00552740">
            <w:pPr>
              <w:jc w:val="left"/>
              <w:rPr>
                <w:sz w:val="24"/>
              </w:rPr>
            </w:pPr>
            <w:r>
              <w:rPr>
                <w:sz w:val="24"/>
              </w:rPr>
              <w:t>Concentratiekamp gemaakt om mensen te vermoorden.</w:t>
            </w:r>
          </w:p>
        </w:tc>
      </w:tr>
    </w:tbl>
    <w:p w:rsidR="005713EE" w:rsidRDefault="005713EE" w:rsidP="00552740">
      <w:pPr>
        <w:pStyle w:val="Kop1"/>
        <w:spacing w:line="240" w:lineRule="auto"/>
        <w:jc w:val="left"/>
      </w:pPr>
      <w:r>
        <w:t>Paragraaf 3.4: oorlog buiten Europa</w:t>
      </w:r>
    </w:p>
    <w:p w:rsidR="00DC666F" w:rsidRPr="00724E9C" w:rsidRDefault="00DC666F" w:rsidP="00552740">
      <w:pPr>
        <w:spacing w:line="240" w:lineRule="auto"/>
        <w:jc w:val="left"/>
        <w:rPr>
          <w:sz w:val="24"/>
          <w:szCs w:val="24"/>
        </w:rPr>
      </w:pPr>
      <w:r w:rsidRPr="00724E9C">
        <w:rPr>
          <w:sz w:val="24"/>
          <w:szCs w:val="24"/>
        </w:rPr>
        <w:t xml:space="preserve">In 1931 valt Japan </w:t>
      </w:r>
      <w:r w:rsidR="00724E9C" w:rsidRPr="00724E9C">
        <w:rPr>
          <w:b/>
          <w:sz w:val="24"/>
          <w:szCs w:val="24"/>
        </w:rPr>
        <w:t>Mantsjoerije</w:t>
      </w:r>
      <w:r w:rsidRPr="00724E9C">
        <w:rPr>
          <w:sz w:val="24"/>
          <w:szCs w:val="24"/>
        </w:rPr>
        <w:t xml:space="preserve"> (China) binnen, omdat het nieuw grondgebied en grondstoffen nodig heeft voor de groeiende Japanse bevolking</w:t>
      </w:r>
      <w:r w:rsidR="00552740">
        <w:rPr>
          <w:sz w:val="24"/>
          <w:szCs w:val="24"/>
        </w:rPr>
        <w:t xml:space="preserve">. </w:t>
      </w:r>
    </w:p>
    <w:p w:rsidR="00DC666F" w:rsidRPr="00724E9C" w:rsidRDefault="00DC666F" w:rsidP="00552740">
      <w:pPr>
        <w:spacing w:line="240" w:lineRule="auto"/>
        <w:jc w:val="left"/>
        <w:rPr>
          <w:sz w:val="24"/>
          <w:szCs w:val="24"/>
        </w:rPr>
      </w:pPr>
      <w:r w:rsidRPr="00724E9C">
        <w:rPr>
          <w:sz w:val="24"/>
          <w:szCs w:val="24"/>
        </w:rPr>
        <w:t>In 1937 valt Japan andere delen van China binnen gevolgd in 1940 door het bezetten van delen van koloniën van Frankrijk (Vietnam, Laos en Cambodj</w:t>
      </w:r>
      <w:r w:rsidR="00552740">
        <w:rPr>
          <w:sz w:val="24"/>
          <w:szCs w:val="24"/>
        </w:rPr>
        <w:t xml:space="preserve">a, of: </w:t>
      </w:r>
      <w:r w:rsidR="00552740" w:rsidRPr="00724E9C">
        <w:rPr>
          <w:b/>
          <w:sz w:val="24"/>
          <w:szCs w:val="24"/>
        </w:rPr>
        <w:t>Indo</w:t>
      </w:r>
      <w:r w:rsidR="00552740">
        <w:rPr>
          <w:b/>
          <w:sz w:val="24"/>
          <w:szCs w:val="24"/>
        </w:rPr>
        <w:t>c</w:t>
      </w:r>
      <w:r w:rsidR="00552740" w:rsidRPr="00724E9C">
        <w:rPr>
          <w:b/>
          <w:sz w:val="24"/>
          <w:szCs w:val="24"/>
        </w:rPr>
        <w:t>hina</w:t>
      </w:r>
      <w:r w:rsidRPr="00724E9C">
        <w:rPr>
          <w:sz w:val="24"/>
          <w:szCs w:val="24"/>
        </w:rPr>
        <w:t>)</w:t>
      </w:r>
      <w:r w:rsidR="00552740">
        <w:rPr>
          <w:sz w:val="24"/>
          <w:szCs w:val="24"/>
        </w:rPr>
        <w:t xml:space="preserve">. </w:t>
      </w:r>
    </w:p>
    <w:p w:rsidR="00DC666F" w:rsidRPr="00724E9C" w:rsidRDefault="00DC666F" w:rsidP="00552740">
      <w:pPr>
        <w:spacing w:line="240" w:lineRule="auto"/>
        <w:jc w:val="left"/>
        <w:rPr>
          <w:sz w:val="24"/>
          <w:szCs w:val="24"/>
        </w:rPr>
      </w:pPr>
      <w:r w:rsidRPr="00724E9C">
        <w:rPr>
          <w:sz w:val="24"/>
          <w:szCs w:val="24"/>
        </w:rPr>
        <w:t xml:space="preserve">De VS en Nederlands-Indië besloten geen olie en staal meer aan Japan te leveren. Dat was een groot probleem voor Japan en daarom besloot Japan de VS bij </w:t>
      </w:r>
      <w:r w:rsidRPr="00724E9C">
        <w:rPr>
          <w:b/>
          <w:sz w:val="24"/>
          <w:szCs w:val="24"/>
        </w:rPr>
        <w:t>Pearl Harbor</w:t>
      </w:r>
      <w:r w:rsidRPr="00724E9C">
        <w:rPr>
          <w:sz w:val="24"/>
          <w:szCs w:val="24"/>
        </w:rPr>
        <w:t xml:space="preserve"> aan te vallen in 1941</w:t>
      </w:r>
      <w:r w:rsidR="00552740">
        <w:rPr>
          <w:sz w:val="24"/>
          <w:szCs w:val="24"/>
        </w:rPr>
        <w:t xml:space="preserve">. </w:t>
      </w:r>
    </w:p>
    <w:p w:rsidR="00DC666F" w:rsidRPr="00724E9C" w:rsidRDefault="00DC666F" w:rsidP="00552740">
      <w:pPr>
        <w:spacing w:line="240" w:lineRule="auto"/>
        <w:jc w:val="left"/>
        <w:rPr>
          <w:sz w:val="24"/>
          <w:szCs w:val="24"/>
        </w:rPr>
      </w:pPr>
      <w:r w:rsidRPr="00724E9C">
        <w:rPr>
          <w:sz w:val="24"/>
          <w:szCs w:val="24"/>
        </w:rPr>
        <w:t xml:space="preserve">Daarna bezette Japan grote delen van Indochina en in 1942 volgde na de slag in de Javazee de </w:t>
      </w:r>
      <w:r w:rsidRPr="00724E9C">
        <w:rPr>
          <w:b/>
          <w:sz w:val="24"/>
          <w:szCs w:val="24"/>
        </w:rPr>
        <w:t>bezetting van Nederlands-Indië</w:t>
      </w:r>
      <w:r w:rsidRPr="00724E9C">
        <w:rPr>
          <w:sz w:val="24"/>
          <w:szCs w:val="24"/>
        </w:rPr>
        <w:t xml:space="preserve"> door Japan.</w:t>
      </w:r>
    </w:p>
    <w:p w:rsidR="00DC666F" w:rsidRPr="00724E9C" w:rsidRDefault="00DC666F" w:rsidP="00552740">
      <w:pPr>
        <w:spacing w:line="240" w:lineRule="auto"/>
        <w:jc w:val="left"/>
        <w:rPr>
          <w:sz w:val="24"/>
          <w:szCs w:val="24"/>
        </w:rPr>
      </w:pPr>
      <w:r w:rsidRPr="00724E9C">
        <w:rPr>
          <w:b/>
          <w:sz w:val="24"/>
          <w:szCs w:val="24"/>
        </w:rPr>
        <w:t>Keerpunt</w:t>
      </w:r>
      <w:r w:rsidRPr="00724E9C">
        <w:rPr>
          <w:sz w:val="24"/>
          <w:szCs w:val="24"/>
        </w:rPr>
        <w:t xml:space="preserve"> komt in 1942 met de slag bij het Australische eilandje </w:t>
      </w:r>
      <w:r w:rsidRPr="00724E9C">
        <w:rPr>
          <w:b/>
          <w:sz w:val="24"/>
          <w:szCs w:val="24"/>
        </w:rPr>
        <w:t xml:space="preserve">Midway </w:t>
      </w:r>
      <w:r w:rsidRPr="00724E9C">
        <w:rPr>
          <w:sz w:val="24"/>
          <w:szCs w:val="24"/>
        </w:rPr>
        <w:t>waar de VS de slag wonnen van Japan.</w:t>
      </w:r>
    </w:p>
    <w:p w:rsidR="00DC666F" w:rsidRPr="00724E9C" w:rsidRDefault="00DC666F" w:rsidP="00552740">
      <w:pPr>
        <w:spacing w:line="240" w:lineRule="auto"/>
        <w:jc w:val="left"/>
        <w:rPr>
          <w:sz w:val="24"/>
          <w:szCs w:val="24"/>
        </w:rPr>
      </w:pPr>
      <w:r w:rsidRPr="00724E9C">
        <w:rPr>
          <w:sz w:val="24"/>
          <w:szCs w:val="24"/>
        </w:rPr>
        <w:t xml:space="preserve">Nederlanders werden tijdens de bezetting door Japan onderdrukt en in concentratiekampen opgesloten, de </w:t>
      </w:r>
      <w:r w:rsidRPr="00724E9C">
        <w:rPr>
          <w:b/>
          <w:sz w:val="24"/>
          <w:szCs w:val="24"/>
        </w:rPr>
        <w:t>Jappenkampen</w:t>
      </w:r>
      <w:r w:rsidRPr="00724E9C">
        <w:rPr>
          <w:sz w:val="24"/>
          <w:szCs w:val="24"/>
        </w:rPr>
        <w:t xml:space="preserve"> genoemd. </w:t>
      </w:r>
    </w:p>
    <w:p w:rsidR="00DC666F" w:rsidRDefault="00DC666F" w:rsidP="00552740">
      <w:pPr>
        <w:spacing w:line="240" w:lineRule="auto"/>
        <w:jc w:val="left"/>
        <w:rPr>
          <w:sz w:val="24"/>
          <w:szCs w:val="24"/>
        </w:rPr>
      </w:pPr>
      <w:r w:rsidRPr="00724E9C">
        <w:rPr>
          <w:sz w:val="24"/>
          <w:szCs w:val="24"/>
        </w:rPr>
        <w:t xml:space="preserve">Door vanaf 1943 het moeizaam veroveren van het ene na het andere Japanse eiland, het zogeheten </w:t>
      </w:r>
      <w:r w:rsidR="00552740" w:rsidRPr="00724E9C">
        <w:rPr>
          <w:b/>
          <w:sz w:val="24"/>
          <w:szCs w:val="24"/>
        </w:rPr>
        <w:t>Island</w:t>
      </w:r>
      <w:r w:rsidRPr="00724E9C">
        <w:rPr>
          <w:b/>
          <w:sz w:val="24"/>
          <w:szCs w:val="24"/>
        </w:rPr>
        <w:t xml:space="preserve"> hopping, </w:t>
      </w:r>
      <w:r w:rsidRPr="00724E9C">
        <w:rPr>
          <w:sz w:val="24"/>
          <w:szCs w:val="24"/>
        </w:rPr>
        <w:t>wordt Japan steeds een beetje verder teruggedreven. Het gaat heel langzaam en het kost veel levens</w:t>
      </w:r>
      <w:r w:rsidRPr="00724E9C">
        <w:rPr>
          <w:sz w:val="24"/>
          <w:szCs w:val="24"/>
        </w:rPr>
        <w:t>.</w:t>
      </w:r>
    </w:p>
    <w:p w:rsidR="00DC666F" w:rsidRDefault="00552740" w:rsidP="00552740">
      <w:pPr>
        <w:spacing w:line="240" w:lineRule="auto"/>
        <w:jc w:val="left"/>
        <w:rPr>
          <w:sz w:val="24"/>
          <w:szCs w:val="24"/>
        </w:rPr>
      </w:pPr>
      <w:r>
        <w:rPr>
          <w:sz w:val="24"/>
          <w:szCs w:val="24"/>
        </w:rPr>
        <w:t xml:space="preserve">In 1944 bombardeert de VS Japanse steden. </w:t>
      </w:r>
      <w:r w:rsidR="00DC666F" w:rsidRPr="00724E9C">
        <w:rPr>
          <w:sz w:val="24"/>
          <w:szCs w:val="24"/>
        </w:rPr>
        <w:t xml:space="preserve">Daarop reageerden de Japanners met hun </w:t>
      </w:r>
      <w:r w:rsidRPr="00724E9C">
        <w:rPr>
          <w:b/>
          <w:sz w:val="24"/>
          <w:szCs w:val="24"/>
        </w:rPr>
        <w:t>kamikazeacties</w:t>
      </w:r>
      <w:r>
        <w:rPr>
          <w:sz w:val="24"/>
          <w:szCs w:val="24"/>
        </w:rPr>
        <w:t xml:space="preserve"> (zelfmoordactie</w:t>
      </w:r>
      <w:r w:rsidR="00DC666F" w:rsidRPr="00724E9C">
        <w:rPr>
          <w:sz w:val="24"/>
          <w:szCs w:val="24"/>
        </w:rPr>
        <w:t>)</w:t>
      </w:r>
      <w:r>
        <w:rPr>
          <w:sz w:val="24"/>
          <w:szCs w:val="24"/>
        </w:rPr>
        <w:t xml:space="preserve">. </w:t>
      </w:r>
    </w:p>
    <w:p w:rsidR="00552740" w:rsidRPr="00552740" w:rsidRDefault="00552740" w:rsidP="00552740">
      <w:pPr>
        <w:spacing w:line="240" w:lineRule="auto"/>
        <w:jc w:val="left"/>
      </w:pPr>
      <w:r>
        <w:rPr>
          <w:sz w:val="24"/>
          <w:szCs w:val="24"/>
        </w:rPr>
        <w:t xml:space="preserve">In augustus 1945 werpt de VS </w:t>
      </w:r>
      <w:r>
        <w:rPr>
          <w:b/>
          <w:sz w:val="24"/>
          <w:szCs w:val="24"/>
        </w:rPr>
        <w:t xml:space="preserve">atoombommen </w:t>
      </w:r>
      <w:r>
        <w:rPr>
          <w:sz w:val="24"/>
          <w:szCs w:val="24"/>
        </w:rPr>
        <w:t>op Hiroshima en Nagasaki</w:t>
      </w:r>
      <w:r>
        <w:rPr>
          <w:b/>
          <w:sz w:val="24"/>
          <w:szCs w:val="24"/>
        </w:rPr>
        <w:t xml:space="preserve"> </w:t>
      </w:r>
      <w:r>
        <w:rPr>
          <w:sz w:val="24"/>
          <w:szCs w:val="24"/>
        </w:rPr>
        <w:t xml:space="preserve">af om de Japanners tot overgave te dwingen. </w:t>
      </w:r>
    </w:p>
    <w:p w:rsidR="00DC666F" w:rsidRPr="00724E9C" w:rsidRDefault="00552740" w:rsidP="00552740">
      <w:pPr>
        <w:spacing w:line="240" w:lineRule="auto"/>
        <w:jc w:val="left"/>
        <w:rPr>
          <w:sz w:val="24"/>
          <w:szCs w:val="24"/>
        </w:rPr>
      </w:pPr>
      <w:r>
        <w:rPr>
          <w:sz w:val="24"/>
          <w:szCs w:val="24"/>
        </w:rPr>
        <w:t>Op 15 augustus 1945 was d</w:t>
      </w:r>
      <w:r w:rsidR="00DC666F" w:rsidRPr="00724E9C">
        <w:rPr>
          <w:sz w:val="24"/>
          <w:szCs w:val="24"/>
        </w:rPr>
        <w:t xml:space="preserve">e </w:t>
      </w:r>
      <w:r>
        <w:rPr>
          <w:b/>
          <w:sz w:val="24"/>
          <w:szCs w:val="24"/>
        </w:rPr>
        <w:t>capitulatie van Japan</w:t>
      </w:r>
      <w:r w:rsidR="00DC666F" w:rsidRPr="00724E9C">
        <w:rPr>
          <w:sz w:val="24"/>
          <w:szCs w:val="24"/>
        </w:rPr>
        <w:t>. WOII was afgelopen</w:t>
      </w:r>
      <w:r>
        <w:rPr>
          <w:sz w:val="24"/>
          <w:szCs w:val="24"/>
        </w:rPr>
        <w:t xml:space="preserve">. </w:t>
      </w:r>
    </w:p>
    <w:tbl>
      <w:tblPr>
        <w:tblStyle w:val="Onopgemaaktetabel2"/>
        <w:tblW w:w="9138" w:type="dxa"/>
        <w:tblLayout w:type="fixed"/>
        <w:tblLook w:val="0600" w:firstRow="0" w:lastRow="0" w:firstColumn="0" w:lastColumn="0" w:noHBand="1" w:noVBand="1"/>
      </w:tblPr>
      <w:tblGrid>
        <w:gridCol w:w="3237"/>
        <w:gridCol w:w="236"/>
        <w:gridCol w:w="5665"/>
      </w:tblGrid>
      <w:tr w:rsidR="000F753E" w:rsidTr="000F753E">
        <w:tc>
          <w:tcPr>
            <w:tcW w:w="3237" w:type="dxa"/>
          </w:tcPr>
          <w:p w:rsidR="000F753E" w:rsidRPr="000F753E" w:rsidRDefault="000F753E" w:rsidP="00552740">
            <w:pPr>
              <w:jc w:val="left"/>
              <w:rPr>
                <w:b/>
                <w:sz w:val="24"/>
              </w:rPr>
            </w:pPr>
            <w:r>
              <w:rPr>
                <w:b/>
                <w:sz w:val="24"/>
              </w:rPr>
              <w:t>Atoombommen</w:t>
            </w:r>
          </w:p>
        </w:tc>
        <w:tc>
          <w:tcPr>
            <w:tcW w:w="236" w:type="dxa"/>
          </w:tcPr>
          <w:p w:rsidR="000F753E" w:rsidRDefault="000F753E" w:rsidP="00552740">
            <w:pPr>
              <w:jc w:val="left"/>
              <w:rPr>
                <w:sz w:val="24"/>
              </w:rPr>
            </w:pPr>
            <w:r>
              <w:rPr>
                <w:sz w:val="24"/>
              </w:rPr>
              <w:t>=</w:t>
            </w:r>
          </w:p>
        </w:tc>
        <w:tc>
          <w:tcPr>
            <w:tcW w:w="5665" w:type="dxa"/>
          </w:tcPr>
          <w:p w:rsidR="000F753E" w:rsidRDefault="000F753E" w:rsidP="00552740">
            <w:pPr>
              <w:jc w:val="left"/>
              <w:rPr>
                <w:sz w:val="24"/>
              </w:rPr>
            </w:pPr>
            <w:r>
              <w:rPr>
                <w:sz w:val="24"/>
              </w:rPr>
              <w:t>Bom met een grote vernietigingskracht door splitsing van atoomkernen.</w:t>
            </w:r>
          </w:p>
        </w:tc>
      </w:tr>
      <w:tr w:rsidR="000F753E" w:rsidTr="000F753E">
        <w:tc>
          <w:tcPr>
            <w:tcW w:w="3237" w:type="dxa"/>
          </w:tcPr>
          <w:p w:rsidR="000F753E" w:rsidRDefault="000F753E" w:rsidP="00552740">
            <w:pPr>
              <w:jc w:val="left"/>
              <w:rPr>
                <w:b/>
                <w:sz w:val="24"/>
              </w:rPr>
            </w:pPr>
            <w:r>
              <w:rPr>
                <w:b/>
                <w:sz w:val="24"/>
              </w:rPr>
              <w:t>Dwangarbeid</w:t>
            </w:r>
          </w:p>
        </w:tc>
        <w:tc>
          <w:tcPr>
            <w:tcW w:w="236" w:type="dxa"/>
          </w:tcPr>
          <w:p w:rsidR="000F753E" w:rsidRDefault="000F753E" w:rsidP="00552740">
            <w:pPr>
              <w:jc w:val="left"/>
              <w:rPr>
                <w:sz w:val="24"/>
              </w:rPr>
            </w:pPr>
            <w:r>
              <w:rPr>
                <w:sz w:val="24"/>
              </w:rPr>
              <w:t>=</w:t>
            </w:r>
          </w:p>
        </w:tc>
        <w:tc>
          <w:tcPr>
            <w:tcW w:w="5665" w:type="dxa"/>
          </w:tcPr>
          <w:p w:rsidR="000F753E" w:rsidRDefault="000F753E" w:rsidP="00552740">
            <w:pPr>
              <w:jc w:val="left"/>
              <w:rPr>
                <w:sz w:val="24"/>
              </w:rPr>
            </w:pPr>
            <w:r>
              <w:rPr>
                <w:sz w:val="24"/>
              </w:rPr>
              <w:t xml:space="preserve">Arbeid die mensen onder dreiging van straf tegen hun wil verrichten. </w:t>
            </w:r>
          </w:p>
        </w:tc>
      </w:tr>
      <w:tr w:rsidR="000F753E" w:rsidTr="000F753E">
        <w:tc>
          <w:tcPr>
            <w:tcW w:w="3237" w:type="dxa"/>
          </w:tcPr>
          <w:p w:rsidR="000F753E" w:rsidRDefault="000F753E" w:rsidP="00552740">
            <w:pPr>
              <w:jc w:val="left"/>
              <w:rPr>
                <w:b/>
                <w:sz w:val="24"/>
              </w:rPr>
            </w:pPr>
            <w:r>
              <w:rPr>
                <w:b/>
                <w:sz w:val="24"/>
              </w:rPr>
              <w:t>Kamikaze</w:t>
            </w:r>
          </w:p>
        </w:tc>
        <w:tc>
          <w:tcPr>
            <w:tcW w:w="236" w:type="dxa"/>
          </w:tcPr>
          <w:p w:rsidR="000F753E" w:rsidRDefault="000F753E" w:rsidP="00552740">
            <w:pPr>
              <w:jc w:val="left"/>
              <w:rPr>
                <w:sz w:val="24"/>
              </w:rPr>
            </w:pPr>
            <w:r>
              <w:rPr>
                <w:sz w:val="24"/>
              </w:rPr>
              <w:t>=</w:t>
            </w:r>
          </w:p>
        </w:tc>
        <w:tc>
          <w:tcPr>
            <w:tcW w:w="5665" w:type="dxa"/>
          </w:tcPr>
          <w:p w:rsidR="000F753E" w:rsidRDefault="000F753E" w:rsidP="00552740">
            <w:pPr>
              <w:jc w:val="left"/>
              <w:rPr>
                <w:sz w:val="24"/>
              </w:rPr>
            </w:pPr>
            <w:r>
              <w:rPr>
                <w:sz w:val="24"/>
              </w:rPr>
              <w:t xml:space="preserve">Japanse zelfmoordpiloot. </w:t>
            </w:r>
          </w:p>
        </w:tc>
      </w:tr>
    </w:tbl>
    <w:p w:rsidR="000F753E" w:rsidRPr="004B141F" w:rsidRDefault="000F753E" w:rsidP="00552740">
      <w:pPr>
        <w:spacing w:line="240" w:lineRule="auto"/>
        <w:jc w:val="left"/>
        <w:rPr>
          <w:sz w:val="24"/>
        </w:rPr>
      </w:pPr>
    </w:p>
    <w:sectPr w:rsidR="000F753E" w:rsidRPr="004B141F" w:rsidSect="0055274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15E"/>
    <w:multiLevelType w:val="hybridMultilevel"/>
    <w:tmpl w:val="732CFEBA"/>
    <w:lvl w:ilvl="0" w:tplc="A96E4D2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2C7B79"/>
    <w:multiLevelType w:val="hybridMultilevel"/>
    <w:tmpl w:val="E28807F6"/>
    <w:lvl w:ilvl="0" w:tplc="92985310">
      <w:start w:val="1"/>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31C7033"/>
    <w:multiLevelType w:val="hybridMultilevel"/>
    <w:tmpl w:val="62525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285829"/>
    <w:multiLevelType w:val="hybridMultilevel"/>
    <w:tmpl w:val="88303D1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D6F6A7D"/>
    <w:multiLevelType w:val="hybridMultilevel"/>
    <w:tmpl w:val="0A48DF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FF"/>
    <w:rsid w:val="000F753E"/>
    <w:rsid w:val="00110C2A"/>
    <w:rsid w:val="00117828"/>
    <w:rsid w:val="00184FD6"/>
    <w:rsid w:val="001E75CC"/>
    <w:rsid w:val="002374FE"/>
    <w:rsid w:val="00280C4C"/>
    <w:rsid w:val="00311644"/>
    <w:rsid w:val="00333043"/>
    <w:rsid w:val="004251B2"/>
    <w:rsid w:val="0045789E"/>
    <w:rsid w:val="004B141F"/>
    <w:rsid w:val="004C7A48"/>
    <w:rsid w:val="00551850"/>
    <w:rsid w:val="00552740"/>
    <w:rsid w:val="005713EE"/>
    <w:rsid w:val="005C33E8"/>
    <w:rsid w:val="005E214F"/>
    <w:rsid w:val="00647632"/>
    <w:rsid w:val="00685133"/>
    <w:rsid w:val="0070410A"/>
    <w:rsid w:val="00724E9C"/>
    <w:rsid w:val="00737ADF"/>
    <w:rsid w:val="007A7779"/>
    <w:rsid w:val="007B04A7"/>
    <w:rsid w:val="008830D1"/>
    <w:rsid w:val="008E4682"/>
    <w:rsid w:val="008F5EB7"/>
    <w:rsid w:val="00921D7E"/>
    <w:rsid w:val="00922EE7"/>
    <w:rsid w:val="00957B61"/>
    <w:rsid w:val="009F512A"/>
    <w:rsid w:val="00A03A71"/>
    <w:rsid w:val="00A142F2"/>
    <w:rsid w:val="00A94C31"/>
    <w:rsid w:val="00AB235F"/>
    <w:rsid w:val="00BB2F40"/>
    <w:rsid w:val="00BE51A5"/>
    <w:rsid w:val="00C25D71"/>
    <w:rsid w:val="00C90B04"/>
    <w:rsid w:val="00CC0316"/>
    <w:rsid w:val="00DB7D33"/>
    <w:rsid w:val="00DC4573"/>
    <w:rsid w:val="00DC666F"/>
    <w:rsid w:val="00E255FF"/>
    <w:rsid w:val="00E559A3"/>
    <w:rsid w:val="00E858C4"/>
    <w:rsid w:val="00F02062"/>
    <w:rsid w:val="00FA2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4A463-ED89-4DC1-B5C6-D988AD20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59A3"/>
  </w:style>
  <w:style w:type="paragraph" w:styleId="Kop1">
    <w:name w:val="heading 1"/>
    <w:basedOn w:val="Standaard"/>
    <w:next w:val="Standaard"/>
    <w:link w:val="Kop1Char"/>
    <w:uiPriority w:val="9"/>
    <w:qFormat/>
    <w:rsid w:val="00E559A3"/>
    <w:pPr>
      <w:keepNext/>
      <w:keepLines/>
      <w:spacing w:before="320" w:after="40"/>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semiHidden/>
    <w:unhideWhenUsed/>
    <w:qFormat/>
    <w:rsid w:val="00E559A3"/>
    <w:pPr>
      <w:keepNext/>
      <w:keepLines/>
      <w:spacing w:before="120" w:after="0"/>
      <w:outlineLvl w:val="1"/>
    </w:pPr>
    <w:rPr>
      <w:rFonts w:asciiTheme="majorHAnsi" w:eastAsiaTheme="majorEastAsia" w:hAnsiTheme="majorHAnsi" w:cstheme="majorBidi"/>
      <w:b/>
      <w:bCs/>
      <w:sz w:val="28"/>
      <w:szCs w:val="28"/>
    </w:rPr>
  </w:style>
  <w:style w:type="paragraph" w:styleId="Kop3">
    <w:name w:val="heading 3"/>
    <w:basedOn w:val="Standaard"/>
    <w:next w:val="Standaard"/>
    <w:link w:val="Kop3Char"/>
    <w:uiPriority w:val="9"/>
    <w:semiHidden/>
    <w:unhideWhenUsed/>
    <w:qFormat/>
    <w:rsid w:val="00E559A3"/>
    <w:pPr>
      <w:keepNext/>
      <w:keepLines/>
      <w:spacing w:before="120" w:after="0"/>
      <w:outlineLvl w:val="2"/>
    </w:pPr>
    <w:rPr>
      <w:rFonts w:asciiTheme="majorHAnsi" w:eastAsiaTheme="majorEastAsia" w:hAnsiTheme="majorHAnsi" w:cstheme="majorBidi"/>
      <w:spacing w:val="4"/>
      <w:sz w:val="24"/>
      <w:szCs w:val="24"/>
    </w:rPr>
  </w:style>
  <w:style w:type="paragraph" w:styleId="Kop4">
    <w:name w:val="heading 4"/>
    <w:basedOn w:val="Standaard"/>
    <w:next w:val="Standaard"/>
    <w:link w:val="Kop4Char"/>
    <w:uiPriority w:val="9"/>
    <w:semiHidden/>
    <w:unhideWhenUsed/>
    <w:qFormat/>
    <w:rsid w:val="00E559A3"/>
    <w:pPr>
      <w:keepNext/>
      <w:keepLines/>
      <w:spacing w:before="120" w:after="0"/>
      <w:outlineLvl w:val="3"/>
    </w:pPr>
    <w:rPr>
      <w:rFonts w:asciiTheme="majorHAnsi" w:eastAsiaTheme="majorEastAsia" w:hAnsiTheme="majorHAnsi" w:cstheme="majorBidi"/>
      <w:i/>
      <w:iCs/>
      <w:sz w:val="24"/>
      <w:szCs w:val="24"/>
    </w:rPr>
  </w:style>
  <w:style w:type="paragraph" w:styleId="Kop5">
    <w:name w:val="heading 5"/>
    <w:basedOn w:val="Standaard"/>
    <w:next w:val="Standaard"/>
    <w:link w:val="Kop5Char"/>
    <w:uiPriority w:val="9"/>
    <w:semiHidden/>
    <w:unhideWhenUsed/>
    <w:qFormat/>
    <w:rsid w:val="00E559A3"/>
    <w:pPr>
      <w:keepNext/>
      <w:keepLines/>
      <w:spacing w:before="120" w:after="0"/>
      <w:outlineLvl w:val="4"/>
    </w:pPr>
    <w:rPr>
      <w:rFonts w:asciiTheme="majorHAnsi" w:eastAsiaTheme="majorEastAsia" w:hAnsiTheme="majorHAnsi" w:cstheme="majorBidi"/>
      <w:b/>
      <w:bCs/>
    </w:rPr>
  </w:style>
  <w:style w:type="paragraph" w:styleId="Kop6">
    <w:name w:val="heading 6"/>
    <w:basedOn w:val="Standaard"/>
    <w:next w:val="Standaard"/>
    <w:link w:val="Kop6Char"/>
    <w:uiPriority w:val="9"/>
    <w:semiHidden/>
    <w:unhideWhenUsed/>
    <w:qFormat/>
    <w:rsid w:val="00E559A3"/>
    <w:pPr>
      <w:keepNext/>
      <w:keepLines/>
      <w:spacing w:before="120" w:after="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E559A3"/>
    <w:pPr>
      <w:keepNext/>
      <w:keepLines/>
      <w:spacing w:before="120" w:after="0"/>
      <w:outlineLvl w:val="6"/>
    </w:pPr>
    <w:rPr>
      <w:i/>
      <w:iCs/>
    </w:rPr>
  </w:style>
  <w:style w:type="paragraph" w:styleId="Kop8">
    <w:name w:val="heading 8"/>
    <w:basedOn w:val="Standaard"/>
    <w:next w:val="Standaard"/>
    <w:link w:val="Kop8Char"/>
    <w:uiPriority w:val="9"/>
    <w:semiHidden/>
    <w:unhideWhenUsed/>
    <w:qFormat/>
    <w:rsid w:val="00E559A3"/>
    <w:pPr>
      <w:keepNext/>
      <w:keepLines/>
      <w:spacing w:before="120" w:after="0"/>
      <w:outlineLvl w:val="7"/>
    </w:pPr>
    <w:rPr>
      <w:b/>
      <w:bCs/>
    </w:rPr>
  </w:style>
  <w:style w:type="paragraph" w:styleId="Kop9">
    <w:name w:val="heading 9"/>
    <w:basedOn w:val="Standaard"/>
    <w:next w:val="Standaard"/>
    <w:link w:val="Kop9Char"/>
    <w:uiPriority w:val="9"/>
    <w:semiHidden/>
    <w:unhideWhenUsed/>
    <w:qFormat/>
    <w:rsid w:val="00E559A3"/>
    <w:pPr>
      <w:keepNext/>
      <w:keepLines/>
      <w:spacing w:before="120" w:after="0"/>
      <w:outlineLvl w:val="8"/>
    </w:pPr>
    <w:rPr>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559A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Char">
    <w:name w:val="Titel Char"/>
    <w:basedOn w:val="Standaardalinea-lettertype"/>
    <w:link w:val="Titel"/>
    <w:uiPriority w:val="10"/>
    <w:rsid w:val="00E559A3"/>
    <w:rPr>
      <w:rFonts w:asciiTheme="majorHAnsi" w:eastAsiaTheme="majorEastAsia" w:hAnsiTheme="majorHAnsi" w:cstheme="majorBidi"/>
      <w:b/>
      <w:bCs/>
      <w:spacing w:val="-7"/>
      <w:sz w:val="48"/>
      <w:szCs w:val="48"/>
    </w:rPr>
  </w:style>
  <w:style w:type="character" w:customStyle="1" w:styleId="Kop1Char">
    <w:name w:val="Kop 1 Char"/>
    <w:basedOn w:val="Standaardalinea-lettertype"/>
    <w:link w:val="Kop1"/>
    <w:uiPriority w:val="9"/>
    <w:rsid w:val="00E559A3"/>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7B04A7"/>
    <w:pPr>
      <w:ind w:left="720"/>
      <w:contextualSpacing/>
    </w:pPr>
  </w:style>
  <w:style w:type="character" w:customStyle="1" w:styleId="Kop2Char">
    <w:name w:val="Kop 2 Char"/>
    <w:basedOn w:val="Standaardalinea-lettertype"/>
    <w:link w:val="Kop2"/>
    <w:uiPriority w:val="9"/>
    <w:semiHidden/>
    <w:rsid w:val="00E559A3"/>
    <w:rPr>
      <w:rFonts w:asciiTheme="majorHAnsi" w:eastAsiaTheme="majorEastAsia" w:hAnsiTheme="majorHAnsi" w:cstheme="majorBidi"/>
      <w:b/>
      <w:bCs/>
      <w:sz w:val="28"/>
      <w:szCs w:val="28"/>
    </w:rPr>
  </w:style>
  <w:style w:type="character" w:customStyle="1" w:styleId="Kop3Char">
    <w:name w:val="Kop 3 Char"/>
    <w:basedOn w:val="Standaardalinea-lettertype"/>
    <w:link w:val="Kop3"/>
    <w:uiPriority w:val="9"/>
    <w:semiHidden/>
    <w:rsid w:val="00E559A3"/>
    <w:rPr>
      <w:rFonts w:asciiTheme="majorHAnsi" w:eastAsiaTheme="majorEastAsia" w:hAnsiTheme="majorHAnsi" w:cstheme="majorBidi"/>
      <w:spacing w:val="4"/>
      <w:sz w:val="24"/>
      <w:szCs w:val="24"/>
    </w:rPr>
  </w:style>
  <w:style w:type="character" w:customStyle="1" w:styleId="Kop4Char">
    <w:name w:val="Kop 4 Char"/>
    <w:basedOn w:val="Standaardalinea-lettertype"/>
    <w:link w:val="Kop4"/>
    <w:uiPriority w:val="9"/>
    <w:semiHidden/>
    <w:rsid w:val="00E559A3"/>
    <w:rPr>
      <w:rFonts w:asciiTheme="majorHAnsi" w:eastAsiaTheme="majorEastAsia" w:hAnsiTheme="majorHAnsi" w:cstheme="majorBidi"/>
      <w:i/>
      <w:iCs/>
      <w:sz w:val="24"/>
      <w:szCs w:val="24"/>
    </w:rPr>
  </w:style>
  <w:style w:type="character" w:customStyle="1" w:styleId="Kop5Char">
    <w:name w:val="Kop 5 Char"/>
    <w:basedOn w:val="Standaardalinea-lettertype"/>
    <w:link w:val="Kop5"/>
    <w:uiPriority w:val="9"/>
    <w:semiHidden/>
    <w:rsid w:val="00E559A3"/>
    <w:rPr>
      <w:rFonts w:asciiTheme="majorHAnsi" w:eastAsiaTheme="majorEastAsia" w:hAnsiTheme="majorHAnsi" w:cstheme="majorBidi"/>
      <w:b/>
      <w:bCs/>
    </w:rPr>
  </w:style>
  <w:style w:type="character" w:customStyle="1" w:styleId="Kop6Char">
    <w:name w:val="Kop 6 Char"/>
    <w:basedOn w:val="Standaardalinea-lettertype"/>
    <w:link w:val="Kop6"/>
    <w:uiPriority w:val="9"/>
    <w:semiHidden/>
    <w:rsid w:val="00E559A3"/>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E559A3"/>
    <w:rPr>
      <w:i/>
      <w:iCs/>
    </w:rPr>
  </w:style>
  <w:style w:type="character" w:customStyle="1" w:styleId="Kop8Char">
    <w:name w:val="Kop 8 Char"/>
    <w:basedOn w:val="Standaardalinea-lettertype"/>
    <w:link w:val="Kop8"/>
    <w:uiPriority w:val="9"/>
    <w:semiHidden/>
    <w:rsid w:val="00E559A3"/>
    <w:rPr>
      <w:b/>
      <w:bCs/>
    </w:rPr>
  </w:style>
  <w:style w:type="character" w:customStyle="1" w:styleId="Kop9Char">
    <w:name w:val="Kop 9 Char"/>
    <w:basedOn w:val="Standaardalinea-lettertype"/>
    <w:link w:val="Kop9"/>
    <w:uiPriority w:val="9"/>
    <w:semiHidden/>
    <w:rsid w:val="00E559A3"/>
    <w:rPr>
      <w:i/>
      <w:iCs/>
    </w:rPr>
  </w:style>
  <w:style w:type="paragraph" w:styleId="Bijschrift">
    <w:name w:val="caption"/>
    <w:basedOn w:val="Standaard"/>
    <w:next w:val="Standaard"/>
    <w:uiPriority w:val="35"/>
    <w:semiHidden/>
    <w:unhideWhenUsed/>
    <w:qFormat/>
    <w:rsid w:val="00E559A3"/>
    <w:rPr>
      <w:b/>
      <w:bCs/>
      <w:sz w:val="18"/>
      <w:szCs w:val="18"/>
    </w:rPr>
  </w:style>
  <w:style w:type="paragraph" w:styleId="Ondertitel">
    <w:name w:val="Subtitle"/>
    <w:basedOn w:val="Standaard"/>
    <w:next w:val="Standaard"/>
    <w:link w:val="OndertitelChar"/>
    <w:uiPriority w:val="11"/>
    <w:qFormat/>
    <w:rsid w:val="00E559A3"/>
    <w:pPr>
      <w:numPr>
        <w:ilvl w:val="1"/>
      </w:numPr>
      <w:spacing w:after="240"/>
      <w:jc w:val="cente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E559A3"/>
    <w:rPr>
      <w:rFonts w:asciiTheme="majorHAnsi" w:eastAsiaTheme="majorEastAsia" w:hAnsiTheme="majorHAnsi" w:cstheme="majorBidi"/>
      <w:sz w:val="24"/>
      <w:szCs w:val="24"/>
    </w:rPr>
  </w:style>
  <w:style w:type="character" w:styleId="Zwaar">
    <w:name w:val="Strong"/>
    <w:basedOn w:val="Standaardalinea-lettertype"/>
    <w:uiPriority w:val="22"/>
    <w:qFormat/>
    <w:rsid w:val="00E559A3"/>
    <w:rPr>
      <w:b/>
      <w:bCs/>
      <w:color w:val="auto"/>
    </w:rPr>
  </w:style>
  <w:style w:type="character" w:styleId="Nadruk">
    <w:name w:val="Emphasis"/>
    <w:basedOn w:val="Standaardalinea-lettertype"/>
    <w:uiPriority w:val="20"/>
    <w:qFormat/>
    <w:rsid w:val="00E559A3"/>
    <w:rPr>
      <w:i/>
      <w:iCs/>
      <w:color w:val="auto"/>
    </w:rPr>
  </w:style>
  <w:style w:type="paragraph" w:styleId="Geenafstand">
    <w:name w:val="No Spacing"/>
    <w:uiPriority w:val="1"/>
    <w:qFormat/>
    <w:rsid w:val="00E559A3"/>
    <w:pPr>
      <w:spacing w:after="0" w:line="240" w:lineRule="auto"/>
    </w:pPr>
  </w:style>
  <w:style w:type="paragraph" w:styleId="Citaat">
    <w:name w:val="Quote"/>
    <w:basedOn w:val="Standaard"/>
    <w:next w:val="Standaard"/>
    <w:link w:val="CitaatChar"/>
    <w:uiPriority w:val="29"/>
    <w:qFormat/>
    <w:rsid w:val="00E559A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atChar">
    <w:name w:val="Citaat Char"/>
    <w:basedOn w:val="Standaardalinea-lettertype"/>
    <w:link w:val="Citaat"/>
    <w:uiPriority w:val="29"/>
    <w:rsid w:val="00E559A3"/>
    <w:rPr>
      <w:rFonts w:asciiTheme="majorHAnsi" w:eastAsiaTheme="majorEastAsia" w:hAnsiTheme="majorHAnsi" w:cstheme="majorBidi"/>
      <w:i/>
      <w:iCs/>
      <w:sz w:val="24"/>
      <w:szCs w:val="24"/>
    </w:rPr>
  </w:style>
  <w:style w:type="paragraph" w:styleId="Duidelijkcitaat">
    <w:name w:val="Intense Quote"/>
    <w:basedOn w:val="Standaard"/>
    <w:next w:val="Standaard"/>
    <w:link w:val="DuidelijkcitaatChar"/>
    <w:uiPriority w:val="30"/>
    <w:qFormat/>
    <w:rsid w:val="00E559A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DuidelijkcitaatChar">
    <w:name w:val="Duidelijk citaat Char"/>
    <w:basedOn w:val="Standaardalinea-lettertype"/>
    <w:link w:val="Duidelijkcitaat"/>
    <w:uiPriority w:val="30"/>
    <w:rsid w:val="00E559A3"/>
    <w:rPr>
      <w:rFonts w:asciiTheme="majorHAnsi" w:eastAsiaTheme="majorEastAsia" w:hAnsiTheme="majorHAnsi" w:cstheme="majorBidi"/>
      <w:sz w:val="26"/>
      <w:szCs w:val="26"/>
    </w:rPr>
  </w:style>
  <w:style w:type="character" w:styleId="Subtielebenadrukking">
    <w:name w:val="Subtle Emphasis"/>
    <w:basedOn w:val="Standaardalinea-lettertype"/>
    <w:uiPriority w:val="19"/>
    <w:qFormat/>
    <w:rsid w:val="00E559A3"/>
    <w:rPr>
      <w:i/>
      <w:iCs/>
      <w:color w:val="auto"/>
    </w:rPr>
  </w:style>
  <w:style w:type="character" w:styleId="Intensievebenadrukking">
    <w:name w:val="Intense Emphasis"/>
    <w:basedOn w:val="Standaardalinea-lettertype"/>
    <w:uiPriority w:val="21"/>
    <w:qFormat/>
    <w:rsid w:val="00E559A3"/>
    <w:rPr>
      <w:b/>
      <w:bCs/>
      <w:i/>
      <w:iCs/>
      <w:color w:val="auto"/>
    </w:rPr>
  </w:style>
  <w:style w:type="character" w:styleId="Subtieleverwijzing">
    <w:name w:val="Subtle Reference"/>
    <w:basedOn w:val="Standaardalinea-lettertype"/>
    <w:uiPriority w:val="31"/>
    <w:qFormat/>
    <w:rsid w:val="00E559A3"/>
    <w:rPr>
      <w:smallCaps/>
      <w:color w:val="auto"/>
      <w:u w:val="single" w:color="7F7F7F" w:themeColor="text1" w:themeTint="80"/>
    </w:rPr>
  </w:style>
  <w:style w:type="character" w:styleId="Intensieveverwijzing">
    <w:name w:val="Intense Reference"/>
    <w:basedOn w:val="Standaardalinea-lettertype"/>
    <w:uiPriority w:val="32"/>
    <w:qFormat/>
    <w:rsid w:val="00E559A3"/>
    <w:rPr>
      <w:b/>
      <w:bCs/>
      <w:smallCaps/>
      <w:color w:val="auto"/>
      <w:u w:val="single"/>
    </w:rPr>
  </w:style>
  <w:style w:type="character" w:styleId="Titelvanboek">
    <w:name w:val="Book Title"/>
    <w:basedOn w:val="Standaardalinea-lettertype"/>
    <w:uiPriority w:val="33"/>
    <w:qFormat/>
    <w:rsid w:val="00E559A3"/>
    <w:rPr>
      <w:b/>
      <w:bCs/>
      <w:smallCaps/>
      <w:color w:val="auto"/>
    </w:rPr>
  </w:style>
  <w:style w:type="paragraph" w:styleId="Kopvaninhoudsopgave">
    <w:name w:val="TOC Heading"/>
    <w:basedOn w:val="Kop1"/>
    <w:next w:val="Standaard"/>
    <w:uiPriority w:val="39"/>
    <w:semiHidden/>
    <w:unhideWhenUsed/>
    <w:qFormat/>
    <w:rsid w:val="00E559A3"/>
    <w:pPr>
      <w:outlineLvl w:val="9"/>
    </w:pPr>
  </w:style>
  <w:style w:type="table" w:styleId="Tabelraster">
    <w:name w:val="Table Grid"/>
    <w:basedOn w:val="Standaardtabel"/>
    <w:uiPriority w:val="39"/>
    <w:rsid w:val="00685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5C33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ntekst">
    <w:name w:val="Balloon Text"/>
    <w:basedOn w:val="Standaard"/>
    <w:link w:val="BallontekstChar"/>
    <w:uiPriority w:val="99"/>
    <w:semiHidden/>
    <w:unhideWhenUsed/>
    <w:rsid w:val="00BB2F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2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4AF4-F345-40F7-A6EF-AA1533F5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1777</Words>
  <Characters>9774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van der Salm</dc:creator>
  <cp:keywords/>
  <dc:description/>
  <cp:lastModifiedBy>Charley van der Salm</cp:lastModifiedBy>
  <cp:revision>13</cp:revision>
  <cp:lastPrinted>2016-03-23T14:18:00Z</cp:lastPrinted>
  <dcterms:created xsi:type="dcterms:W3CDTF">2016-03-14T12:10:00Z</dcterms:created>
  <dcterms:modified xsi:type="dcterms:W3CDTF">2016-03-23T15:56:00Z</dcterms:modified>
</cp:coreProperties>
</file>