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363" w:rsidRPr="008C0B78" w:rsidRDefault="00A25E99" w:rsidP="00472506">
      <w:pPr>
        <w:pStyle w:val="Titel"/>
        <w:rPr>
          <w:sz w:val="48"/>
        </w:rPr>
      </w:pPr>
      <w:bookmarkStart w:id="0" w:name="_GoBack"/>
      <w:bookmarkEnd w:id="0"/>
      <w:r>
        <w:rPr>
          <w:caps w:val="0"/>
          <w:sz w:val="48"/>
        </w:rPr>
        <w:t>Economie H</w:t>
      </w:r>
      <w:r w:rsidR="00D12DDC">
        <w:rPr>
          <w:caps w:val="0"/>
          <w:sz w:val="48"/>
        </w:rPr>
        <w:t>1</w:t>
      </w:r>
    </w:p>
    <w:p w:rsidR="008C0B78" w:rsidRDefault="004F4FDD" w:rsidP="00472506">
      <w:pPr>
        <w:pStyle w:val="Kop1"/>
      </w:pPr>
      <w:r>
        <w:rPr>
          <w:caps w:val="0"/>
        </w:rPr>
        <w:t>Par. 1.1 ‘Productiefactoren’</w:t>
      </w:r>
    </w:p>
    <w:tbl>
      <w:tblPr>
        <w:tblStyle w:val="Onopgemaaktetabel3"/>
        <w:tblW w:w="9186" w:type="dxa"/>
        <w:tblLayout w:type="fixed"/>
        <w:tblLook w:val="0600" w:firstRow="0" w:lastRow="0" w:firstColumn="0" w:lastColumn="0" w:noHBand="1" w:noVBand="1"/>
      </w:tblPr>
      <w:tblGrid>
        <w:gridCol w:w="3573"/>
        <w:gridCol w:w="376"/>
        <w:gridCol w:w="5237"/>
      </w:tblGrid>
      <w:tr w:rsidR="00D57A78" w:rsidTr="00C56CC7">
        <w:trPr>
          <w:trHeight w:val="647"/>
        </w:trPr>
        <w:tc>
          <w:tcPr>
            <w:tcW w:w="3573" w:type="dxa"/>
          </w:tcPr>
          <w:p w:rsidR="00D57A78" w:rsidRDefault="00D57A78" w:rsidP="00472506">
            <w:pPr>
              <w:rPr>
                <w:b/>
                <w:sz w:val="24"/>
              </w:rPr>
            </w:pPr>
            <w:r>
              <w:rPr>
                <w:b/>
                <w:sz w:val="24"/>
              </w:rPr>
              <w:t>Productiefactoren</w:t>
            </w:r>
          </w:p>
        </w:tc>
        <w:tc>
          <w:tcPr>
            <w:tcW w:w="376" w:type="dxa"/>
          </w:tcPr>
          <w:p w:rsidR="00D57A78" w:rsidRDefault="00D57A78" w:rsidP="00472506">
            <w:pPr>
              <w:rPr>
                <w:b/>
                <w:sz w:val="24"/>
              </w:rPr>
            </w:pPr>
            <w:r>
              <w:rPr>
                <w:b/>
                <w:sz w:val="24"/>
              </w:rPr>
              <w:t>=</w:t>
            </w:r>
          </w:p>
        </w:tc>
        <w:tc>
          <w:tcPr>
            <w:tcW w:w="5237" w:type="dxa"/>
          </w:tcPr>
          <w:p w:rsidR="00D57A78" w:rsidRDefault="00B81C40" w:rsidP="00472506">
            <w:pPr>
              <w:rPr>
                <w:b/>
                <w:sz w:val="24"/>
              </w:rPr>
            </w:pPr>
            <w:r>
              <w:rPr>
                <w:sz w:val="24"/>
              </w:rPr>
              <w:t>Alles wat de bedrijven en de overheid gebr</w:t>
            </w:r>
            <w:r w:rsidR="00C56CC7">
              <w:rPr>
                <w:sz w:val="24"/>
              </w:rPr>
              <w:t>uiken om goederen en diensten t</w:t>
            </w:r>
            <w:r>
              <w:rPr>
                <w:sz w:val="24"/>
              </w:rPr>
              <w:t xml:space="preserve"> produceren.</w:t>
            </w:r>
          </w:p>
        </w:tc>
      </w:tr>
    </w:tbl>
    <w:p w:rsidR="00E87F8B" w:rsidRDefault="00E87F8B" w:rsidP="00472506">
      <w:pPr>
        <w:spacing w:line="240" w:lineRule="auto"/>
        <w:rPr>
          <w:sz w:val="24"/>
        </w:rPr>
      </w:pPr>
      <w:r>
        <w:rPr>
          <w:b/>
          <w:sz w:val="24"/>
        </w:rPr>
        <w:t>4 productiefactoren</w:t>
      </w:r>
      <w:r>
        <w:rPr>
          <w:sz w:val="24"/>
        </w:rPr>
        <w:t xml:space="preserve">: </w:t>
      </w:r>
    </w:p>
    <w:p w:rsidR="00E87F8B" w:rsidRDefault="00E87F8B" w:rsidP="00472506">
      <w:pPr>
        <w:pStyle w:val="Lijstalinea"/>
        <w:numPr>
          <w:ilvl w:val="0"/>
          <w:numId w:val="1"/>
        </w:numPr>
        <w:spacing w:line="276" w:lineRule="auto"/>
        <w:rPr>
          <w:sz w:val="24"/>
        </w:rPr>
      </w:pPr>
      <w:r>
        <w:rPr>
          <w:b/>
          <w:sz w:val="24"/>
        </w:rPr>
        <w:t>Natuur</w:t>
      </w:r>
      <w:r w:rsidR="008404BD">
        <w:rPr>
          <w:sz w:val="24"/>
        </w:rPr>
        <w:t>: A</w:t>
      </w:r>
      <w:r>
        <w:rPr>
          <w:sz w:val="24"/>
        </w:rPr>
        <w:t>lles wat bij de productie gebruikt wordt en rechtstreeks uit de natuur komt (vb.: lucht, water en grond)</w:t>
      </w:r>
    </w:p>
    <w:p w:rsidR="00E87F8B" w:rsidRDefault="00E87F8B" w:rsidP="00472506">
      <w:pPr>
        <w:pStyle w:val="Lijstalinea"/>
        <w:numPr>
          <w:ilvl w:val="0"/>
          <w:numId w:val="1"/>
        </w:numPr>
        <w:spacing w:line="276" w:lineRule="auto"/>
        <w:rPr>
          <w:sz w:val="24"/>
        </w:rPr>
      </w:pPr>
      <w:r>
        <w:rPr>
          <w:b/>
          <w:sz w:val="24"/>
        </w:rPr>
        <w:t>Arbeid</w:t>
      </w:r>
      <w:r w:rsidR="008404BD">
        <w:rPr>
          <w:sz w:val="24"/>
        </w:rPr>
        <w:t>: A</w:t>
      </w:r>
      <w:r>
        <w:rPr>
          <w:sz w:val="24"/>
        </w:rPr>
        <w:t xml:space="preserve">lle handelingen en denkwerk die door de mens verricht worden bij de productie. </w:t>
      </w:r>
    </w:p>
    <w:p w:rsidR="00E87F8B" w:rsidRDefault="00E87F8B" w:rsidP="00472506">
      <w:pPr>
        <w:pStyle w:val="Lijstalinea"/>
        <w:numPr>
          <w:ilvl w:val="0"/>
          <w:numId w:val="1"/>
        </w:numPr>
        <w:spacing w:line="276" w:lineRule="auto"/>
        <w:rPr>
          <w:sz w:val="24"/>
        </w:rPr>
      </w:pPr>
      <w:r>
        <w:rPr>
          <w:b/>
          <w:sz w:val="24"/>
        </w:rPr>
        <w:t>Kapitaal</w:t>
      </w:r>
      <w:r w:rsidR="008404BD">
        <w:rPr>
          <w:sz w:val="24"/>
        </w:rPr>
        <w:t>: A</w:t>
      </w:r>
      <w:r>
        <w:rPr>
          <w:sz w:val="24"/>
        </w:rPr>
        <w:t xml:space="preserve">lle </w:t>
      </w:r>
      <w:r w:rsidRPr="00E87F8B">
        <w:rPr>
          <w:b/>
          <w:sz w:val="24"/>
        </w:rPr>
        <w:t>kapitaalgoederen</w:t>
      </w:r>
      <w:r>
        <w:rPr>
          <w:sz w:val="24"/>
        </w:rPr>
        <w:t xml:space="preserve"> (goederen die bij de productie gebruikt worden, zoals machines en gereedschap). Goederen zijn alleen kapitaalgoederen als ze door de bedrijven en de overheid gebruikt worden voor de productie. </w:t>
      </w:r>
    </w:p>
    <w:p w:rsidR="00E87F8B" w:rsidRDefault="00E87F8B" w:rsidP="00472506">
      <w:pPr>
        <w:pStyle w:val="Lijstalinea"/>
        <w:numPr>
          <w:ilvl w:val="0"/>
          <w:numId w:val="1"/>
        </w:numPr>
        <w:spacing w:line="276" w:lineRule="auto"/>
        <w:rPr>
          <w:sz w:val="24"/>
        </w:rPr>
      </w:pPr>
      <w:r>
        <w:rPr>
          <w:b/>
          <w:sz w:val="24"/>
        </w:rPr>
        <w:t>Ondernemerschap</w:t>
      </w:r>
      <w:r w:rsidR="008404BD">
        <w:rPr>
          <w:sz w:val="24"/>
        </w:rPr>
        <w:t>: G</w:t>
      </w:r>
      <w:r>
        <w:rPr>
          <w:sz w:val="24"/>
        </w:rPr>
        <w:t xml:space="preserve">eleverd door de eigenaren van een bedrijf. Ze combineren de andere 3 productiefactoren om goederen en diensten te kunnen produceren. </w:t>
      </w:r>
    </w:p>
    <w:p w:rsidR="00E87F8B" w:rsidRDefault="00E87F8B" w:rsidP="00472506">
      <w:pPr>
        <w:spacing w:line="240" w:lineRule="auto"/>
        <w:rPr>
          <w:sz w:val="24"/>
        </w:rPr>
      </w:pPr>
      <w:r>
        <w:rPr>
          <w:sz w:val="24"/>
        </w:rPr>
        <w:t xml:space="preserve">De productiefactoren zijn </w:t>
      </w:r>
      <w:r>
        <w:rPr>
          <w:b/>
          <w:sz w:val="24"/>
        </w:rPr>
        <w:t>alternatief aanwendbaar</w:t>
      </w:r>
      <w:r w:rsidR="00B81C40">
        <w:rPr>
          <w:sz w:val="24"/>
        </w:rPr>
        <w:t xml:space="preserve">. </w:t>
      </w:r>
    </w:p>
    <w:tbl>
      <w:tblPr>
        <w:tblStyle w:val="Onopgemaaktetabel3"/>
        <w:tblW w:w="9112" w:type="dxa"/>
        <w:tblLayout w:type="fixed"/>
        <w:tblLook w:val="0600" w:firstRow="0" w:lastRow="0" w:firstColumn="0" w:lastColumn="0" w:noHBand="1" w:noVBand="1"/>
      </w:tblPr>
      <w:tblGrid>
        <w:gridCol w:w="3544"/>
        <w:gridCol w:w="373"/>
        <w:gridCol w:w="5195"/>
      </w:tblGrid>
      <w:tr w:rsidR="00B81C40" w:rsidTr="005D26C5">
        <w:tc>
          <w:tcPr>
            <w:tcW w:w="3544" w:type="dxa"/>
          </w:tcPr>
          <w:p w:rsidR="00B81C40" w:rsidRDefault="00B81C40" w:rsidP="00472506">
            <w:pPr>
              <w:rPr>
                <w:b/>
                <w:sz w:val="24"/>
              </w:rPr>
            </w:pPr>
            <w:r>
              <w:rPr>
                <w:b/>
                <w:sz w:val="24"/>
              </w:rPr>
              <w:t>Alternatief aanwendbaar</w:t>
            </w:r>
          </w:p>
        </w:tc>
        <w:tc>
          <w:tcPr>
            <w:tcW w:w="373" w:type="dxa"/>
          </w:tcPr>
          <w:p w:rsidR="00B81C40" w:rsidRDefault="00B81C40" w:rsidP="00472506">
            <w:pPr>
              <w:rPr>
                <w:b/>
                <w:sz w:val="24"/>
              </w:rPr>
            </w:pPr>
            <w:r>
              <w:rPr>
                <w:b/>
                <w:sz w:val="24"/>
              </w:rPr>
              <w:t>=</w:t>
            </w:r>
          </w:p>
        </w:tc>
        <w:tc>
          <w:tcPr>
            <w:tcW w:w="5195" w:type="dxa"/>
          </w:tcPr>
          <w:p w:rsidR="00B81C40" w:rsidRDefault="00B81C40" w:rsidP="00472506">
            <w:pPr>
              <w:rPr>
                <w:b/>
                <w:sz w:val="24"/>
              </w:rPr>
            </w:pPr>
            <w:r>
              <w:rPr>
                <w:sz w:val="24"/>
              </w:rPr>
              <w:t xml:space="preserve">Je kunt ze gebruiken voor de productie van verschillende producten. </w:t>
            </w:r>
          </w:p>
        </w:tc>
      </w:tr>
    </w:tbl>
    <w:p w:rsidR="00E87F8B" w:rsidRPr="00D57A78" w:rsidRDefault="00407733" w:rsidP="00472506">
      <w:pPr>
        <w:pStyle w:val="Kop1"/>
      </w:pPr>
      <w:r>
        <w:rPr>
          <w:caps w:val="0"/>
        </w:rPr>
        <w:t>Par. 1.2</w:t>
      </w:r>
      <w:r w:rsidR="004F4FDD">
        <w:rPr>
          <w:caps w:val="0"/>
        </w:rPr>
        <w:t xml:space="preserve"> ‘Schaarste’</w:t>
      </w:r>
    </w:p>
    <w:tbl>
      <w:tblPr>
        <w:tblStyle w:val="Onopgemaaktetabel3"/>
        <w:tblW w:w="9276" w:type="dxa"/>
        <w:tblLayout w:type="fixed"/>
        <w:tblLook w:val="0600" w:firstRow="0" w:lastRow="0" w:firstColumn="0" w:lastColumn="0" w:noHBand="1" w:noVBand="1"/>
      </w:tblPr>
      <w:tblGrid>
        <w:gridCol w:w="3608"/>
        <w:gridCol w:w="379"/>
        <w:gridCol w:w="5289"/>
      </w:tblGrid>
      <w:tr w:rsidR="00D57A78" w:rsidTr="00D57A78">
        <w:trPr>
          <w:trHeight w:val="1014"/>
        </w:trPr>
        <w:tc>
          <w:tcPr>
            <w:tcW w:w="3608" w:type="dxa"/>
          </w:tcPr>
          <w:p w:rsidR="00D57A78" w:rsidRDefault="00D57A78" w:rsidP="00472506">
            <w:pPr>
              <w:rPr>
                <w:b/>
                <w:sz w:val="24"/>
              </w:rPr>
            </w:pPr>
            <w:r>
              <w:rPr>
                <w:b/>
                <w:sz w:val="24"/>
              </w:rPr>
              <w:t>Schaarse goederen</w:t>
            </w:r>
          </w:p>
        </w:tc>
        <w:tc>
          <w:tcPr>
            <w:tcW w:w="379" w:type="dxa"/>
          </w:tcPr>
          <w:p w:rsidR="00D57A78" w:rsidRDefault="00D57A78" w:rsidP="00472506">
            <w:pPr>
              <w:rPr>
                <w:b/>
                <w:sz w:val="24"/>
              </w:rPr>
            </w:pPr>
            <w:r>
              <w:rPr>
                <w:b/>
                <w:sz w:val="24"/>
              </w:rPr>
              <w:t>=</w:t>
            </w:r>
          </w:p>
        </w:tc>
        <w:tc>
          <w:tcPr>
            <w:tcW w:w="5289" w:type="dxa"/>
          </w:tcPr>
          <w:p w:rsidR="00D57A78" w:rsidRDefault="00B81C40" w:rsidP="00472506">
            <w:pPr>
              <w:rPr>
                <w:b/>
                <w:sz w:val="24"/>
              </w:rPr>
            </w:pPr>
            <w:r>
              <w:rPr>
                <w:sz w:val="24"/>
                <w:szCs w:val="24"/>
              </w:rPr>
              <w:t>Goederen die geproduceerd moeten worden, waarvoor men dus productiefactoren moet opofferen.</w:t>
            </w:r>
          </w:p>
        </w:tc>
      </w:tr>
      <w:tr w:rsidR="00D57A78" w:rsidTr="00D57A78">
        <w:trPr>
          <w:trHeight w:val="1033"/>
        </w:trPr>
        <w:tc>
          <w:tcPr>
            <w:tcW w:w="3608" w:type="dxa"/>
          </w:tcPr>
          <w:p w:rsidR="00D57A78" w:rsidRDefault="00D57A78" w:rsidP="00472506">
            <w:pPr>
              <w:rPr>
                <w:b/>
                <w:sz w:val="24"/>
              </w:rPr>
            </w:pPr>
            <w:r>
              <w:rPr>
                <w:b/>
                <w:sz w:val="24"/>
                <w:szCs w:val="24"/>
              </w:rPr>
              <w:t>Behoeften</w:t>
            </w:r>
          </w:p>
        </w:tc>
        <w:tc>
          <w:tcPr>
            <w:tcW w:w="379" w:type="dxa"/>
          </w:tcPr>
          <w:p w:rsidR="00D57A78" w:rsidRDefault="00D57A78" w:rsidP="00472506">
            <w:pPr>
              <w:rPr>
                <w:b/>
                <w:sz w:val="24"/>
              </w:rPr>
            </w:pPr>
            <w:r>
              <w:rPr>
                <w:b/>
                <w:sz w:val="24"/>
              </w:rPr>
              <w:t>=</w:t>
            </w:r>
          </w:p>
        </w:tc>
        <w:tc>
          <w:tcPr>
            <w:tcW w:w="5289" w:type="dxa"/>
          </w:tcPr>
          <w:p w:rsidR="00D57A78" w:rsidRDefault="00B81C40" w:rsidP="00472506">
            <w:pPr>
              <w:rPr>
                <w:sz w:val="24"/>
                <w:szCs w:val="24"/>
              </w:rPr>
            </w:pPr>
            <w:r>
              <w:rPr>
                <w:sz w:val="24"/>
                <w:szCs w:val="24"/>
              </w:rPr>
              <w:t xml:space="preserve">Alle zaken, die je </w:t>
            </w:r>
            <w:r w:rsidR="00D57A78">
              <w:rPr>
                <w:sz w:val="24"/>
                <w:szCs w:val="24"/>
              </w:rPr>
              <w:t>nodig hebt of graag wil</w:t>
            </w:r>
            <w:r w:rsidR="00EC1F98">
              <w:rPr>
                <w:sz w:val="24"/>
                <w:szCs w:val="24"/>
              </w:rPr>
              <w:t>t</w:t>
            </w:r>
            <w:r w:rsidR="00D57A78">
              <w:rPr>
                <w:sz w:val="24"/>
                <w:szCs w:val="24"/>
              </w:rPr>
              <w:t xml:space="preserve"> (vb.: behoefte aan zonnig weer, een fiets, goede muziek en</w:t>
            </w:r>
            <w:r w:rsidR="00EC1F98">
              <w:rPr>
                <w:sz w:val="24"/>
                <w:szCs w:val="24"/>
              </w:rPr>
              <w:t>-/of</w:t>
            </w:r>
            <w:r w:rsidR="00D57A78">
              <w:rPr>
                <w:sz w:val="24"/>
                <w:szCs w:val="24"/>
              </w:rPr>
              <w:t xml:space="preserve"> lekkere tomaten)</w:t>
            </w:r>
          </w:p>
        </w:tc>
      </w:tr>
      <w:tr w:rsidR="00D57A78" w:rsidTr="00D57A78">
        <w:trPr>
          <w:trHeight w:val="1014"/>
        </w:trPr>
        <w:tc>
          <w:tcPr>
            <w:tcW w:w="3608" w:type="dxa"/>
          </w:tcPr>
          <w:p w:rsidR="00D57A78" w:rsidRDefault="00D57A78" w:rsidP="00472506">
            <w:pPr>
              <w:rPr>
                <w:b/>
                <w:sz w:val="24"/>
                <w:szCs w:val="24"/>
              </w:rPr>
            </w:pPr>
            <w:r>
              <w:rPr>
                <w:b/>
                <w:sz w:val="24"/>
                <w:szCs w:val="24"/>
              </w:rPr>
              <w:t>Vrije goederen</w:t>
            </w:r>
          </w:p>
        </w:tc>
        <w:tc>
          <w:tcPr>
            <w:tcW w:w="379" w:type="dxa"/>
          </w:tcPr>
          <w:p w:rsidR="00D57A78" w:rsidRDefault="00D57A78" w:rsidP="00472506">
            <w:pPr>
              <w:rPr>
                <w:b/>
                <w:sz w:val="24"/>
              </w:rPr>
            </w:pPr>
            <w:r>
              <w:rPr>
                <w:b/>
                <w:sz w:val="24"/>
              </w:rPr>
              <w:t>=</w:t>
            </w:r>
          </w:p>
        </w:tc>
        <w:tc>
          <w:tcPr>
            <w:tcW w:w="5289" w:type="dxa"/>
          </w:tcPr>
          <w:p w:rsidR="00D57A78" w:rsidRDefault="00B81C40" w:rsidP="00472506">
            <w:pPr>
              <w:rPr>
                <w:sz w:val="24"/>
                <w:szCs w:val="24"/>
              </w:rPr>
            </w:pPr>
            <w:r>
              <w:rPr>
                <w:sz w:val="24"/>
                <w:szCs w:val="24"/>
              </w:rPr>
              <w:t>Goederen, die de mens niet zelf kan produceren door er productiefactoren voor op te offeren. He</w:t>
            </w:r>
            <w:r w:rsidR="00D57A78">
              <w:rPr>
                <w:sz w:val="24"/>
                <w:szCs w:val="24"/>
              </w:rPr>
              <w:t xml:space="preserve">t is er wel of het is er niet. </w:t>
            </w:r>
          </w:p>
        </w:tc>
      </w:tr>
    </w:tbl>
    <w:p w:rsidR="007D7B6D" w:rsidRDefault="007D7B6D" w:rsidP="00472506">
      <w:pPr>
        <w:spacing w:line="240" w:lineRule="auto"/>
        <w:rPr>
          <w:sz w:val="24"/>
          <w:szCs w:val="24"/>
        </w:rPr>
      </w:pPr>
      <w:r>
        <w:rPr>
          <w:sz w:val="24"/>
          <w:szCs w:val="24"/>
        </w:rPr>
        <w:t xml:space="preserve">Het vak </w:t>
      </w:r>
      <w:r>
        <w:rPr>
          <w:b/>
          <w:sz w:val="24"/>
          <w:szCs w:val="24"/>
        </w:rPr>
        <w:t>economie</w:t>
      </w:r>
      <w:r>
        <w:rPr>
          <w:sz w:val="24"/>
          <w:szCs w:val="24"/>
        </w:rPr>
        <w:t xml:space="preserve"> bestudeert hoe mensen in hun behoeften kunnen voorzien door middel van schaarse goederen. Het probeert de keuzeproblemen die daarbij ontstaan voor iedereen duidelijk te maken</w:t>
      </w:r>
      <w:r w:rsidR="002D4F8E">
        <w:rPr>
          <w:sz w:val="24"/>
          <w:szCs w:val="24"/>
        </w:rPr>
        <w:t xml:space="preserve"> e</w:t>
      </w:r>
      <w:r>
        <w:rPr>
          <w:sz w:val="24"/>
          <w:szCs w:val="24"/>
        </w:rPr>
        <w:t xml:space="preserve">n er worden manieren aangegeven om die keuzeproblemen het handigst aan te pakken. </w:t>
      </w:r>
    </w:p>
    <w:tbl>
      <w:tblPr>
        <w:tblStyle w:val="Onopgemaaktetabel3"/>
        <w:tblW w:w="9276" w:type="dxa"/>
        <w:tblLayout w:type="fixed"/>
        <w:tblLook w:val="0600" w:firstRow="0" w:lastRow="0" w:firstColumn="0" w:lastColumn="0" w:noHBand="1" w:noVBand="1"/>
      </w:tblPr>
      <w:tblGrid>
        <w:gridCol w:w="3608"/>
        <w:gridCol w:w="379"/>
        <w:gridCol w:w="5289"/>
      </w:tblGrid>
      <w:tr w:rsidR="00D57A78" w:rsidTr="005D26C5">
        <w:trPr>
          <w:trHeight w:val="1014"/>
        </w:trPr>
        <w:tc>
          <w:tcPr>
            <w:tcW w:w="3608" w:type="dxa"/>
          </w:tcPr>
          <w:p w:rsidR="00D57A78" w:rsidRDefault="00D57A78" w:rsidP="00472506">
            <w:pPr>
              <w:rPr>
                <w:b/>
                <w:sz w:val="24"/>
              </w:rPr>
            </w:pPr>
            <w:r>
              <w:rPr>
                <w:b/>
                <w:sz w:val="24"/>
                <w:szCs w:val="24"/>
              </w:rPr>
              <w:t>Basis –of primaire behoeften</w:t>
            </w:r>
          </w:p>
        </w:tc>
        <w:tc>
          <w:tcPr>
            <w:tcW w:w="379" w:type="dxa"/>
          </w:tcPr>
          <w:p w:rsidR="00D57A78" w:rsidRDefault="00D57A78" w:rsidP="00472506">
            <w:pPr>
              <w:rPr>
                <w:b/>
                <w:sz w:val="24"/>
              </w:rPr>
            </w:pPr>
            <w:r>
              <w:rPr>
                <w:b/>
                <w:sz w:val="24"/>
              </w:rPr>
              <w:t>=</w:t>
            </w:r>
          </w:p>
        </w:tc>
        <w:tc>
          <w:tcPr>
            <w:tcW w:w="5289" w:type="dxa"/>
          </w:tcPr>
          <w:p w:rsidR="00D57A78" w:rsidRDefault="00B81C40" w:rsidP="00472506">
            <w:pPr>
              <w:rPr>
                <w:b/>
                <w:sz w:val="24"/>
              </w:rPr>
            </w:pPr>
            <w:r>
              <w:rPr>
                <w:sz w:val="24"/>
                <w:szCs w:val="24"/>
              </w:rPr>
              <w:t>De noodzakelijke eerste levensbehoeften.</w:t>
            </w:r>
          </w:p>
        </w:tc>
      </w:tr>
      <w:tr w:rsidR="00D57A78" w:rsidTr="005D26C5">
        <w:trPr>
          <w:trHeight w:val="1033"/>
        </w:trPr>
        <w:tc>
          <w:tcPr>
            <w:tcW w:w="3608" w:type="dxa"/>
          </w:tcPr>
          <w:p w:rsidR="00D57A78" w:rsidRDefault="00D57A78" w:rsidP="00472506">
            <w:pPr>
              <w:rPr>
                <w:b/>
                <w:sz w:val="24"/>
              </w:rPr>
            </w:pPr>
            <w:r>
              <w:rPr>
                <w:b/>
                <w:sz w:val="24"/>
                <w:szCs w:val="24"/>
              </w:rPr>
              <w:t>Secundaire –of overige behoeften</w:t>
            </w:r>
          </w:p>
        </w:tc>
        <w:tc>
          <w:tcPr>
            <w:tcW w:w="379" w:type="dxa"/>
          </w:tcPr>
          <w:p w:rsidR="00D57A78" w:rsidRDefault="00D57A78" w:rsidP="00472506">
            <w:pPr>
              <w:rPr>
                <w:b/>
                <w:sz w:val="24"/>
              </w:rPr>
            </w:pPr>
            <w:r>
              <w:rPr>
                <w:b/>
                <w:sz w:val="24"/>
              </w:rPr>
              <w:t>=</w:t>
            </w:r>
          </w:p>
        </w:tc>
        <w:tc>
          <w:tcPr>
            <w:tcW w:w="5289" w:type="dxa"/>
          </w:tcPr>
          <w:p w:rsidR="00D57A78" w:rsidRDefault="00B81C40" w:rsidP="00472506">
            <w:pPr>
              <w:rPr>
                <w:sz w:val="24"/>
                <w:szCs w:val="24"/>
              </w:rPr>
            </w:pPr>
            <w:r>
              <w:rPr>
                <w:sz w:val="24"/>
                <w:szCs w:val="24"/>
              </w:rPr>
              <w:t>Je hebt het niet nodig om te leven, maar het maakt he</w:t>
            </w:r>
            <w:r w:rsidR="00D57A78">
              <w:rPr>
                <w:sz w:val="24"/>
                <w:szCs w:val="24"/>
              </w:rPr>
              <w:t xml:space="preserve">t leven wel aangenaam. </w:t>
            </w:r>
          </w:p>
        </w:tc>
      </w:tr>
    </w:tbl>
    <w:p w:rsidR="00D57A78" w:rsidRDefault="002D4F8E" w:rsidP="00472506">
      <w:pPr>
        <w:spacing w:line="240" w:lineRule="auto"/>
        <w:rPr>
          <w:sz w:val="24"/>
          <w:szCs w:val="24"/>
        </w:rPr>
      </w:pPr>
      <w:r>
        <w:rPr>
          <w:sz w:val="24"/>
          <w:szCs w:val="24"/>
        </w:rPr>
        <w:t xml:space="preserve">Behoeften verschillen van land tot land. </w:t>
      </w:r>
      <w:r w:rsidR="00D57A78">
        <w:rPr>
          <w:sz w:val="24"/>
          <w:szCs w:val="24"/>
        </w:rPr>
        <w:t xml:space="preserve">In de economie gaan we er vanuit dat de behoeften van de mens onbeperkt zijn. </w:t>
      </w:r>
    </w:p>
    <w:tbl>
      <w:tblPr>
        <w:tblStyle w:val="Onopgemaaktetabel3"/>
        <w:tblW w:w="9276" w:type="dxa"/>
        <w:tblLayout w:type="fixed"/>
        <w:tblLook w:val="0600" w:firstRow="0" w:lastRow="0" w:firstColumn="0" w:lastColumn="0" w:noHBand="1" w:noVBand="1"/>
      </w:tblPr>
      <w:tblGrid>
        <w:gridCol w:w="3608"/>
        <w:gridCol w:w="379"/>
        <w:gridCol w:w="5289"/>
      </w:tblGrid>
      <w:tr w:rsidR="00D57A78" w:rsidTr="005D26C5">
        <w:trPr>
          <w:trHeight w:val="1014"/>
        </w:trPr>
        <w:tc>
          <w:tcPr>
            <w:tcW w:w="3608" w:type="dxa"/>
          </w:tcPr>
          <w:p w:rsidR="00D57A78" w:rsidRDefault="00D57A78" w:rsidP="00472506">
            <w:pPr>
              <w:rPr>
                <w:b/>
                <w:sz w:val="24"/>
              </w:rPr>
            </w:pPr>
            <w:r>
              <w:rPr>
                <w:b/>
                <w:sz w:val="24"/>
                <w:szCs w:val="24"/>
              </w:rPr>
              <w:lastRenderedPageBreak/>
              <w:t>Middelen</w:t>
            </w:r>
          </w:p>
        </w:tc>
        <w:tc>
          <w:tcPr>
            <w:tcW w:w="379" w:type="dxa"/>
          </w:tcPr>
          <w:p w:rsidR="00D57A78" w:rsidRDefault="00D57A78" w:rsidP="00472506">
            <w:pPr>
              <w:rPr>
                <w:b/>
                <w:sz w:val="24"/>
              </w:rPr>
            </w:pPr>
            <w:r>
              <w:rPr>
                <w:b/>
                <w:sz w:val="24"/>
              </w:rPr>
              <w:t>=</w:t>
            </w:r>
          </w:p>
        </w:tc>
        <w:tc>
          <w:tcPr>
            <w:tcW w:w="5289" w:type="dxa"/>
          </w:tcPr>
          <w:p w:rsidR="00D57A78" w:rsidRDefault="00B81C40" w:rsidP="00472506">
            <w:pPr>
              <w:rPr>
                <w:b/>
                <w:sz w:val="24"/>
              </w:rPr>
            </w:pPr>
            <w:r>
              <w:rPr>
                <w:sz w:val="24"/>
                <w:szCs w:val="24"/>
              </w:rPr>
              <w:t>De hoeveelheid geld van een persoon.</w:t>
            </w:r>
          </w:p>
        </w:tc>
      </w:tr>
    </w:tbl>
    <w:p w:rsidR="00D57A78" w:rsidRDefault="00D57A78" w:rsidP="00472506">
      <w:pPr>
        <w:spacing w:line="240" w:lineRule="auto"/>
        <w:rPr>
          <w:sz w:val="24"/>
          <w:szCs w:val="24"/>
        </w:rPr>
      </w:pPr>
      <w:r>
        <w:rPr>
          <w:sz w:val="24"/>
          <w:szCs w:val="24"/>
        </w:rPr>
        <w:t xml:space="preserve">Die middelen schieten meestal tekort om alles te kopen waaraan je behoefte hebt. De middelen zijn kleiner dan de behoeften, zodat er gekozen moet worden wat er wel en wat er niet gekocht wordt. </w:t>
      </w:r>
    </w:p>
    <w:tbl>
      <w:tblPr>
        <w:tblStyle w:val="Onopgemaaktetabel3"/>
        <w:tblW w:w="9276" w:type="dxa"/>
        <w:tblLayout w:type="fixed"/>
        <w:tblLook w:val="0600" w:firstRow="0" w:lastRow="0" w:firstColumn="0" w:lastColumn="0" w:noHBand="1" w:noVBand="1"/>
      </w:tblPr>
      <w:tblGrid>
        <w:gridCol w:w="3608"/>
        <w:gridCol w:w="379"/>
        <w:gridCol w:w="5289"/>
      </w:tblGrid>
      <w:tr w:rsidR="00B81C40" w:rsidTr="005D26C5">
        <w:trPr>
          <w:trHeight w:val="1014"/>
        </w:trPr>
        <w:tc>
          <w:tcPr>
            <w:tcW w:w="3608" w:type="dxa"/>
          </w:tcPr>
          <w:p w:rsidR="00B81C40" w:rsidRDefault="00B81C40" w:rsidP="00472506">
            <w:pPr>
              <w:rPr>
                <w:b/>
                <w:sz w:val="24"/>
              </w:rPr>
            </w:pPr>
            <w:r>
              <w:rPr>
                <w:b/>
                <w:sz w:val="24"/>
                <w:szCs w:val="24"/>
              </w:rPr>
              <w:t>Schaarste</w:t>
            </w:r>
          </w:p>
        </w:tc>
        <w:tc>
          <w:tcPr>
            <w:tcW w:w="379" w:type="dxa"/>
          </w:tcPr>
          <w:p w:rsidR="00B81C40" w:rsidRDefault="00B81C40" w:rsidP="00472506">
            <w:pPr>
              <w:rPr>
                <w:b/>
                <w:sz w:val="24"/>
              </w:rPr>
            </w:pPr>
            <w:r>
              <w:rPr>
                <w:b/>
                <w:sz w:val="24"/>
              </w:rPr>
              <w:t>=</w:t>
            </w:r>
          </w:p>
        </w:tc>
        <w:tc>
          <w:tcPr>
            <w:tcW w:w="5289" w:type="dxa"/>
          </w:tcPr>
          <w:p w:rsidR="00B81C40" w:rsidRDefault="00B81C40" w:rsidP="00472506">
            <w:pPr>
              <w:rPr>
                <w:b/>
                <w:sz w:val="24"/>
              </w:rPr>
            </w:pPr>
            <w:r>
              <w:rPr>
                <w:sz w:val="24"/>
                <w:szCs w:val="24"/>
              </w:rPr>
              <w:t xml:space="preserve">De middelen schieten tekort om in alle behoeften aan schaarse goederen te voorzien. </w:t>
            </w:r>
          </w:p>
        </w:tc>
      </w:tr>
    </w:tbl>
    <w:p w:rsidR="00B81C40" w:rsidRDefault="00B81C40" w:rsidP="00472506">
      <w:pPr>
        <w:spacing w:line="240" w:lineRule="auto"/>
        <w:rPr>
          <w:sz w:val="24"/>
          <w:szCs w:val="24"/>
        </w:rPr>
      </w:pPr>
      <w:r>
        <w:rPr>
          <w:sz w:val="24"/>
          <w:szCs w:val="24"/>
        </w:rPr>
        <w:t xml:space="preserve">Net als productiefactoren zijn ook (geldelijke) middelen </w:t>
      </w:r>
      <w:r w:rsidRPr="00B81C40">
        <w:rPr>
          <w:i/>
          <w:sz w:val="24"/>
          <w:szCs w:val="24"/>
        </w:rPr>
        <w:t>alternatief</w:t>
      </w:r>
      <w:r>
        <w:rPr>
          <w:sz w:val="24"/>
          <w:szCs w:val="24"/>
        </w:rPr>
        <w:t xml:space="preserve"> </w:t>
      </w:r>
      <w:r w:rsidRPr="00B81C40">
        <w:rPr>
          <w:i/>
          <w:sz w:val="24"/>
          <w:szCs w:val="24"/>
        </w:rPr>
        <w:t>aanwendbaar</w:t>
      </w:r>
      <w:r>
        <w:rPr>
          <w:sz w:val="24"/>
          <w:szCs w:val="24"/>
        </w:rPr>
        <w:t xml:space="preserve">. </w:t>
      </w:r>
    </w:p>
    <w:p w:rsidR="00407733" w:rsidRDefault="00407733" w:rsidP="00472506">
      <w:pPr>
        <w:pStyle w:val="Kop1"/>
      </w:pPr>
      <w:r>
        <w:rPr>
          <w:caps w:val="0"/>
        </w:rPr>
        <w:t>Par. 1.3</w:t>
      </w:r>
      <w:r w:rsidR="004F4FDD">
        <w:rPr>
          <w:caps w:val="0"/>
        </w:rPr>
        <w:t xml:space="preserve"> ‘Welvaart’</w:t>
      </w:r>
    </w:p>
    <w:p w:rsidR="00407733" w:rsidRDefault="00164D77" w:rsidP="00472506">
      <w:pPr>
        <w:spacing w:line="240" w:lineRule="auto"/>
        <w:rPr>
          <w:sz w:val="24"/>
          <w:szCs w:val="24"/>
        </w:rPr>
      </w:pPr>
      <w:r>
        <w:rPr>
          <w:sz w:val="24"/>
          <w:szCs w:val="24"/>
        </w:rPr>
        <w:t xml:space="preserve">Voor economen heeft het begrip ‘welvaart’ alles te maken met het hiervoor uit de doeken gedane verhaal over schaarste. Een gemiddelde Nederlander heeft een hogere welvaart, omdat hij in grotere mate in zijn behoeften aan schaarse goederen en diensten kan voorzien. </w:t>
      </w:r>
    </w:p>
    <w:tbl>
      <w:tblPr>
        <w:tblStyle w:val="Onopgemaaktetabel3"/>
        <w:tblW w:w="9276" w:type="dxa"/>
        <w:tblLayout w:type="fixed"/>
        <w:tblLook w:val="0600" w:firstRow="0" w:lastRow="0" w:firstColumn="0" w:lastColumn="0" w:noHBand="1" w:noVBand="1"/>
      </w:tblPr>
      <w:tblGrid>
        <w:gridCol w:w="3608"/>
        <w:gridCol w:w="379"/>
        <w:gridCol w:w="5289"/>
      </w:tblGrid>
      <w:tr w:rsidR="00164D77" w:rsidTr="005D26C5">
        <w:trPr>
          <w:trHeight w:val="1014"/>
        </w:trPr>
        <w:tc>
          <w:tcPr>
            <w:tcW w:w="3608" w:type="dxa"/>
          </w:tcPr>
          <w:p w:rsidR="00164D77" w:rsidRDefault="00164D77" w:rsidP="00472506">
            <w:pPr>
              <w:rPr>
                <w:b/>
                <w:sz w:val="24"/>
              </w:rPr>
            </w:pPr>
            <w:r>
              <w:rPr>
                <w:b/>
                <w:sz w:val="24"/>
                <w:szCs w:val="24"/>
              </w:rPr>
              <w:t>Welvaart</w:t>
            </w:r>
          </w:p>
        </w:tc>
        <w:tc>
          <w:tcPr>
            <w:tcW w:w="379" w:type="dxa"/>
          </w:tcPr>
          <w:p w:rsidR="00164D77" w:rsidRDefault="00164D77" w:rsidP="00472506">
            <w:pPr>
              <w:rPr>
                <w:b/>
                <w:sz w:val="24"/>
              </w:rPr>
            </w:pPr>
            <w:r>
              <w:rPr>
                <w:b/>
                <w:sz w:val="24"/>
              </w:rPr>
              <w:t>=</w:t>
            </w:r>
          </w:p>
        </w:tc>
        <w:tc>
          <w:tcPr>
            <w:tcW w:w="5289" w:type="dxa"/>
          </w:tcPr>
          <w:p w:rsidR="00164D77" w:rsidRDefault="00164D77" w:rsidP="00472506">
            <w:pPr>
              <w:rPr>
                <w:b/>
                <w:sz w:val="24"/>
              </w:rPr>
            </w:pPr>
            <w:r>
              <w:rPr>
                <w:sz w:val="24"/>
                <w:szCs w:val="24"/>
              </w:rPr>
              <w:t xml:space="preserve">De mate waarin men kan voorzien in de behoeften aan schaarse goederen en diensten. </w:t>
            </w:r>
          </w:p>
        </w:tc>
      </w:tr>
    </w:tbl>
    <w:p w:rsidR="00164D77" w:rsidRDefault="00164D77" w:rsidP="00472506">
      <w:pPr>
        <w:spacing w:line="240" w:lineRule="auto"/>
        <w:rPr>
          <w:sz w:val="24"/>
          <w:szCs w:val="24"/>
        </w:rPr>
      </w:pPr>
      <w:r>
        <w:rPr>
          <w:sz w:val="24"/>
          <w:szCs w:val="24"/>
        </w:rPr>
        <w:t xml:space="preserve">Schaarste en welvaart zijn als het ware communicerende vaten; als de welvaart stijgt, neemt de schaarste af en omgekeerd. </w:t>
      </w:r>
    </w:p>
    <w:tbl>
      <w:tblPr>
        <w:tblStyle w:val="Onopgemaaktetabel3"/>
        <w:tblW w:w="9276" w:type="dxa"/>
        <w:tblLayout w:type="fixed"/>
        <w:tblLook w:val="0600" w:firstRow="0" w:lastRow="0" w:firstColumn="0" w:lastColumn="0" w:noHBand="1" w:noVBand="1"/>
      </w:tblPr>
      <w:tblGrid>
        <w:gridCol w:w="3608"/>
        <w:gridCol w:w="379"/>
        <w:gridCol w:w="5289"/>
      </w:tblGrid>
      <w:tr w:rsidR="00164D77" w:rsidTr="005D26C5">
        <w:trPr>
          <w:trHeight w:val="1014"/>
        </w:trPr>
        <w:tc>
          <w:tcPr>
            <w:tcW w:w="3608" w:type="dxa"/>
          </w:tcPr>
          <w:p w:rsidR="00164D77" w:rsidRDefault="00164D77" w:rsidP="00472506">
            <w:pPr>
              <w:rPr>
                <w:b/>
                <w:sz w:val="24"/>
              </w:rPr>
            </w:pPr>
            <w:r>
              <w:rPr>
                <w:b/>
                <w:sz w:val="24"/>
              </w:rPr>
              <w:t>‘Preference drift’</w:t>
            </w:r>
          </w:p>
        </w:tc>
        <w:tc>
          <w:tcPr>
            <w:tcW w:w="379" w:type="dxa"/>
          </w:tcPr>
          <w:p w:rsidR="00164D77" w:rsidRDefault="00164D77" w:rsidP="00472506">
            <w:pPr>
              <w:rPr>
                <w:b/>
                <w:sz w:val="24"/>
              </w:rPr>
            </w:pPr>
            <w:r>
              <w:rPr>
                <w:b/>
                <w:sz w:val="24"/>
              </w:rPr>
              <w:t>=</w:t>
            </w:r>
          </w:p>
        </w:tc>
        <w:tc>
          <w:tcPr>
            <w:tcW w:w="5289" w:type="dxa"/>
          </w:tcPr>
          <w:p w:rsidR="00164D77" w:rsidRDefault="008404BD" w:rsidP="00472506">
            <w:pPr>
              <w:rPr>
                <w:b/>
                <w:sz w:val="24"/>
              </w:rPr>
            </w:pPr>
            <w:r>
              <w:rPr>
                <w:sz w:val="24"/>
                <w:szCs w:val="24"/>
              </w:rPr>
              <w:t xml:space="preserve">Als in de ene behoefte wordt voorzien, duiken er weer nieuwe behoeften op. Je raakt gewend aan wat je hebt, en wilt beter. </w:t>
            </w:r>
          </w:p>
        </w:tc>
      </w:tr>
    </w:tbl>
    <w:p w:rsidR="00164D77" w:rsidRDefault="008404BD" w:rsidP="00472506">
      <w:pPr>
        <w:spacing w:line="240" w:lineRule="auto"/>
        <w:rPr>
          <w:sz w:val="24"/>
          <w:szCs w:val="24"/>
        </w:rPr>
      </w:pPr>
      <w:r>
        <w:rPr>
          <w:sz w:val="24"/>
          <w:szCs w:val="24"/>
        </w:rPr>
        <w:t xml:space="preserve">Geluk (= </w:t>
      </w:r>
      <w:r>
        <w:rPr>
          <w:b/>
          <w:sz w:val="24"/>
          <w:szCs w:val="24"/>
        </w:rPr>
        <w:t>welzijn</w:t>
      </w:r>
      <w:r>
        <w:rPr>
          <w:sz w:val="24"/>
          <w:szCs w:val="24"/>
        </w:rPr>
        <w:t xml:space="preserve">) hangt essentieel van andere zaken af. </w:t>
      </w:r>
    </w:p>
    <w:tbl>
      <w:tblPr>
        <w:tblStyle w:val="Onopgemaaktetabel3"/>
        <w:tblW w:w="9276" w:type="dxa"/>
        <w:tblLayout w:type="fixed"/>
        <w:tblLook w:val="0600" w:firstRow="0" w:lastRow="0" w:firstColumn="0" w:lastColumn="0" w:noHBand="1" w:noVBand="1"/>
      </w:tblPr>
      <w:tblGrid>
        <w:gridCol w:w="3608"/>
        <w:gridCol w:w="379"/>
        <w:gridCol w:w="5289"/>
      </w:tblGrid>
      <w:tr w:rsidR="008404BD" w:rsidTr="005D26C5">
        <w:trPr>
          <w:trHeight w:val="1014"/>
        </w:trPr>
        <w:tc>
          <w:tcPr>
            <w:tcW w:w="3608" w:type="dxa"/>
          </w:tcPr>
          <w:p w:rsidR="008404BD" w:rsidRDefault="008404BD" w:rsidP="00472506">
            <w:pPr>
              <w:rPr>
                <w:b/>
                <w:sz w:val="24"/>
              </w:rPr>
            </w:pPr>
            <w:r>
              <w:rPr>
                <w:b/>
                <w:sz w:val="24"/>
                <w:szCs w:val="24"/>
              </w:rPr>
              <w:t>Welzijn</w:t>
            </w:r>
          </w:p>
        </w:tc>
        <w:tc>
          <w:tcPr>
            <w:tcW w:w="379" w:type="dxa"/>
          </w:tcPr>
          <w:p w:rsidR="008404BD" w:rsidRDefault="008404BD" w:rsidP="00472506">
            <w:pPr>
              <w:rPr>
                <w:b/>
                <w:sz w:val="24"/>
              </w:rPr>
            </w:pPr>
            <w:r>
              <w:rPr>
                <w:b/>
                <w:sz w:val="24"/>
              </w:rPr>
              <w:t>=</w:t>
            </w:r>
          </w:p>
        </w:tc>
        <w:tc>
          <w:tcPr>
            <w:tcW w:w="5289" w:type="dxa"/>
          </w:tcPr>
          <w:p w:rsidR="008404BD" w:rsidRPr="008404BD" w:rsidRDefault="008404BD" w:rsidP="00472506">
            <w:pPr>
              <w:rPr>
                <w:sz w:val="24"/>
              </w:rPr>
            </w:pPr>
            <w:r>
              <w:rPr>
                <w:bCs/>
                <w:sz w:val="24"/>
              </w:rPr>
              <w:t>T</w:t>
            </w:r>
            <w:r w:rsidRPr="008404BD">
              <w:rPr>
                <w:bCs/>
                <w:sz w:val="24"/>
              </w:rPr>
              <w:t>oestand waarin het geestelijk, lichamelijk en sociaal goed met je gaat</w:t>
            </w:r>
            <w:r>
              <w:rPr>
                <w:bCs/>
                <w:sz w:val="24"/>
              </w:rPr>
              <w:t>.</w:t>
            </w:r>
          </w:p>
        </w:tc>
      </w:tr>
    </w:tbl>
    <w:p w:rsidR="008404BD" w:rsidRDefault="008404BD" w:rsidP="00472506">
      <w:pPr>
        <w:pStyle w:val="Kop1"/>
      </w:pPr>
      <w:r>
        <w:rPr>
          <w:caps w:val="0"/>
        </w:rPr>
        <w:t>Par. 1.4</w:t>
      </w:r>
      <w:r w:rsidR="004F4FDD">
        <w:rPr>
          <w:caps w:val="0"/>
        </w:rPr>
        <w:t xml:space="preserve"> ‘Consumeren’</w:t>
      </w:r>
    </w:p>
    <w:p w:rsidR="008404BD" w:rsidRDefault="008404BD" w:rsidP="00472506">
      <w:pPr>
        <w:spacing w:line="240" w:lineRule="auto"/>
        <w:rPr>
          <w:sz w:val="24"/>
        </w:rPr>
      </w:pPr>
      <w:r>
        <w:rPr>
          <w:sz w:val="24"/>
        </w:rPr>
        <w:t xml:space="preserve">Om zo goed mogelijk in je behoeften aan schaarse goederen te voorzien, zijn er 2 mogelijkheden: </w:t>
      </w:r>
    </w:p>
    <w:p w:rsidR="008404BD" w:rsidRDefault="008404BD" w:rsidP="00472506">
      <w:pPr>
        <w:pStyle w:val="Lijstalinea"/>
        <w:numPr>
          <w:ilvl w:val="0"/>
          <w:numId w:val="2"/>
        </w:numPr>
        <w:spacing w:line="240" w:lineRule="auto"/>
        <w:rPr>
          <w:sz w:val="24"/>
        </w:rPr>
      </w:pPr>
      <w:r>
        <w:rPr>
          <w:b/>
          <w:sz w:val="24"/>
        </w:rPr>
        <w:t>Zelfvoorziening</w:t>
      </w:r>
      <w:r>
        <w:rPr>
          <w:sz w:val="24"/>
        </w:rPr>
        <w:t xml:space="preserve">: Je maakt zelf de producten. </w:t>
      </w:r>
    </w:p>
    <w:p w:rsidR="008404BD" w:rsidRPr="00ED5551" w:rsidRDefault="008404BD" w:rsidP="00472506">
      <w:pPr>
        <w:pStyle w:val="Lijstalinea"/>
        <w:numPr>
          <w:ilvl w:val="0"/>
          <w:numId w:val="2"/>
        </w:numPr>
        <w:spacing w:line="240" w:lineRule="auto"/>
        <w:rPr>
          <w:sz w:val="24"/>
          <w:szCs w:val="24"/>
        </w:rPr>
      </w:pPr>
      <w:r w:rsidRPr="00ED5551">
        <w:rPr>
          <w:b/>
          <w:sz w:val="24"/>
          <w:szCs w:val="24"/>
        </w:rPr>
        <w:t>Consumeren</w:t>
      </w:r>
      <w:r w:rsidRPr="00ED5551">
        <w:rPr>
          <w:sz w:val="24"/>
          <w:szCs w:val="24"/>
        </w:rPr>
        <w:t xml:space="preserve">: Je koopt de goederen of diensten en bent dan een </w:t>
      </w:r>
      <w:r w:rsidRPr="00ED5551">
        <w:rPr>
          <w:b/>
          <w:sz w:val="24"/>
          <w:szCs w:val="24"/>
        </w:rPr>
        <w:t>consument</w:t>
      </w:r>
      <w:r w:rsidRPr="00ED5551">
        <w:rPr>
          <w:sz w:val="24"/>
          <w:szCs w:val="24"/>
        </w:rPr>
        <w:t xml:space="preserve">. </w:t>
      </w:r>
    </w:p>
    <w:p w:rsidR="008404BD" w:rsidRDefault="008404BD" w:rsidP="00472506">
      <w:pPr>
        <w:spacing w:line="240" w:lineRule="auto"/>
        <w:rPr>
          <w:sz w:val="24"/>
        </w:rPr>
      </w:pPr>
      <w:r>
        <w:rPr>
          <w:sz w:val="24"/>
        </w:rPr>
        <w:t xml:space="preserve">Een cake is een voorbeeld van een </w:t>
      </w:r>
      <w:r>
        <w:rPr>
          <w:b/>
          <w:sz w:val="24"/>
        </w:rPr>
        <w:t>tastbaar</w:t>
      </w:r>
      <w:r>
        <w:rPr>
          <w:sz w:val="24"/>
        </w:rPr>
        <w:t xml:space="preserve"> product: een </w:t>
      </w:r>
      <w:r>
        <w:rPr>
          <w:b/>
          <w:sz w:val="24"/>
        </w:rPr>
        <w:t>goed</w:t>
      </w:r>
      <w:r w:rsidR="00ED5551">
        <w:rPr>
          <w:sz w:val="24"/>
        </w:rPr>
        <w:t xml:space="preserve"> (je kunt het aanraken). Daarnaast kun je ook </w:t>
      </w:r>
      <w:r w:rsidR="00ED5551">
        <w:rPr>
          <w:b/>
          <w:sz w:val="24"/>
        </w:rPr>
        <w:t xml:space="preserve">niet-tastbare </w:t>
      </w:r>
      <w:r w:rsidR="00ED5551">
        <w:rPr>
          <w:sz w:val="24"/>
        </w:rPr>
        <w:t xml:space="preserve">producten kopen: </w:t>
      </w:r>
      <w:r w:rsidR="00ED5551">
        <w:rPr>
          <w:b/>
          <w:sz w:val="24"/>
        </w:rPr>
        <w:t xml:space="preserve">diensten </w:t>
      </w:r>
      <w:r w:rsidR="00ED5551">
        <w:rPr>
          <w:sz w:val="24"/>
        </w:rPr>
        <w:t xml:space="preserve">(je kunt het niet aanraken). </w:t>
      </w:r>
    </w:p>
    <w:tbl>
      <w:tblPr>
        <w:tblStyle w:val="Onopgemaaktetabel3"/>
        <w:tblW w:w="9276" w:type="dxa"/>
        <w:tblLayout w:type="fixed"/>
        <w:tblLook w:val="0600" w:firstRow="0" w:lastRow="0" w:firstColumn="0" w:lastColumn="0" w:noHBand="1" w:noVBand="1"/>
      </w:tblPr>
      <w:tblGrid>
        <w:gridCol w:w="3608"/>
        <w:gridCol w:w="379"/>
        <w:gridCol w:w="5289"/>
      </w:tblGrid>
      <w:tr w:rsidR="00ED5551" w:rsidTr="005D26C5">
        <w:trPr>
          <w:trHeight w:val="1014"/>
        </w:trPr>
        <w:tc>
          <w:tcPr>
            <w:tcW w:w="3608" w:type="dxa"/>
          </w:tcPr>
          <w:p w:rsidR="00ED5551" w:rsidRDefault="00ED5551" w:rsidP="00472506">
            <w:pPr>
              <w:rPr>
                <w:b/>
                <w:sz w:val="24"/>
              </w:rPr>
            </w:pPr>
            <w:r>
              <w:rPr>
                <w:b/>
                <w:sz w:val="24"/>
                <w:szCs w:val="24"/>
              </w:rPr>
              <w:t>Consumeren</w:t>
            </w:r>
          </w:p>
        </w:tc>
        <w:tc>
          <w:tcPr>
            <w:tcW w:w="379" w:type="dxa"/>
          </w:tcPr>
          <w:p w:rsidR="00ED5551" w:rsidRDefault="00ED5551" w:rsidP="00472506">
            <w:pPr>
              <w:rPr>
                <w:b/>
                <w:sz w:val="24"/>
              </w:rPr>
            </w:pPr>
            <w:r>
              <w:rPr>
                <w:b/>
                <w:sz w:val="24"/>
              </w:rPr>
              <w:t>=</w:t>
            </w:r>
          </w:p>
        </w:tc>
        <w:tc>
          <w:tcPr>
            <w:tcW w:w="5289" w:type="dxa"/>
          </w:tcPr>
          <w:p w:rsidR="00ED5551" w:rsidRPr="008404BD" w:rsidRDefault="00ED5551" w:rsidP="00472506">
            <w:pPr>
              <w:rPr>
                <w:sz w:val="24"/>
              </w:rPr>
            </w:pPr>
            <w:r>
              <w:rPr>
                <w:bCs/>
                <w:sz w:val="24"/>
              </w:rPr>
              <w:t xml:space="preserve">Het kopen van goederen en diensten om in de eigen behoeften te voorzien. </w:t>
            </w:r>
          </w:p>
        </w:tc>
      </w:tr>
      <w:tr w:rsidR="00ED5551" w:rsidTr="005D26C5">
        <w:trPr>
          <w:trHeight w:val="1014"/>
        </w:trPr>
        <w:tc>
          <w:tcPr>
            <w:tcW w:w="3608" w:type="dxa"/>
          </w:tcPr>
          <w:p w:rsidR="00ED5551" w:rsidRDefault="00ED5551" w:rsidP="00472506">
            <w:pPr>
              <w:rPr>
                <w:b/>
                <w:sz w:val="24"/>
                <w:szCs w:val="24"/>
              </w:rPr>
            </w:pPr>
            <w:r>
              <w:rPr>
                <w:b/>
                <w:sz w:val="24"/>
                <w:szCs w:val="24"/>
              </w:rPr>
              <w:lastRenderedPageBreak/>
              <w:t>Consumptiegoederen</w:t>
            </w:r>
          </w:p>
        </w:tc>
        <w:tc>
          <w:tcPr>
            <w:tcW w:w="379" w:type="dxa"/>
          </w:tcPr>
          <w:p w:rsidR="00ED5551" w:rsidRDefault="00ED5551" w:rsidP="00472506">
            <w:pPr>
              <w:rPr>
                <w:b/>
                <w:sz w:val="24"/>
              </w:rPr>
            </w:pPr>
            <w:r>
              <w:rPr>
                <w:b/>
                <w:sz w:val="24"/>
              </w:rPr>
              <w:t>=</w:t>
            </w:r>
          </w:p>
        </w:tc>
        <w:tc>
          <w:tcPr>
            <w:tcW w:w="5289" w:type="dxa"/>
          </w:tcPr>
          <w:p w:rsidR="00ED5551" w:rsidRDefault="00ED5551" w:rsidP="00472506">
            <w:pPr>
              <w:rPr>
                <w:bCs/>
                <w:sz w:val="24"/>
              </w:rPr>
            </w:pPr>
            <w:r>
              <w:rPr>
                <w:bCs/>
                <w:sz w:val="24"/>
              </w:rPr>
              <w:t xml:space="preserve">Goederen die gekocht worden om in de eigen behoeften te voorzien. </w:t>
            </w:r>
          </w:p>
        </w:tc>
      </w:tr>
    </w:tbl>
    <w:p w:rsidR="00ED5551" w:rsidRDefault="00ED5551" w:rsidP="00472506">
      <w:pPr>
        <w:pStyle w:val="Kop1"/>
      </w:pPr>
      <w:r>
        <w:rPr>
          <w:caps w:val="0"/>
        </w:rPr>
        <w:t>Par. 1.5</w:t>
      </w:r>
      <w:r w:rsidR="004F4FDD">
        <w:rPr>
          <w:caps w:val="0"/>
        </w:rPr>
        <w:t xml:space="preserve"> ‘De budgetlijn’</w:t>
      </w:r>
    </w:p>
    <w:p w:rsidR="00ED5551" w:rsidRDefault="00ED5551" w:rsidP="00472506">
      <w:pPr>
        <w:spacing w:line="240" w:lineRule="auto"/>
        <w:rPr>
          <w:sz w:val="24"/>
        </w:rPr>
      </w:pPr>
      <w:r>
        <w:rPr>
          <w:sz w:val="24"/>
        </w:rPr>
        <w:t xml:space="preserve">De alternatieve aanwendbaarheid van middelen kan worden weergegeven door een </w:t>
      </w:r>
      <w:r>
        <w:rPr>
          <w:b/>
          <w:sz w:val="24"/>
        </w:rPr>
        <w:t>budgetlijn</w:t>
      </w:r>
      <w:r>
        <w:rPr>
          <w:sz w:val="24"/>
        </w:rPr>
        <w:t xml:space="preserve">. </w:t>
      </w:r>
    </w:p>
    <w:tbl>
      <w:tblPr>
        <w:tblStyle w:val="Onopgemaaktetabel3"/>
        <w:tblW w:w="9276" w:type="dxa"/>
        <w:tblLayout w:type="fixed"/>
        <w:tblLook w:val="0600" w:firstRow="0" w:lastRow="0" w:firstColumn="0" w:lastColumn="0" w:noHBand="1" w:noVBand="1"/>
      </w:tblPr>
      <w:tblGrid>
        <w:gridCol w:w="3608"/>
        <w:gridCol w:w="379"/>
        <w:gridCol w:w="5289"/>
      </w:tblGrid>
      <w:tr w:rsidR="004F4FDD" w:rsidTr="005D26C5">
        <w:trPr>
          <w:trHeight w:val="1014"/>
        </w:trPr>
        <w:tc>
          <w:tcPr>
            <w:tcW w:w="3608" w:type="dxa"/>
          </w:tcPr>
          <w:p w:rsidR="004F4FDD" w:rsidRDefault="004F4FDD" w:rsidP="00472506">
            <w:pPr>
              <w:rPr>
                <w:b/>
                <w:sz w:val="24"/>
              </w:rPr>
            </w:pPr>
            <w:r>
              <w:rPr>
                <w:b/>
                <w:sz w:val="24"/>
                <w:szCs w:val="24"/>
              </w:rPr>
              <w:t>Opofferingskosten = opportunity costs</w:t>
            </w:r>
          </w:p>
        </w:tc>
        <w:tc>
          <w:tcPr>
            <w:tcW w:w="379" w:type="dxa"/>
          </w:tcPr>
          <w:p w:rsidR="004F4FDD" w:rsidRDefault="004F4FDD" w:rsidP="00472506">
            <w:pPr>
              <w:rPr>
                <w:b/>
                <w:sz w:val="24"/>
              </w:rPr>
            </w:pPr>
            <w:r>
              <w:rPr>
                <w:b/>
                <w:sz w:val="24"/>
              </w:rPr>
              <w:t>=</w:t>
            </w:r>
          </w:p>
        </w:tc>
        <w:tc>
          <w:tcPr>
            <w:tcW w:w="5289" w:type="dxa"/>
          </w:tcPr>
          <w:p w:rsidR="004F4FDD" w:rsidRPr="008404BD" w:rsidRDefault="004F4FDD" w:rsidP="00472506">
            <w:pPr>
              <w:rPr>
                <w:sz w:val="24"/>
              </w:rPr>
            </w:pPr>
            <w:r>
              <w:rPr>
                <w:bCs/>
                <w:sz w:val="24"/>
              </w:rPr>
              <w:t xml:space="preserve">De hoeveelheid van het ene goed die je moet opofferen om 1 extra eenheid van het andere goed te verkrijgen. </w:t>
            </w:r>
          </w:p>
        </w:tc>
      </w:tr>
      <w:tr w:rsidR="004F4FDD" w:rsidTr="005D26C5">
        <w:trPr>
          <w:trHeight w:val="1014"/>
        </w:trPr>
        <w:tc>
          <w:tcPr>
            <w:tcW w:w="3608" w:type="dxa"/>
          </w:tcPr>
          <w:p w:rsidR="004F4FDD" w:rsidRDefault="004F4FDD" w:rsidP="00472506">
            <w:pPr>
              <w:rPr>
                <w:b/>
                <w:sz w:val="24"/>
                <w:szCs w:val="24"/>
              </w:rPr>
            </w:pPr>
            <w:r>
              <w:rPr>
                <w:b/>
                <w:sz w:val="24"/>
                <w:szCs w:val="24"/>
              </w:rPr>
              <w:t>Budgetlijn</w:t>
            </w:r>
          </w:p>
        </w:tc>
        <w:tc>
          <w:tcPr>
            <w:tcW w:w="379" w:type="dxa"/>
          </w:tcPr>
          <w:p w:rsidR="004F4FDD" w:rsidRDefault="004F4FDD" w:rsidP="00472506">
            <w:pPr>
              <w:rPr>
                <w:b/>
                <w:sz w:val="24"/>
              </w:rPr>
            </w:pPr>
            <w:r>
              <w:rPr>
                <w:b/>
                <w:sz w:val="24"/>
              </w:rPr>
              <w:t>=</w:t>
            </w:r>
          </w:p>
        </w:tc>
        <w:tc>
          <w:tcPr>
            <w:tcW w:w="5289" w:type="dxa"/>
          </w:tcPr>
          <w:p w:rsidR="004F4FDD" w:rsidRDefault="004F4FDD" w:rsidP="00472506">
            <w:pPr>
              <w:rPr>
                <w:bCs/>
                <w:sz w:val="24"/>
              </w:rPr>
            </w:pPr>
            <w:r>
              <w:rPr>
                <w:bCs/>
                <w:sz w:val="24"/>
              </w:rPr>
              <w:t xml:space="preserve">De verschillende combinaties van 2 bestedingsmogelijkheden bij een bepaald budget. </w:t>
            </w:r>
          </w:p>
        </w:tc>
      </w:tr>
    </w:tbl>
    <w:p w:rsidR="004F4FDD" w:rsidRDefault="004F4FDD" w:rsidP="00472506">
      <w:pPr>
        <w:spacing w:line="240" w:lineRule="auto"/>
        <w:rPr>
          <w:sz w:val="24"/>
        </w:rPr>
      </w:pPr>
      <w:r>
        <w:rPr>
          <w:sz w:val="24"/>
        </w:rPr>
        <w:t xml:space="preserve">Budgetlijnen worden gebruikt om allerlei keuzeproblemen van consumenten, bedrijven en de overheid te illustreren. Als de middelen beperkt zijn en er moeten keuzes gemaakt worden tussen het een of het ander, kan er een budgetlijn getekend worden. </w:t>
      </w:r>
    </w:p>
    <w:p w:rsidR="00856543" w:rsidRPr="00856543" w:rsidRDefault="00856543" w:rsidP="00472506">
      <w:pPr>
        <w:pStyle w:val="Kop1"/>
        <w:rPr>
          <w:sz w:val="32"/>
        </w:rPr>
      </w:pPr>
      <w:r w:rsidRPr="00856543">
        <w:rPr>
          <w:sz w:val="32"/>
        </w:rPr>
        <w:t>Par</w:t>
      </w:r>
      <w:r w:rsidR="000A1573">
        <w:rPr>
          <w:sz w:val="32"/>
        </w:rPr>
        <w:t>.</w:t>
      </w:r>
      <w:r w:rsidRPr="00856543">
        <w:rPr>
          <w:sz w:val="32"/>
        </w:rPr>
        <w:t xml:space="preserve"> 1.6 ‘Nationaal inkomen en inkomen per hoofd</w:t>
      </w:r>
      <w:r>
        <w:rPr>
          <w:sz w:val="32"/>
        </w:rPr>
        <w:t>’</w:t>
      </w:r>
    </w:p>
    <w:p w:rsidR="00856543" w:rsidRPr="00856543" w:rsidRDefault="00856543" w:rsidP="00472506">
      <w:pPr>
        <w:spacing w:line="240" w:lineRule="auto"/>
        <w:rPr>
          <w:sz w:val="24"/>
        </w:rPr>
      </w:pPr>
      <w:r>
        <w:rPr>
          <w:sz w:val="24"/>
        </w:rPr>
        <w:t xml:space="preserve">De economische wetenschap kan de economische keuzeproblemen van </w:t>
      </w:r>
      <w:r>
        <w:rPr>
          <w:b/>
          <w:sz w:val="24"/>
        </w:rPr>
        <w:t>individuele</w:t>
      </w:r>
      <w:r>
        <w:rPr>
          <w:sz w:val="24"/>
        </w:rPr>
        <w:t xml:space="preserve"> consumenten, producten of producten bestuderen. Deze tak van de economie heet de </w:t>
      </w:r>
      <w:r>
        <w:rPr>
          <w:b/>
          <w:sz w:val="24"/>
        </w:rPr>
        <w:t>micro-economie</w:t>
      </w:r>
      <w:r>
        <w:rPr>
          <w:sz w:val="24"/>
        </w:rPr>
        <w:t xml:space="preserve">. </w:t>
      </w:r>
    </w:p>
    <w:p w:rsidR="00856543" w:rsidRDefault="00856543" w:rsidP="00472506">
      <w:pPr>
        <w:spacing w:line="240" w:lineRule="auto"/>
        <w:rPr>
          <w:sz w:val="24"/>
        </w:rPr>
      </w:pPr>
      <w:r>
        <w:rPr>
          <w:sz w:val="24"/>
        </w:rPr>
        <w:t xml:space="preserve">Alle grote onderwerpen, op het niveau van landen, werelddelen of de hele wereld, liggen op het terrein van de </w:t>
      </w:r>
      <w:r>
        <w:rPr>
          <w:b/>
          <w:sz w:val="24"/>
        </w:rPr>
        <w:t>macro-economie</w:t>
      </w:r>
      <w:r>
        <w:rPr>
          <w:sz w:val="24"/>
        </w:rPr>
        <w:t xml:space="preserve">. </w:t>
      </w:r>
    </w:p>
    <w:tbl>
      <w:tblPr>
        <w:tblStyle w:val="Onopgemaaktetabel3"/>
        <w:tblW w:w="9276" w:type="dxa"/>
        <w:tblLayout w:type="fixed"/>
        <w:tblLook w:val="0600" w:firstRow="0" w:lastRow="0" w:firstColumn="0" w:lastColumn="0" w:noHBand="1" w:noVBand="1"/>
      </w:tblPr>
      <w:tblGrid>
        <w:gridCol w:w="3608"/>
        <w:gridCol w:w="379"/>
        <w:gridCol w:w="5289"/>
      </w:tblGrid>
      <w:tr w:rsidR="00856543" w:rsidTr="003C5010">
        <w:trPr>
          <w:trHeight w:val="1014"/>
        </w:trPr>
        <w:tc>
          <w:tcPr>
            <w:tcW w:w="3608" w:type="dxa"/>
          </w:tcPr>
          <w:p w:rsidR="00856543" w:rsidRPr="00856543" w:rsidRDefault="00856543" w:rsidP="00472506">
            <w:pPr>
              <w:rPr>
                <w:b/>
                <w:sz w:val="24"/>
              </w:rPr>
            </w:pPr>
            <w:r>
              <w:rPr>
                <w:b/>
                <w:sz w:val="24"/>
              </w:rPr>
              <w:t>Nationaal inkomen</w:t>
            </w:r>
          </w:p>
        </w:tc>
        <w:tc>
          <w:tcPr>
            <w:tcW w:w="379" w:type="dxa"/>
          </w:tcPr>
          <w:p w:rsidR="00856543" w:rsidRDefault="00856543" w:rsidP="00472506">
            <w:pPr>
              <w:rPr>
                <w:b/>
                <w:sz w:val="24"/>
              </w:rPr>
            </w:pPr>
            <w:r>
              <w:rPr>
                <w:b/>
                <w:sz w:val="24"/>
              </w:rPr>
              <w:t>=</w:t>
            </w:r>
          </w:p>
        </w:tc>
        <w:tc>
          <w:tcPr>
            <w:tcW w:w="5289" w:type="dxa"/>
          </w:tcPr>
          <w:p w:rsidR="00856543" w:rsidRPr="008404BD" w:rsidRDefault="00856543" w:rsidP="00472506">
            <w:pPr>
              <w:rPr>
                <w:sz w:val="24"/>
              </w:rPr>
            </w:pPr>
            <w:r>
              <w:rPr>
                <w:sz w:val="24"/>
              </w:rPr>
              <w:t xml:space="preserve">Het totale inkomen van een land in een jaar. </w:t>
            </w:r>
          </w:p>
        </w:tc>
      </w:tr>
    </w:tbl>
    <w:p w:rsidR="00856543" w:rsidRDefault="00856543" w:rsidP="00472506">
      <w:pPr>
        <w:spacing w:line="240" w:lineRule="auto"/>
        <w:rPr>
          <w:sz w:val="24"/>
        </w:rPr>
      </w:pPr>
      <w:r>
        <w:rPr>
          <w:sz w:val="24"/>
        </w:rPr>
        <w:t xml:space="preserve">Niemand kan zich een bedrag van € 602,7 miljard voorstellen. Maar het wordt al wat overzichtelijker als we dit bedrag per Nederlander omrekenen. Economen noemen dit het </w:t>
      </w:r>
      <w:r>
        <w:rPr>
          <w:b/>
          <w:sz w:val="24"/>
        </w:rPr>
        <w:t>inkomen per hoofd van de bevolking</w:t>
      </w:r>
      <w:r>
        <w:rPr>
          <w:sz w:val="24"/>
        </w:rPr>
        <w:t xml:space="preserve"> of korter het </w:t>
      </w:r>
      <w:r>
        <w:rPr>
          <w:b/>
          <w:sz w:val="24"/>
        </w:rPr>
        <w:t>inkomen per hoofd</w:t>
      </w:r>
      <w:r>
        <w:rPr>
          <w:sz w:val="24"/>
        </w:rPr>
        <w:t xml:space="preserve">. </w:t>
      </w:r>
    </w:p>
    <w:tbl>
      <w:tblPr>
        <w:tblStyle w:val="Onopgemaaktetabel3"/>
        <w:tblW w:w="5561" w:type="dxa"/>
        <w:tblLayout w:type="fixed"/>
        <w:tblLook w:val="0600" w:firstRow="0" w:lastRow="0" w:firstColumn="0" w:lastColumn="0" w:noHBand="1" w:noVBand="1"/>
      </w:tblPr>
      <w:tblGrid>
        <w:gridCol w:w="2159"/>
        <w:gridCol w:w="236"/>
        <w:gridCol w:w="3166"/>
      </w:tblGrid>
      <w:tr w:rsidR="00856543" w:rsidTr="000A1573">
        <w:trPr>
          <w:trHeight w:val="756"/>
        </w:trPr>
        <w:tc>
          <w:tcPr>
            <w:tcW w:w="2163" w:type="dxa"/>
          </w:tcPr>
          <w:p w:rsidR="00856543" w:rsidRPr="00856543" w:rsidRDefault="00856543" w:rsidP="00472506">
            <w:pPr>
              <w:rPr>
                <w:b/>
                <w:sz w:val="24"/>
              </w:rPr>
            </w:pPr>
            <w:r>
              <w:rPr>
                <w:b/>
                <w:sz w:val="24"/>
              </w:rPr>
              <w:t>Inkomen per hoofd</w:t>
            </w:r>
          </w:p>
        </w:tc>
        <w:tc>
          <w:tcPr>
            <w:tcW w:w="227" w:type="dxa"/>
          </w:tcPr>
          <w:p w:rsidR="00856543" w:rsidRDefault="00856543" w:rsidP="00472506">
            <w:pPr>
              <w:rPr>
                <w:b/>
                <w:sz w:val="24"/>
              </w:rPr>
            </w:pPr>
            <w:r>
              <w:rPr>
                <w:b/>
                <w:sz w:val="24"/>
              </w:rPr>
              <w:t>=</w:t>
            </w:r>
          </w:p>
        </w:tc>
        <w:tc>
          <w:tcPr>
            <w:tcW w:w="3171" w:type="dxa"/>
          </w:tcPr>
          <w:p w:rsidR="00856543" w:rsidRPr="008404BD" w:rsidRDefault="00856543" w:rsidP="00472506">
            <w:pPr>
              <w:rPr>
                <w:sz w:val="24"/>
              </w:rPr>
            </w:pPr>
            <w:r w:rsidRPr="00856543">
              <w:rPr>
                <w:sz w:val="24"/>
                <w:vertAlign w:val="superscript"/>
              </w:rPr>
              <w:t>Nationaal inkomen</w:t>
            </w:r>
            <w:r>
              <w:rPr>
                <w:sz w:val="24"/>
              </w:rPr>
              <w:t>/</w:t>
            </w:r>
            <w:r w:rsidRPr="00856543">
              <w:rPr>
                <w:sz w:val="24"/>
                <w:vertAlign w:val="subscript"/>
              </w:rPr>
              <w:t>bevolking</w:t>
            </w:r>
          </w:p>
        </w:tc>
      </w:tr>
    </w:tbl>
    <w:p w:rsidR="00856543" w:rsidRDefault="000A1573" w:rsidP="00472506">
      <w:pPr>
        <w:spacing w:line="240" w:lineRule="auto"/>
        <w:rPr>
          <w:sz w:val="24"/>
        </w:rPr>
      </w:pPr>
      <w:r>
        <w:rPr>
          <w:sz w:val="24"/>
        </w:rPr>
        <w:t xml:space="preserve">Een </w:t>
      </w:r>
      <w:r>
        <w:rPr>
          <w:b/>
          <w:sz w:val="24"/>
        </w:rPr>
        <w:t>miljard</w:t>
      </w:r>
      <w:r>
        <w:rPr>
          <w:sz w:val="24"/>
        </w:rPr>
        <w:t xml:space="preserve"> is gelijk aan 1000 miljoen. Het nationaal inkomen van Nederland groeit verder en verder en wie weet bereiken we nog eens het bedrag van 1 </w:t>
      </w:r>
      <w:r>
        <w:rPr>
          <w:b/>
          <w:sz w:val="24"/>
        </w:rPr>
        <w:t>biljoen</w:t>
      </w:r>
      <w:r>
        <w:rPr>
          <w:sz w:val="24"/>
        </w:rPr>
        <w:t xml:space="preserve"> euro, dat wil zeggen van 1000 miljard euro. </w:t>
      </w:r>
    </w:p>
    <w:tbl>
      <w:tblPr>
        <w:tblStyle w:val="Tabelraster"/>
        <w:tblW w:w="0" w:type="auto"/>
        <w:tblLook w:val="04A0" w:firstRow="1" w:lastRow="0" w:firstColumn="1" w:lastColumn="0" w:noHBand="0" w:noVBand="1"/>
      </w:tblPr>
      <w:tblGrid>
        <w:gridCol w:w="9062"/>
      </w:tblGrid>
      <w:tr w:rsidR="000A1573" w:rsidTr="000A1573">
        <w:tc>
          <w:tcPr>
            <w:tcW w:w="9062" w:type="dxa"/>
          </w:tcPr>
          <w:p w:rsidR="000A1573" w:rsidRDefault="000A1573" w:rsidP="00472506">
            <w:pPr>
              <w:pBdr>
                <w:bottom w:val="single" w:sz="4" w:space="1" w:color="auto"/>
              </w:pBdr>
              <w:rPr>
                <w:b/>
                <w:sz w:val="24"/>
              </w:rPr>
            </w:pPr>
            <w:r>
              <w:rPr>
                <w:b/>
                <w:sz w:val="24"/>
              </w:rPr>
              <w:t>Hoe zit dat bij een rekenmachine met punten komma’s in getallen? En hoe reken je het best met grote getallen op je rekenmachine?</w:t>
            </w:r>
          </w:p>
          <w:p w:rsidR="000A1573" w:rsidRDefault="000A1573" w:rsidP="00472506">
            <w:pPr>
              <w:rPr>
                <w:sz w:val="24"/>
              </w:rPr>
            </w:pPr>
            <w:r>
              <w:rPr>
                <w:sz w:val="24"/>
              </w:rPr>
              <w:t xml:space="preserve">Als je met een rekenmachine werkt, moet je eraan denken dat de punt die op je rekenmachine te zien is de functie van een komma heeft. De punt van duizendtallen in de grote getallen moet je nooit intoetsen, maar overslaan. </w:t>
            </w:r>
          </w:p>
          <w:p w:rsidR="000A1573" w:rsidRPr="000A1573" w:rsidRDefault="000A1573" w:rsidP="00472506">
            <w:pPr>
              <w:rPr>
                <w:sz w:val="24"/>
              </w:rPr>
            </w:pPr>
            <w:r>
              <w:rPr>
                <w:sz w:val="24"/>
              </w:rPr>
              <w:t xml:space="preserve">Bij vermenigvuldigen is het handig een aantal nullen ‘weg te zetten’ of te onthouden. Bij delen kun je nullen tegen elkaar wegstrepen. </w:t>
            </w:r>
          </w:p>
        </w:tc>
      </w:tr>
    </w:tbl>
    <w:p w:rsidR="000A1573" w:rsidRPr="000A1573" w:rsidRDefault="000A1573" w:rsidP="00472506">
      <w:pPr>
        <w:pStyle w:val="Kop1"/>
        <w:rPr>
          <w:sz w:val="28"/>
        </w:rPr>
      </w:pPr>
      <w:r w:rsidRPr="000A1573">
        <w:rPr>
          <w:sz w:val="28"/>
        </w:rPr>
        <w:lastRenderedPageBreak/>
        <w:t>Par. 1.7 ‘Primaire inkomens en inkomensoverdrachten’</w:t>
      </w:r>
    </w:p>
    <w:p w:rsidR="000A1573" w:rsidRDefault="00716999" w:rsidP="001F0D5C">
      <w:pPr>
        <w:spacing w:line="240" w:lineRule="auto"/>
        <w:rPr>
          <w:sz w:val="24"/>
        </w:rPr>
      </w:pPr>
      <w:r>
        <w:rPr>
          <w:b/>
          <w:sz w:val="24"/>
        </w:rPr>
        <w:t xml:space="preserve">Loon </w:t>
      </w:r>
      <w:r>
        <w:rPr>
          <w:sz w:val="24"/>
        </w:rPr>
        <w:t xml:space="preserve">= de beloning die iemand ontvangt als hij arbeid verricht voor een bedrijf of voor de overheid. In economische taal: </w:t>
      </w:r>
      <w:r w:rsidRPr="00716999">
        <w:rPr>
          <w:sz w:val="24"/>
        </w:rPr>
        <w:t>Loon</w:t>
      </w:r>
      <w:r>
        <w:rPr>
          <w:b/>
          <w:sz w:val="24"/>
        </w:rPr>
        <w:t xml:space="preserve"> </w:t>
      </w:r>
      <w:r w:rsidRPr="00716999">
        <w:rPr>
          <w:sz w:val="24"/>
        </w:rPr>
        <w:t>=</w:t>
      </w:r>
      <w:r>
        <w:rPr>
          <w:b/>
          <w:sz w:val="24"/>
        </w:rPr>
        <w:t xml:space="preserve"> </w:t>
      </w:r>
      <w:r>
        <w:rPr>
          <w:sz w:val="24"/>
        </w:rPr>
        <w:t xml:space="preserve">de beloning voor het beschikbaar stellen of het verschaffen van de productiefactor arbeid. </w:t>
      </w:r>
    </w:p>
    <w:tbl>
      <w:tblPr>
        <w:tblStyle w:val="Tabelraster"/>
        <w:tblW w:w="0" w:type="auto"/>
        <w:tblBorders>
          <w:insideH w:val="none" w:sz="0" w:space="0" w:color="auto"/>
          <w:insideV w:val="none" w:sz="0" w:space="0" w:color="auto"/>
        </w:tblBorders>
        <w:tblLook w:val="04A0" w:firstRow="1" w:lastRow="0" w:firstColumn="1" w:lastColumn="0" w:noHBand="0" w:noVBand="1"/>
      </w:tblPr>
      <w:tblGrid>
        <w:gridCol w:w="9062"/>
      </w:tblGrid>
      <w:tr w:rsidR="006A3167" w:rsidRPr="006A3167" w:rsidTr="00472506">
        <w:tc>
          <w:tcPr>
            <w:tcW w:w="9062" w:type="dxa"/>
            <w:tcBorders>
              <w:top w:val="single" w:sz="4" w:space="0" w:color="auto"/>
              <w:bottom w:val="nil"/>
            </w:tcBorders>
          </w:tcPr>
          <w:p w:rsidR="006A3167" w:rsidRPr="006A3167" w:rsidRDefault="006A3167" w:rsidP="001F0D5C">
            <w:pPr>
              <w:rPr>
                <w:b/>
                <w:sz w:val="24"/>
              </w:rPr>
            </w:pPr>
            <w:r w:rsidRPr="006A3167">
              <w:rPr>
                <w:b/>
                <w:sz w:val="24"/>
              </w:rPr>
              <w:t>De productiefactoren kapitaal en ondernemerschap:</w:t>
            </w:r>
          </w:p>
        </w:tc>
      </w:tr>
      <w:tr w:rsidR="006A3167" w:rsidRPr="006A3167" w:rsidTr="00472506">
        <w:tc>
          <w:tcPr>
            <w:tcW w:w="9062" w:type="dxa"/>
            <w:tcBorders>
              <w:top w:val="nil"/>
              <w:bottom w:val="nil"/>
            </w:tcBorders>
          </w:tcPr>
          <w:p w:rsidR="006A3167" w:rsidRPr="006A3167" w:rsidRDefault="006A3167" w:rsidP="001F0D5C">
            <w:pPr>
              <w:rPr>
                <w:sz w:val="24"/>
              </w:rPr>
            </w:pPr>
            <w:r w:rsidRPr="006A3167">
              <w:rPr>
                <w:sz w:val="24"/>
              </w:rPr>
              <w:t xml:space="preserve">Als een bedrijf een kapitaalgoed nodig heeft, dan kan de directie van het bedrijf dat op 2 manieren aanpakken: </w:t>
            </w:r>
          </w:p>
        </w:tc>
      </w:tr>
      <w:tr w:rsidR="006A3167" w:rsidRPr="006A3167" w:rsidTr="00472506">
        <w:tc>
          <w:tcPr>
            <w:tcW w:w="9062" w:type="dxa"/>
            <w:tcBorders>
              <w:top w:val="nil"/>
              <w:bottom w:val="nil"/>
            </w:tcBorders>
          </w:tcPr>
          <w:p w:rsidR="006A3167" w:rsidRPr="006A3167" w:rsidRDefault="006A3167" w:rsidP="001F0D5C">
            <w:pPr>
              <w:pStyle w:val="Lijstalinea"/>
              <w:numPr>
                <w:ilvl w:val="0"/>
                <w:numId w:val="3"/>
              </w:numPr>
              <w:rPr>
                <w:sz w:val="24"/>
              </w:rPr>
            </w:pPr>
            <w:r w:rsidRPr="006A3167">
              <w:rPr>
                <w:sz w:val="24"/>
              </w:rPr>
              <w:t xml:space="preserve">Men kan een stuk van de verkoopopbrengst opzij leggen en van dat geld de machine kopen. Het nadeel is wel dat de eigenaren van het bedrijf dan een jaartje wat minder winst uitgekeerd krijgen. </w:t>
            </w:r>
          </w:p>
        </w:tc>
      </w:tr>
      <w:tr w:rsidR="006A3167" w:rsidRPr="006A3167" w:rsidTr="00472506">
        <w:tc>
          <w:tcPr>
            <w:tcW w:w="9062" w:type="dxa"/>
            <w:tcBorders>
              <w:top w:val="nil"/>
              <w:bottom w:val="nil"/>
            </w:tcBorders>
          </w:tcPr>
          <w:p w:rsidR="006A3167" w:rsidRPr="006A3167" w:rsidRDefault="006A3167" w:rsidP="001F0D5C">
            <w:pPr>
              <w:pStyle w:val="Lijstalinea"/>
              <w:numPr>
                <w:ilvl w:val="1"/>
                <w:numId w:val="3"/>
              </w:numPr>
              <w:rPr>
                <w:sz w:val="24"/>
              </w:rPr>
            </w:pPr>
            <w:r w:rsidRPr="006A3167">
              <w:rPr>
                <w:sz w:val="24"/>
              </w:rPr>
              <w:t xml:space="preserve">De eigenaren hebben de productiefactor kapitaal beschikbaar gesteld aan het bedrijf. Als beloning daarvoor krijgen ze </w:t>
            </w:r>
            <w:r w:rsidRPr="006A3167">
              <w:rPr>
                <w:b/>
                <w:sz w:val="24"/>
              </w:rPr>
              <w:t>winst</w:t>
            </w:r>
            <w:r w:rsidRPr="006A3167">
              <w:rPr>
                <w:sz w:val="24"/>
              </w:rPr>
              <w:t xml:space="preserve"> toegekeerd. </w:t>
            </w:r>
          </w:p>
        </w:tc>
      </w:tr>
      <w:tr w:rsidR="006A3167" w:rsidRPr="006A3167" w:rsidTr="00472506">
        <w:tc>
          <w:tcPr>
            <w:tcW w:w="9062" w:type="dxa"/>
            <w:tcBorders>
              <w:top w:val="nil"/>
              <w:bottom w:val="nil"/>
            </w:tcBorders>
          </w:tcPr>
          <w:p w:rsidR="006A3167" w:rsidRPr="006A3167" w:rsidRDefault="006A3167" w:rsidP="001F0D5C">
            <w:pPr>
              <w:rPr>
                <w:sz w:val="24"/>
              </w:rPr>
            </w:pPr>
            <w:r w:rsidRPr="006A3167">
              <w:rPr>
                <w:sz w:val="24"/>
              </w:rPr>
              <w:t xml:space="preserve">Net als loon is winst een inkomen, dat je krijgt als een productiefactor beschikbaar stelt aan een bedrijf. </w:t>
            </w:r>
          </w:p>
        </w:tc>
      </w:tr>
      <w:tr w:rsidR="006A3167" w:rsidRPr="006A3167" w:rsidTr="00472506">
        <w:tc>
          <w:tcPr>
            <w:tcW w:w="9062" w:type="dxa"/>
            <w:tcBorders>
              <w:top w:val="nil"/>
              <w:bottom w:val="nil"/>
            </w:tcBorders>
          </w:tcPr>
          <w:p w:rsidR="006A3167" w:rsidRPr="006A3167" w:rsidRDefault="006A3167" w:rsidP="001F0D5C">
            <w:pPr>
              <w:pStyle w:val="Lijstalinea"/>
              <w:numPr>
                <w:ilvl w:val="0"/>
                <w:numId w:val="3"/>
              </w:numPr>
              <w:rPr>
                <w:sz w:val="24"/>
              </w:rPr>
            </w:pPr>
            <w:r w:rsidRPr="006A3167">
              <w:rPr>
                <w:sz w:val="24"/>
              </w:rPr>
              <w:t xml:space="preserve">Het kapitaalgoed kan aangeschaft worden met geleend geld. De directie van het bedrijf stapt dan naar de bank, die de voors en tegens van de aanschaf tegen elkaar afweegt. De bank doet het niet voor niets. Er wordt </w:t>
            </w:r>
            <w:r w:rsidRPr="006A3167">
              <w:rPr>
                <w:b/>
                <w:sz w:val="24"/>
              </w:rPr>
              <w:t xml:space="preserve">rente </w:t>
            </w:r>
            <w:r w:rsidRPr="006A3167">
              <w:rPr>
                <w:sz w:val="24"/>
              </w:rPr>
              <w:t xml:space="preserve">(= </w:t>
            </w:r>
            <w:r w:rsidRPr="006A3167">
              <w:rPr>
                <w:b/>
                <w:sz w:val="24"/>
              </w:rPr>
              <w:t>interest</w:t>
            </w:r>
            <w:r w:rsidRPr="006A3167">
              <w:rPr>
                <w:sz w:val="24"/>
              </w:rPr>
              <w:t xml:space="preserve">) gevraagd. </w:t>
            </w:r>
          </w:p>
        </w:tc>
      </w:tr>
      <w:tr w:rsidR="006A3167" w:rsidRPr="006A3167" w:rsidTr="00472506">
        <w:tc>
          <w:tcPr>
            <w:tcW w:w="9062" w:type="dxa"/>
            <w:tcBorders>
              <w:top w:val="nil"/>
              <w:bottom w:val="nil"/>
            </w:tcBorders>
          </w:tcPr>
          <w:p w:rsidR="006A3167" w:rsidRPr="006A3167" w:rsidRDefault="006A3167" w:rsidP="001F0D5C">
            <w:pPr>
              <w:pStyle w:val="Lijstalinea"/>
              <w:numPr>
                <w:ilvl w:val="1"/>
                <w:numId w:val="3"/>
              </w:numPr>
              <w:rPr>
                <w:sz w:val="24"/>
              </w:rPr>
            </w:pPr>
            <w:r w:rsidRPr="006A3167">
              <w:rPr>
                <w:sz w:val="24"/>
              </w:rPr>
              <w:t xml:space="preserve">De bank verschaft de productiefactor kapitaal aan het bedrijf en krijgt daar een beloning voor terug. </w:t>
            </w:r>
          </w:p>
        </w:tc>
      </w:tr>
      <w:tr w:rsidR="006A3167" w:rsidRPr="006A3167" w:rsidTr="00472506">
        <w:tc>
          <w:tcPr>
            <w:tcW w:w="9062" w:type="dxa"/>
            <w:tcBorders>
              <w:top w:val="nil"/>
              <w:bottom w:val="single" w:sz="4" w:space="0" w:color="auto"/>
            </w:tcBorders>
          </w:tcPr>
          <w:p w:rsidR="00472506" w:rsidRPr="006A3167" w:rsidRDefault="006A3167" w:rsidP="001F0D5C">
            <w:pPr>
              <w:rPr>
                <w:sz w:val="24"/>
              </w:rPr>
            </w:pPr>
            <w:r w:rsidRPr="006A3167">
              <w:rPr>
                <w:sz w:val="24"/>
              </w:rPr>
              <w:t xml:space="preserve">Als je geld op een spaarrekening zet, leen je eigenlijk geld uit aan de bank. De ontvangen rente is oor jou een inkomen. Je hebt dit inkomen niet gekregen voor arbeid die je verricht hebt. Het is geen loon. Loon en inkomen zijn niet hetzelfde. Loon is, net als rente, een </w:t>
            </w:r>
            <w:r w:rsidRPr="006A3167">
              <w:rPr>
                <w:i/>
                <w:sz w:val="24"/>
              </w:rPr>
              <w:t>soort</w:t>
            </w:r>
            <w:r w:rsidRPr="006A3167">
              <w:rPr>
                <w:sz w:val="24"/>
              </w:rPr>
              <w:t xml:space="preserve"> inkomen. </w:t>
            </w:r>
          </w:p>
        </w:tc>
      </w:tr>
      <w:tr w:rsidR="006A3167" w:rsidRPr="006A3167" w:rsidTr="00472506">
        <w:tc>
          <w:tcPr>
            <w:tcW w:w="9062" w:type="dxa"/>
            <w:tcBorders>
              <w:top w:val="single" w:sz="4" w:space="0" w:color="auto"/>
            </w:tcBorders>
          </w:tcPr>
          <w:p w:rsidR="006A3167" w:rsidRDefault="006A3167" w:rsidP="001F0D5C">
            <w:pPr>
              <w:rPr>
                <w:b/>
                <w:sz w:val="24"/>
              </w:rPr>
            </w:pPr>
            <w:r w:rsidRPr="006A3167">
              <w:rPr>
                <w:b/>
                <w:sz w:val="24"/>
              </w:rPr>
              <w:t>De productiefactor natuur:</w:t>
            </w:r>
          </w:p>
          <w:p w:rsidR="00472506" w:rsidRDefault="00472506" w:rsidP="001F0D5C">
            <w:pPr>
              <w:rPr>
                <w:sz w:val="24"/>
              </w:rPr>
            </w:pPr>
            <w:r>
              <w:rPr>
                <w:sz w:val="24"/>
              </w:rPr>
              <w:t xml:space="preserve">Lucht en zonlicht zijn vrije goederen. Grond is niet langer een vrij goed. </w:t>
            </w:r>
          </w:p>
          <w:p w:rsidR="00472506" w:rsidRPr="00472506" w:rsidRDefault="00472506" w:rsidP="001F0D5C">
            <w:pPr>
              <w:rPr>
                <w:sz w:val="24"/>
              </w:rPr>
            </w:pPr>
            <w:r>
              <w:rPr>
                <w:sz w:val="24"/>
              </w:rPr>
              <w:t xml:space="preserve">Een eigenaar van een stuk grond kan ervoor kiezen deze beschikbaar te stellen voor een bedrijf. De prijs die het bedrijf hiervoor betaalt heet de </w:t>
            </w:r>
            <w:r>
              <w:rPr>
                <w:b/>
                <w:sz w:val="24"/>
              </w:rPr>
              <w:t>pacht</w:t>
            </w:r>
            <w:r>
              <w:rPr>
                <w:sz w:val="24"/>
              </w:rPr>
              <w:t xml:space="preserve">. Voor de eigenaar van de grond is </w:t>
            </w:r>
            <w:r>
              <w:rPr>
                <w:b/>
                <w:sz w:val="24"/>
              </w:rPr>
              <w:t xml:space="preserve">pacht </w:t>
            </w:r>
            <w:r>
              <w:rPr>
                <w:sz w:val="24"/>
              </w:rPr>
              <w:t xml:space="preserve">een inkomen. Pacht is, net als loon, interest (rente) en winst, een </w:t>
            </w:r>
            <w:r>
              <w:rPr>
                <w:i/>
                <w:sz w:val="24"/>
              </w:rPr>
              <w:t>soort</w:t>
            </w:r>
            <w:r>
              <w:rPr>
                <w:sz w:val="24"/>
              </w:rPr>
              <w:t xml:space="preserve"> inkomen. </w:t>
            </w:r>
          </w:p>
        </w:tc>
      </w:tr>
    </w:tbl>
    <w:p w:rsidR="00472506" w:rsidRDefault="00472506" w:rsidP="001F0D5C">
      <w:pPr>
        <w:spacing w:line="240" w:lineRule="auto"/>
        <w:rPr>
          <w:sz w:val="24"/>
        </w:rPr>
      </w:pPr>
    </w:p>
    <w:p w:rsidR="006A3167" w:rsidRDefault="00472506" w:rsidP="001F0D5C">
      <w:pPr>
        <w:spacing w:line="240" w:lineRule="auto"/>
        <w:rPr>
          <w:sz w:val="24"/>
        </w:rPr>
      </w:pPr>
      <w:r>
        <w:rPr>
          <w:sz w:val="24"/>
        </w:rPr>
        <w:t xml:space="preserve">Loon, pacht, interest en winst krijg je alleen als je een productiefactor hebt verschaft aan producenten en worden </w:t>
      </w:r>
      <w:r>
        <w:rPr>
          <w:b/>
          <w:sz w:val="24"/>
        </w:rPr>
        <w:t xml:space="preserve">primaire inkomens </w:t>
      </w:r>
      <w:r>
        <w:rPr>
          <w:sz w:val="24"/>
        </w:rPr>
        <w:t xml:space="preserve">genoemd. </w:t>
      </w:r>
    </w:p>
    <w:tbl>
      <w:tblPr>
        <w:tblStyle w:val="Onopgemaaktetabel3"/>
        <w:tblW w:w="9276" w:type="dxa"/>
        <w:tblLayout w:type="fixed"/>
        <w:tblLook w:val="0600" w:firstRow="0" w:lastRow="0" w:firstColumn="0" w:lastColumn="0" w:noHBand="1" w:noVBand="1"/>
      </w:tblPr>
      <w:tblGrid>
        <w:gridCol w:w="3608"/>
        <w:gridCol w:w="379"/>
        <w:gridCol w:w="5289"/>
      </w:tblGrid>
      <w:tr w:rsidR="00472506" w:rsidTr="003C5010">
        <w:trPr>
          <w:trHeight w:val="1014"/>
        </w:trPr>
        <w:tc>
          <w:tcPr>
            <w:tcW w:w="3608" w:type="dxa"/>
          </w:tcPr>
          <w:p w:rsidR="00472506" w:rsidRPr="00856543" w:rsidRDefault="00472506" w:rsidP="001F0D5C">
            <w:pPr>
              <w:rPr>
                <w:b/>
                <w:sz w:val="24"/>
              </w:rPr>
            </w:pPr>
            <w:r>
              <w:rPr>
                <w:b/>
                <w:sz w:val="24"/>
              </w:rPr>
              <w:t>Primair inkomen</w:t>
            </w:r>
          </w:p>
        </w:tc>
        <w:tc>
          <w:tcPr>
            <w:tcW w:w="379" w:type="dxa"/>
          </w:tcPr>
          <w:p w:rsidR="00472506" w:rsidRDefault="00472506" w:rsidP="001F0D5C">
            <w:pPr>
              <w:rPr>
                <w:b/>
                <w:sz w:val="24"/>
              </w:rPr>
            </w:pPr>
            <w:r>
              <w:rPr>
                <w:b/>
                <w:sz w:val="24"/>
              </w:rPr>
              <w:t>=</w:t>
            </w:r>
          </w:p>
        </w:tc>
        <w:tc>
          <w:tcPr>
            <w:tcW w:w="5289" w:type="dxa"/>
          </w:tcPr>
          <w:p w:rsidR="00472506" w:rsidRPr="008404BD" w:rsidRDefault="00472506" w:rsidP="001F0D5C">
            <w:pPr>
              <w:rPr>
                <w:sz w:val="24"/>
              </w:rPr>
            </w:pPr>
            <w:r>
              <w:rPr>
                <w:sz w:val="24"/>
              </w:rPr>
              <w:t xml:space="preserve">Een inkomen voor het verschaffen van een productiefactor aan producenten. </w:t>
            </w:r>
            <w:r>
              <w:rPr>
                <w:sz w:val="24"/>
              </w:rPr>
              <w:br/>
              <w:t xml:space="preserve">De 4 primaire inkomens zijn: loon, pacht, interest (= rente) en winst. </w:t>
            </w:r>
          </w:p>
        </w:tc>
      </w:tr>
      <w:tr w:rsidR="00472506" w:rsidTr="00CA5AA4">
        <w:trPr>
          <w:trHeight w:val="1014"/>
        </w:trPr>
        <w:tc>
          <w:tcPr>
            <w:tcW w:w="9276" w:type="dxa"/>
            <w:gridSpan w:val="3"/>
          </w:tcPr>
          <w:p w:rsidR="00472506" w:rsidRDefault="00472506" w:rsidP="001F0D5C">
            <w:pPr>
              <w:rPr>
                <w:sz w:val="24"/>
              </w:rPr>
            </w:pPr>
            <w:r>
              <w:rPr>
                <w:sz w:val="24"/>
              </w:rPr>
              <w:t xml:space="preserve">Het nationaal inkomen wordt berekent door alle primaire inkomens in het land bij elkaar op te tellen. </w:t>
            </w:r>
          </w:p>
        </w:tc>
      </w:tr>
    </w:tbl>
    <w:p w:rsidR="00472506" w:rsidRDefault="00472506" w:rsidP="001F0D5C">
      <w:pPr>
        <w:tabs>
          <w:tab w:val="left" w:pos="1110"/>
        </w:tabs>
        <w:spacing w:line="240" w:lineRule="auto"/>
        <w:rPr>
          <w:sz w:val="24"/>
        </w:rPr>
      </w:pPr>
      <w:r>
        <w:rPr>
          <w:sz w:val="24"/>
        </w:rPr>
        <w:t xml:space="preserve">Je hebt dan in 1 moeite door ook de gezamenlijke productie van het land berekend: het </w:t>
      </w:r>
      <w:r>
        <w:rPr>
          <w:b/>
          <w:sz w:val="24"/>
        </w:rPr>
        <w:t xml:space="preserve">nationaal </w:t>
      </w:r>
      <w:r w:rsidRPr="00472506">
        <w:rPr>
          <w:b/>
          <w:sz w:val="24"/>
        </w:rPr>
        <w:t>product</w:t>
      </w:r>
      <w:r>
        <w:rPr>
          <w:sz w:val="24"/>
        </w:rPr>
        <w:t xml:space="preserve">. </w:t>
      </w:r>
    </w:p>
    <w:tbl>
      <w:tblPr>
        <w:tblStyle w:val="Onopgemaaktetabel3"/>
        <w:tblW w:w="9276" w:type="dxa"/>
        <w:tblLayout w:type="fixed"/>
        <w:tblLook w:val="0600" w:firstRow="0" w:lastRow="0" w:firstColumn="0" w:lastColumn="0" w:noHBand="1" w:noVBand="1"/>
      </w:tblPr>
      <w:tblGrid>
        <w:gridCol w:w="3608"/>
        <w:gridCol w:w="379"/>
        <w:gridCol w:w="5289"/>
      </w:tblGrid>
      <w:tr w:rsidR="001F0D5C" w:rsidTr="003C5010">
        <w:trPr>
          <w:trHeight w:val="1014"/>
        </w:trPr>
        <w:tc>
          <w:tcPr>
            <w:tcW w:w="3608" w:type="dxa"/>
          </w:tcPr>
          <w:p w:rsidR="001F0D5C" w:rsidRPr="00856543" w:rsidRDefault="001F0D5C" w:rsidP="001F0D5C">
            <w:pPr>
              <w:rPr>
                <w:b/>
                <w:sz w:val="24"/>
              </w:rPr>
            </w:pPr>
            <w:r>
              <w:rPr>
                <w:b/>
                <w:sz w:val="24"/>
              </w:rPr>
              <w:t>Nationaal product</w:t>
            </w:r>
          </w:p>
        </w:tc>
        <w:tc>
          <w:tcPr>
            <w:tcW w:w="379" w:type="dxa"/>
          </w:tcPr>
          <w:p w:rsidR="001F0D5C" w:rsidRDefault="001F0D5C" w:rsidP="001F0D5C">
            <w:pPr>
              <w:rPr>
                <w:b/>
                <w:sz w:val="24"/>
              </w:rPr>
            </w:pPr>
            <w:r>
              <w:rPr>
                <w:b/>
                <w:sz w:val="24"/>
              </w:rPr>
              <w:t>=</w:t>
            </w:r>
          </w:p>
        </w:tc>
        <w:tc>
          <w:tcPr>
            <w:tcW w:w="5289" w:type="dxa"/>
          </w:tcPr>
          <w:p w:rsidR="001F0D5C" w:rsidRPr="008404BD" w:rsidRDefault="001F0D5C" w:rsidP="001F0D5C">
            <w:pPr>
              <w:rPr>
                <w:sz w:val="24"/>
              </w:rPr>
            </w:pPr>
            <w:r>
              <w:rPr>
                <w:sz w:val="24"/>
              </w:rPr>
              <w:t xml:space="preserve">De totale productie van een land in een jaar. </w:t>
            </w:r>
            <w:r>
              <w:rPr>
                <w:sz w:val="24"/>
              </w:rPr>
              <w:br/>
              <w:t xml:space="preserve">Het nationaal product en het nationaal inkomen zijn even groot. </w:t>
            </w:r>
          </w:p>
        </w:tc>
      </w:tr>
    </w:tbl>
    <w:p w:rsidR="001F0D5C" w:rsidRDefault="001F0D5C" w:rsidP="001F0D5C">
      <w:pPr>
        <w:tabs>
          <w:tab w:val="left" w:pos="1110"/>
        </w:tabs>
        <w:spacing w:line="240" w:lineRule="auto"/>
        <w:rPr>
          <w:sz w:val="24"/>
        </w:rPr>
      </w:pPr>
    </w:p>
    <w:p w:rsidR="001F0D5C" w:rsidRDefault="001F0D5C" w:rsidP="001F0D5C">
      <w:pPr>
        <w:tabs>
          <w:tab w:val="left" w:pos="1110"/>
        </w:tabs>
        <w:spacing w:line="240" w:lineRule="auto"/>
        <w:rPr>
          <w:sz w:val="24"/>
        </w:rPr>
      </w:pPr>
      <w:r>
        <w:rPr>
          <w:sz w:val="24"/>
        </w:rPr>
        <w:lastRenderedPageBreak/>
        <w:t xml:space="preserve">Alle productie, legaal of illegaal, waarover de overheid geen precieze cijfers heeft, maken deel uit van de zogeheten ‘informele sector’ en wordt meestal niet meegeteld bij de berekening van het nationaal inkomen. Het nationaal inkomen onderschat hierdoor de productie en inkomen van een land en daardoor ook de welvaart. </w:t>
      </w:r>
    </w:p>
    <w:p w:rsidR="001F0D5C" w:rsidRDefault="001F0D5C" w:rsidP="001F0D5C">
      <w:pPr>
        <w:tabs>
          <w:tab w:val="left" w:pos="1110"/>
        </w:tabs>
        <w:spacing w:line="240" w:lineRule="auto"/>
        <w:rPr>
          <w:b/>
          <w:sz w:val="24"/>
        </w:rPr>
      </w:pPr>
      <w:r>
        <w:rPr>
          <w:sz w:val="24"/>
        </w:rPr>
        <w:t xml:space="preserve">De belastingbetaler en de betaler van sociale premiers doen een </w:t>
      </w:r>
      <w:r>
        <w:rPr>
          <w:b/>
          <w:sz w:val="24"/>
        </w:rPr>
        <w:t>inkomensoverdracht</w:t>
      </w:r>
      <w:r>
        <w:rPr>
          <w:sz w:val="24"/>
        </w:rPr>
        <w:t xml:space="preserve"> en de ontvangers van de uitkeringen krijgen een </w:t>
      </w:r>
      <w:r>
        <w:rPr>
          <w:b/>
          <w:sz w:val="24"/>
        </w:rPr>
        <w:t xml:space="preserve">overdrachtsinkomen. </w:t>
      </w:r>
    </w:p>
    <w:tbl>
      <w:tblPr>
        <w:tblStyle w:val="Onopgemaaktetabel3"/>
        <w:tblW w:w="9276" w:type="dxa"/>
        <w:tblLayout w:type="fixed"/>
        <w:tblLook w:val="0600" w:firstRow="0" w:lastRow="0" w:firstColumn="0" w:lastColumn="0" w:noHBand="1" w:noVBand="1"/>
      </w:tblPr>
      <w:tblGrid>
        <w:gridCol w:w="3608"/>
        <w:gridCol w:w="379"/>
        <w:gridCol w:w="5289"/>
      </w:tblGrid>
      <w:tr w:rsidR="001F0D5C" w:rsidTr="003C5010">
        <w:trPr>
          <w:trHeight w:val="1014"/>
        </w:trPr>
        <w:tc>
          <w:tcPr>
            <w:tcW w:w="3608" w:type="dxa"/>
          </w:tcPr>
          <w:p w:rsidR="001F0D5C" w:rsidRPr="00856543" w:rsidRDefault="001F0D5C" w:rsidP="003C5010">
            <w:pPr>
              <w:rPr>
                <w:b/>
                <w:sz w:val="24"/>
              </w:rPr>
            </w:pPr>
            <w:r>
              <w:rPr>
                <w:b/>
                <w:sz w:val="24"/>
              </w:rPr>
              <w:t>I</w:t>
            </w:r>
            <w:r>
              <w:rPr>
                <w:b/>
                <w:sz w:val="24"/>
              </w:rPr>
              <w:t>nkomensoverdracht</w:t>
            </w:r>
          </w:p>
        </w:tc>
        <w:tc>
          <w:tcPr>
            <w:tcW w:w="379" w:type="dxa"/>
          </w:tcPr>
          <w:p w:rsidR="001F0D5C" w:rsidRDefault="001F0D5C" w:rsidP="003C5010">
            <w:pPr>
              <w:rPr>
                <w:b/>
                <w:sz w:val="24"/>
              </w:rPr>
            </w:pPr>
            <w:r>
              <w:rPr>
                <w:b/>
                <w:sz w:val="24"/>
              </w:rPr>
              <w:t>=</w:t>
            </w:r>
          </w:p>
        </w:tc>
        <w:tc>
          <w:tcPr>
            <w:tcW w:w="5289" w:type="dxa"/>
          </w:tcPr>
          <w:p w:rsidR="001F0D5C" w:rsidRPr="008404BD" w:rsidRDefault="001F0D5C" w:rsidP="003C5010">
            <w:pPr>
              <w:rPr>
                <w:sz w:val="24"/>
              </w:rPr>
            </w:pPr>
            <w:r>
              <w:rPr>
                <w:sz w:val="24"/>
              </w:rPr>
              <w:t xml:space="preserve">Door de collectieve sector uitbetaald inkomen in de vorm van subsidie en uitkeringen. </w:t>
            </w:r>
          </w:p>
        </w:tc>
      </w:tr>
      <w:tr w:rsidR="001F0D5C" w:rsidTr="003C5010">
        <w:trPr>
          <w:trHeight w:val="1014"/>
        </w:trPr>
        <w:tc>
          <w:tcPr>
            <w:tcW w:w="3608" w:type="dxa"/>
          </w:tcPr>
          <w:p w:rsidR="001F0D5C" w:rsidRDefault="001F0D5C" w:rsidP="003C5010">
            <w:pPr>
              <w:rPr>
                <w:b/>
                <w:sz w:val="24"/>
              </w:rPr>
            </w:pPr>
            <w:r>
              <w:rPr>
                <w:b/>
                <w:sz w:val="24"/>
              </w:rPr>
              <w:t>O</w:t>
            </w:r>
            <w:r>
              <w:rPr>
                <w:b/>
                <w:sz w:val="24"/>
              </w:rPr>
              <w:t>verdrachtsinkomen</w:t>
            </w:r>
          </w:p>
        </w:tc>
        <w:tc>
          <w:tcPr>
            <w:tcW w:w="379" w:type="dxa"/>
          </w:tcPr>
          <w:p w:rsidR="001F0D5C" w:rsidRDefault="001F0D5C" w:rsidP="003C5010">
            <w:pPr>
              <w:rPr>
                <w:b/>
                <w:sz w:val="24"/>
              </w:rPr>
            </w:pPr>
            <w:r>
              <w:rPr>
                <w:b/>
                <w:sz w:val="24"/>
              </w:rPr>
              <w:t>=</w:t>
            </w:r>
          </w:p>
        </w:tc>
        <w:tc>
          <w:tcPr>
            <w:tcW w:w="5289" w:type="dxa"/>
          </w:tcPr>
          <w:p w:rsidR="001F0D5C" w:rsidRDefault="001F0D5C" w:rsidP="003C5010">
            <w:pPr>
              <w:rPr>
                <w:sz w:val="24"/>
              </w:rPr>
            </w:pPr>
            <w:r>
              <w:rPr>
                <w:sz w:val="24"/>
              </w:rPr>
              <w:t>Een inkomen waarvoor de ontvanger geen tegenprestatie levert. (Vb.: het inkomen uit een AOW-uitkering)</w:t>
            </w:r>
          </w:p>
        </w:tc>
      </w:tr>
    </w:tbl>
    <w:p w:rsidR="001F0D5C" w:rsidRDefault="001F0D5C" w:rsidP="001F0D5C">
      <w:pPr>
        <w:pStyle w:val="Kop1"/>
      </w:pPr>
      <w:r>
        <w:t>Par. 1.8 ‘Economische groei en welvaart’</w:t>
      </w:r>
    </w:p>
    <w:p w:rsidR="001F0D5C" w:rsidRDefault="00E55847" w:rsidP="005C4A7F">
      <w:pPr>
        <w:spacing w:line="240" w:lineRule="auto"/>
        <w:rPr>
          <w:sz w:val="24"/>
          <w:szCs w:val="24"/>
        </w:rPr>
      </w:pPr>
      <w:r>
        <w:rPr>
          <w:sz w:val="24"/>
          <w:szCs w:val="24"/>
        </w:rPr>
        <w:t xml:space="preserve">De groei van het nationaal inkomen was de afgelopen eeuw veel groter dan de groei van de bevolking. Daardoor is ook het inkomen per hoofd en de gemiddelde welvaart in ons land sterk gestegen. </w:t>
      </w:r>
    </w:p>
    <w:p w:rsidR="00E55847" w:rsidRDefault="00E55847" w:rsidP="005C4A7F">
      <w:pPr>
        <w:spacing w:line="240" w:lineRule="auto"/>
        <w:rPr>
          <w:sz w:val="24"/>
          <w:szCs w:val="24"/>
        </w:rPr>
      </w:pPr>
      <w:r>
        <w:rPr>
          <w:sz w:val="24"/>
          <w:szCs w:val="24"/>
        </w:rPr>
        <w:t xml:space="preserve">De mate waarin iemand in zijn behoeften kan voorzien hangt niet alleen af van wat hij verdient, maar ook van de hoogte van de prijzen. De </w:t>
      </w:r>
      <w:r w:rsidRPr="00E55847">
        <w:rPr>
          <w:b/>
          <w:sz w:val="24"/>
          <w:szCs w:val="24"/>
        </w:rPr>
        <w:t>koopkracht</w:t>
      </w:r>
      <w:r>
        <w:rPr>
          <w:sz w:val="24"/>
          <w:szCs w:val="24"/>
        </w:rPr>
        <w:t xml:space="preserve"> van het inkomen neemt af als de prijzen stijgen. </w:t>
      </w:r>
    </w:p>
    <w:tbl>
      <w:tblPr>
        <w:tblStyle w:val="Onopgemaaktetabel3"/>
        <w:tblW w:w="9456" w:type="dxa"/>
        <w:tblLayout w:type="fixed"/>
        <w:tblLook w:val="0600" w:firstRow="0" w:lastRow="0" w:firstColumn="0" w:lastColumn="0" w:noHBand="1" w:noVBand="1"/>
      </w:tblPr>
      <w:tblGrid>
        <w:gridCol w:w="3677"/>
        <w:gridCol w:w="385"/>
        <w:gridCol w:w="5394"/>
      </w:tblGrid>
      <w:tr w:rsidR="00E55847" w:rsidTr="005C4A7F">
        <w:trPr>
          <w:trHeight w:val="555"/>
        </w:trPr>
        <w:tc>
          <w:tcPr>
            <w:tcW w:w="3677" w:type="dxa"/>
          </w:tcPr>
          <w:p w:rsidR="00E55847" w:rsidRPr="00856543" w:rsidRDefault="00E55847" w:rsidP="005C4A7F">
            <w:pPr>
              <w:rPr>
                <w:b/>
                <w:sz w:val="24"/>
              </w:rPr>
            </w:pPr>
            <w:r>
              <w:rPr>
                <w:b/>
                <w:sz w:val="24"/>
              </w:rPr>
              <w:t>Koopkracht</w:t>
            </w:r>
          </w:p>
        </w:tc>
        <w:tc>
          <w:tcPr>
            <w:tcW w:w="385" w:type="dxa"/>
          </w:tcPr>
          <w:p w:rsidR="00E55847" w:rsidRDefault="00E55847" w:rsidP="005C4A7F">
            <w:pPr>
              <w:rPr>
                <w:b/>
                <w:sz w:val="24"/>
              </w:rPr>
            </w:pPr>
            <w:r>
              <w:rPr>
                <w:b/>
                <w:sz w:val="24"/>
              </w:rPr>
              <w:t>=</w:t>
            </w:r>
          </w:p>
        </w:tc>
        <w:tc>
          <w:tcPr>
            <w:tcW w:w="5392" w:type="dxa"/>
          </w:tcPr>
          <w:p w:rsidR="00E55847" w:rsidRPr="008404BD" w:rsidRDefault="00E55847" w:rsidP="005C4A7F">
            <w:pPr>
              <w:rPr>
                <w:sz w:val="24"/>
              </w:rPr>
            </w:pPr>
            <w:r>
              <w:rPr>
                <w:sz w:val="24"/>
              </w:rPr>
              <w:t xml:space="preserve">De hoeveelheid goederen en diensten die je met het inkomen kunt kopen. </w:t>
            </w:r>
          </w:p>
        </w:tc>
      </w:tr>
      <w:tr w:rsidR="00E55847" w:rsidTr="005C4A7F">
        <w:trPr>
          <w:trHeight w:val="555"/>
        </w:trPr>
        <w:tc>
          <w:tcPr>
            <w:tcW w:w="3677" w:type="dxa"/>
          </w:tcPr>
          <w:p w:rsidR="00E55847" w:rsidRDefault="00E55847" w:rsidP="005C4A7F">
            <w:pPr>
              <w:rPr>
                <w:b/>
                <w:sz w:val="24"/>
              </w:rPr>
            </w:pPr>
            <w:r>
              <w:rPr>
                <w:b/>
                <w:sz w:val="24"/>
              </w:rPr>
              <w:t>Inflatie</w:t>
            </w:r>
          </w:p>
        </w:tc>
        <w:tc>
          <w:tcPr>
            <w:tcW w:w="385" w:type="dxa"/>
          </w:tcPr>
          <w:p w:rsidR="00E55847" w:rsidRDefault="00E55847" w:rsidP="005C4A7F">
            <w:pPr>
              <w:rPr>
                <w:b/>
                <w:sz w:val="24"/>
              </w:rPr>
            </w:pPr>
            <w:r>
              <w:rPr>
                <w:b/>
                <w:sz w:val="24"/>
              </w:rPr>
              <w:t>=</w:t>
            </w:r>
          </w:p>
        </w:tc>
        <w:tc>
          <w:tcPr>
            <w:tcW w:w="5392" w:type="dxa"/>
          </w:tcPr>
          <w:p w:rsidR="00E55847" w:rsidRDefault="00E55847" w:rsidP="005C4A7F">
            <w:pPr>
              <w:rPr>
                <w:sz w:val="24"/>
              </w:rPr>
            </w:pPr>
            <w:r>
              <w:rPr>
                <w:sz w:val="24"/>
              </w:rPr>
              <w:t xml:space="preserve">De gemiddelde stijging van de prijzen. </w:t>
            </w:r>
          </w:p>
        </w:tc>
      </w:tr>
      <w:tr w:rsidR="00E55847" w:rsidTr="005C4A7F">
        <w:trPr>
          <w:trHeight w:val="555"/>
        </w:trPr>
        <w:tc>
          <w:tcPr>
            <w:tcW w:w="9456" w:type="dxa"/>
            <w:gridSpan w:val="3"/>
          </w:tcPr>
          <w:p w:rsidR="00E55847" w:rsidRPr="00E55847" w:rsidRDefault="00E55847" w:rsidP="005C4A7F">
            <w:pPr>
              <w:rPr>
                <w:sz w:val="24"/>
                <w:szCs w:val="24"/>
              </w:rPr>
            </w:pPr>
            <w:r>
              <w:rPr>
                <w:sz w:val="24"/>
                <w:szCs w:val="24"/>
              </w:rPr>
              <w:t xml:space="preserve">Door inflatie neemt de </w:t>
            </w:r>
            <w:r>
              <w:rPr>
                <w:b/>
                <w:sz w:val="24"/>
                <w:szCs w:val="24"/>
              </w:rPr>
              <w:t>koopkracht</w:t>
            </w:r>
            <w:r>
              <w:rPr>
                <w:sz w:val="24"/>
                <w:szCs w:val="24"/>
              </w:rPr>
              <w:t xml:space="preserve"> van het inkomen af. </w:t>
            </w:r>
          </w:p>
        </w:tc>
      </w:tr>
    </w:tbl>
    <w:p w:rsidR="005C4A7F" w:rsidRDefault="00E55847" w:rsidP="005C4A7F">
      <w:pPr>
        <w:spacing w:line="240" w:lineRule="auto"/>
        <w:rPr>
          <w:sz w:val="24"/>
          <w:szCs w:val="24"/>
        </w:rPr>
      </w:pPr>
      <w:r>
        <w:rPr>
          <w:sz w:val="24"/>
          <w:szCs w:val="24"/>
        </w:rPr>
        <w:t>Een te hoge inflatie is niet alleen schadelijk voor de welvaart, omdat je minder producten voor je inkomen kunt kopen. Hoge inflatie kan er ook toe leiden dat je inkomen</w:t>
      </w:r>
      <w:r w:rsidR="005C4A7F">
        <w:rPr>
          <w:sz w:val="24"/>
          <w:szCs w:val="24"/>
        </w:rPr>
        <w:t xml:space="preserve"> zelf daalt.</w:t>
      </w:r>
    </w:p>
    <w:p w:rsidR="005C4A7F" w:rsidRDefault="005C4A7F" w:rsidP="005C4A7F">
      <w:pPr>
        <w:spacing w:line="240" w:lineRule="auto"/>
        <w:rPr>
          <w:sz w:val="24"/>
          <w:szCs w:val="24"/>
        </w:rPr>
      </w:pPr>
      <w:r>
        <w:rPr>
          <w:sz w:val="24"/>
          <w:szCs w:val="24"/>
        </w:rPr>
        <w:t xml:space="preserve">Naast de inflatie zijn er nog 2 factoren die ertoe kunnen leiden dat de toename van de gemiddelde welvaart kleiner of groter is dan de toename van het gemiddelde inkomen per hoofd: </w:t>
      </w:r>
    </w:p>
    <w:p w:rsidR="005C4A7F" w:rsidRDefault="005C4A7F" w:rsidP="005C4A7F">
      <w:pPr>
        <w:pStyle w:val="Lijstalinea"/>
        <w:numPr>
          <w:ilvl w:val="0"/>
          <w:numId w:val="4"/>
        </w:numPr>
        <w:spacing w:line="240" w:lineRule="auto"/>
        <w:rPr>
          <w:sz w:val="24"/>
          <w:szCs w:val="24"/>
        </w:rPr>
      </w:pPr>
      <w:r>
        <w:rPr>
          <w:sz w:val="24"/>
          <w:szCs w:val="24"/>
        </w:rPr>
        <w:t xml:space="preserve">Positief = de toename van de vrije tijd. </w:t>
      </w:r>
    </w:p>
    <w:p w:rsidR="005C4A7F" w:rsidRDefault="005C4A7F" w:rsidP="005C4A7F">
      <w:pPr>
        <w:pStyle w:val="Lijstalinea"/>
        <w:numPr>
          <w:ilvl w:val="0"/>
          <w:numId w:val="4"/>
        </w:numPr>
        <w:spacing w:line="240" w:lineRule="auto"/>
        <w:rPr>
          <w:sz w:val="24"/>
          <w:szCs w:val="24"/>
        </w:rPr>
      </w:pPr>
      <w:r>
        <w:rPr>
          <w:sz w:val="24"/>
          <w:szCs w:val="24"/>
        </w:rPr>
        <w:t xml:space="preserve">Negatief = de toename van de milieuverontreiniging. Dit is een voorbeeld van </w:t>
      </w:r>
      <w:r>
        <w:rPr>
          <w:b/>
          <w:sz w:val="24"/>
          <w:szCs w:val="24"/>
        </w:rPr>
        <w:t>negatieve externe effecten</w:t>
      </w:r>
      <w:r>
        <w:rPr>
          <w:sz w:val="24"/>
          <w:szCs w:val="24"/>
        </w:rPr>
        <w:t xml:space="preserve">. </w:t>
      </w:r>
    </w:p>
    <w:tbl>
      <w:tblPr>
        <w:tblStyle w:val="Onopgemaaktetabel3"/>
        <w:tblW w:w="9456" w:type="dxa"/>
        <w:tblLayout w:type="fixed"/>
        <w:tblLook w:val="0600" w:firstRow="0" w:lastRow="0" w:firstColumn="0" w:lastColumn="0" w:noHBand="1" w:noVBand="1"/>
      </w:tblPr>
      <w:tblGrid>
        <w:gridCol w:w="3677"/>
        <w:gridCol w:w="385"/>
        <w:gridCol w:w="5394"/>
      </w:tblGrid>
      <w:tr w:rsidR="005C4A7F" w:rsidTr="005C4A7F">
        <w:trPr>
          <w:trHeight w:val="555"/>
        </w:trPr>
        <w:tc>
          <w:tcPr>
            <w:tcW w:w="3677" w:type="dxa"/>
          </w:tcPr>
          <w:p w:rsidR="005C4A7F" w:rsidRPr="00856543" w:rsidRDefault="005C4A7F" w:rsidP="003C5010">
            <w:pPr>
              <w:rPr>
                <w:b/>
                <w:sz w:val="24"/>
              </w:rPr>
            </w:pPr>
            <w:r>
              <w:rPr>
                <w:b/>
                <w:sz w:val="24"/>
              </w:rPr>
              <w:t>Externe effecten</w:t>
            </w:r>
          </w:p>
        </w:tc>
        <w:tc>
          <w:tcPr>
            <w:tcW w:w="385" w:type="dxa"/>
          </w:tcPr>
          <w:p w:rsidR="005C4A7F" w:rsidRDefault="005C4A7F" w:rsidP="003C5010">
            <w:pPr>
              <w:rPr>
                <w:b/>
                <w:sz w:val="24"/>
              </w:rPr>
            </w:pPr>
            <w:r>
              <w:rPr>
                <w:b/>
                <w:sz w:val="24"/>
              </w:rPr>
              <w:t>=</w:t>
            </w:r>
          </w:p>
        </w:tc>
        <w:tc>
          <w:tcPr>
            <w:tcW w:w="5394" w:type="dxa"/>
          </w:tcPr>
          <w:p w:rsidR="005C4A7F" w:rsidRPr="008404BD" w:rsidRDefault="005C4A7F" w:rsidP="005C4A7F">
            <w:pPr>
              <w:rPr>
                <w:sz w:val="24"/>
              </w:rPr>
            </w:pPr>
            <w:r>
              <w:rPr>
                <w:sz w:val="24"/>
              </w:rPr>
              <w:t xml:space="preserve">Positieve en negatieve invloeden die uitgaan van consumptie en productie. </w:t>
            </w:r>
          </w:p>
        </w:tc>
      </w:tr>
    </w:tbl>
    <w:p w:rsidR="005C4A7F" w:rsidRDefault="005C4A7F" w:rsidP="005C4A7F">
      <w:pPr>
        <w:spacing w:line="240" w:lineRule="auto"/>
        <w:rPr>
          <w:sz w:val="24"/>
          <w:szCs w:val="24"/>
        </w:rPr>
      </w:pPr>
      <w:r>
        <w:rPr>
          <w:sz w:val="24"/>
          <w:szCs w:val="24"/>
        </w:rPr>
        <w:t xml:space="preserve">Je mag pas van een economische groei spreken, als de gemiddelde welvaart van de inwoners van het land stijgt. </w:t>
      </w:r>
    </w:p>
    <w:tbl>
      <w:tblPr>
        <w:tblStyle w:val="Tabelraster"/>
        <w:tblW w:w="0" w:type="auto"/>
        <w:tblLook w:val="04A0" w:firstRow="1" w:lastRow="0" w:firstColumn="1" w:lastColumn="0" w:noHBand="0" w:noVBand="1"/>
      </w:tblPr>
      <w:tblGrid>
        <w:gridCol w:w="9062"/>
      </w:tblGrid>
      <w:tr w:rsidR="005C4A7F" w:rsidTr="005C4A7F">
        <w:tc>
          <w:tcPr>
            <w:tcW w:w="9062" w:type="dxa"/>
          </w:tcPr>
          <w:p w:rsidR="005C4A7F" w:rsidRDefault="005C4A7F" w:rsidP="005C4A7F">
            <w:pPr>
              <w:pBdr>
                <w:bottom w:val="single" w:sz="4" w:space="1" w:color="auto"/>
              </w:pBdr>
              <w:rPr>
                <w:b/>
                <w:sz w:val="24"/>
                <w:szCs w:val="24"/>
              </w:rPr>
            </w:pPr>
            <w:r>
              <w:rPr>
                <w:b/>
                <w:sz w:val="24"/>
                <w:szCs w:val="24"/>
              </w:rPr>
              <w:t xml:space="preserve">De factoren die de groei van de gemiddelde welvaart (= economische groei) in een land bepalen: </w:t>
            </w:r>
          </w:p>
          <w:p w:rsidR="005C4A7F" w:rsidRDefault="005C4A7F" w:rsidP="005C4A7F">
            <w:pPr>
              <w:pStyle w:val="Lijstalinea"/>
              <w:numPr>
                <w:ilvl w:val="0"/>
                <w:numId w:val="5"/>
              </w:numPr>
              <w:rPr>
                <w:sz w:val="24"/>
                <w:szCs w:val="24"/>
              </w:rPr>
            </w:pPr>
            <w:r>
              <w:rPr>
                <w:sz w:val="24"/>
                <w:szCs w:val="24"/>
              </w:rPr>
              <w:t>De groei van het nationaal inkomen</w:t>
            </w:r>
          </w:p>
          <w:p w:rsidR="005C4A7F" w:rsidRDefault="005C4A7F" w:rsidP="005C4A7F">
            <w:pPr>
              <w:pStyle w:val="Lijstalinea"/>
              <w:numPr>
                <w:ilvl w:val="0"/>
                <w:numId w:val="5"/>
              </w:numPr>
              <w:rPr>
                <w:sz w:val="24"/>
                <w:szCs w:val="24"/>
              </w:rPr>
            </w:pPr>
            <w:r>
              <w:rPr>
                <w:sz w:val="24"/>
                <w:szCs w:val="24"/>
              </w:rPr>
              <w:t>De groei van de bevolking</w:t>
            </w:r>
          </w:p>
          <w:p w:rsidR="005C4A7F" w:rsidRDefault="005C4A7F" w:rsidP="005C4A7F">
            <w:pPr>
              <w:pStyle w:val="Lijstalinea"/>
              <w:numPr>
                <w:ilvl w:val="0"/>
                <w:numId w:val="5"/>
              </w:numPr>
              <w:rPr>
                <w:sz w:val="24"/>
                <w:szCs w:val="24"/>
              </w:rPr>
            </w:pPr>
            <w:r>
              <w:rPr>
                <w:sz w:val="24"/>
                <w:szCs w:val="24"/>
              </w:rPr>
              <w:t>De inflatie</w:t>
            </w:r>
          </w:p>
          <w:p w:rsidR="005C4A7F" w:rsidRDefault="005C4A7F" w:rsidP="005C4A7F">
            <w:pPr>
              <w:pStyle w:val="Lijstalinea"/>
              <w:numPr>
                <w:ilvl w:val="0"/>
                <w:numId w:val="5"/>
              </w:numPr>
              <w:rPr>
                <w:sz w:val="24"/>
                <w:szCs w:val="24"/>
              </w:rPr>
            </w:pPr>
            <w:r>
              <w:rPr>
                <w:sz w:val="24"/>
                <w:szCs w:val="24"/>
              </w:rPr>
              <w:t xml:space="preserve">De toe- of afname van de negatieve externe effecten. </w:t>
            </w:r>
          </w:p>
          <w:p w:rsidR="005C4A7F" w:rsidRDefault="005C4A7F" w:rsidP="005C4A7F">
            <w:pPr>
              <w:rPr>
                <w:sz w:val="24"/>
                <w:szCs w:val="24"/>
              </w:rPr>
            </w:pPr>
          </w:p>
          <w:p w:rsidR="005C4A7F" w:rsidRPr="005C4A7F" w:rsidRDefault="005C4A7F" w:rsidP="005C4A7F">
            <w:pPr>
              <w:rPr>
                <w:sz w:val="24"/>
                <w:szCs w:val="24"/>
              </w:rPr>
            </w:pPr>
            <w:r>
              <w:rPr>
                <w:sz w:val="24"/>
                <w:szCs w:val="24"/>
              </w:rPr>
              <w:t xml:space="preserve">Het is belangrijk niet alleen naar de gemiddelde welvaart te kijken, maar ook naar de </w:t>
            </w:r>
            <w:r w:rsidRPr="005C4A7F">
              <w:rPr>
                <w:b/>
                <w:sz w:val="24"/>
                <w:szCs w:val="24"/>
              </w:rPr>
              <w:t>verdeling van de welvaart</w:t>
            </w:r>
            <w:r>
              <w:rPr>
                <w:sz w:val="24"/>
                <w:szCs w:val="24"/>
              </w:rPr>
              <w:t xml:space="preserve">. </w:t>
            </w:r>
          </w:p>
        </w:tc>
      </w:tr>
    </w:tbl>
    <w:p w:rsidR="005C4A7F" w:rsidRDefault="005C4A7F" w:rsidP="005C4A7F">
      <w:pPr>
        <w:spacing w:line="240" w:lineRule="auto"/>
        <w:rPr>
          <w:sz w:val="24"/>
          <w:szCs w:val="24"/>
        </w:rPr>
      </w:pPr>
    </w:p>
    <w:tbl>
      <w:tblPr>
        <w:tblStyle w:val="Tabelraster"/>
        <w:tblW w:w="0" w:type="auto"/>
        <w:tblBorders>
          <w:insideH w:val="none" w:sz="0" w:space="0" w:color="auto"/>
          <w:insideV w:val="none" w:sz="0" w:space="0" w:color="auto"/>
        </w:tblBorders>
        <w:tblLook w:val="04A0" w:firstRow="1" w:lastRow="0" w:firstColumn="1" w:lastColumn="0" w:noHBand="0" w:noVBand="1"/>
      </w:tblPr>
      <w:tblGrid>
        <w:gridCol w:w="9062"/>
      </w:tblGrid>
      <w:tr w:rsidR="00D33167" w:rsidRPr="00D33167" w:rsidTr="00D33167">
        <w:tc>
          <w:tcPr>
            <w:tcW w:w="9062" w:type="dxa"/>
            <w:tcBorders>
              <w:top w:val="single" w:sz="4" w:space="0" w:color="auto"/>
              <w:bottom w:val="single" w:sz="4" w:space="0" w:color="auto"/>
            </w:tcBorders>
          </w:tcPr>
          <w:p w:rsidR="00D33167" w:rsidRPr="00D33167" w:rsidRDefault="00D33167" w:rsidP="0060007F">
            <w:pPr>
              <w:rPr>
                <w:b/>
                <w:sz w:val="24"/>
                <w:szCs w:val="24"/>
              </w:rPr>
            </w:pPr>
            <w:r w:rsidRPr="00D33167">
              <w:rPr>
                <w:b/>
                <w:sz w:val="24"/>
                <w:szCs w:val="24"/>
              </w:rPr>
              <w:t>Rekenen met procenten: hoe ging dat ook al weer?</w:t>
            </w:r>
          </w:p>
        </w:tc>
      </w:tr>
      <w:tr w:rsidR="00D33167" w:rsidRPr="00D33167" w:rsidTr="00D33167">
        <w:tc>
          <w:tcPr>
            <w:tcW w:w="9062" w:type="dxa"/>
            <w:tcBorders>
              <w:top w:val="single" w:sz="4" w:space="0" w:color="auto"/>
            </w:tcBorders>
          </w:tcPr>
          <w:p w:rsidR="00D33167" w:rsidRPr="00D33167" w:rsidRDefault="00D33167" w:rsidP="0060007F">
            <w:pPr>
              <w:rPr>
                <w:sz w:val="24"/>
                <w:szCs w:val="24"/>
              </w:rPr>
            </w:pPr>
            <w:r w:rsidRPr="00D33167">
              <w:rPr>
                <w:sz w:val="24"/>
                <w:szCs w:val="24"/>
              </w:rPr>
              <w:t>Een procent is een 100</w:t>
            </w:r>
            <w:r w:rsidRPr="00D33167">
              <w:rPr>
                <w:sz w:val="24"/>
                <w:szCs w:val="24"/>
                <w:vertAlign w:val="superscript"/>
              </w:rPr>
              <w:t>ste</w:t>
            </w:r>
            <w:r w:rsidRPr="00D33167">
              <w:rPr>
                <w:sz w:val="24"/>
                <w:szCs w:val="24"/>
              </w:rPr>
              <w:t xml:space="preserve"> deel van iets. Als je wilt weten hoeveel % 200 van 500 is, dan stel je 500 gelijk aan 100%. Met een verhoudingstabel kun je dan uitrekenen, dat 200 daar 40% van is. </w:t>
            </w:r>
          </w:p>
        </w:tc>
      </w:tr>
      <w:tr w:rsidR="00D33167" w:rsidRPr="00D33167" w:rsidTr="00D33167">
        <w:tc>
          <w:tcPr>
            <w:tcW w:w="9062" w:type="dxa"/>
          </w:tcPr>
          <w:p w:rsidR="00D33167" w:rsidRPr="00D33167" w:rsidRDefault="00D33167" w:rsidP="0060007F">
            <w:pPr>
              <w:rPr>
                <w:sz w:val="24"/>
                <w:szCs w:val="24"/>
              </w:rPr>
            </w:pPr>
            <w:r w:rsidRPr="00D33167">
              <w:rPr>
                <w:sz w:val="24"/>
                <w:szCs w:val="24"/>
              </w:rPr>
              <w:t xml:space="preserve">Je hoeft niet per se een verhoudingstabel te gebruiken. 200 is het deel van 500 en 500 is het geheel. Je kunt dan uitrekenen: </w:t>
            </w:r>
            <w:r w:rsidRPr="00D33167">
              <w:rPr>
                <w:sz w:val="24"/>
                <w:szCs w:val="24"/>
                <w:vertAlign w:val="superscript"/>
              </w:rPr>
              <w:t>het deel</w:t>
            </w:r>
            <w:r w:rsidRPr="00D33167">
              <w:rPr>
                <w:sz w:val="24"/>
                <w:szCs w:val="24"/>
              </w:rPr>
              <w:t>/</w:t>
            </w:r>
            <w:r w:rsidRPr="00D33167">
              <w:rPr>
                <w:sz w:val="24"/>
                <w:szCs w:val="24"/>
                <w:vertAlign w:val="subscript"/>
              </w:rPr>
              <w:t>het geheel</w:t>
            </w:r>
            <w:r w:rsidRPr="00D33167">
              <w:rPr>
                <w:sz w:val="24"/>
                <w:szCs w:val="24"/>
              </w:rPr>
              <w:t xml:space="preserve"> * 100%. </w:t>
            </w:r>
          </w:p>
        </w:tc>
      </w:tr>
      <w:tr w:rsidR="00D33167" w:rsidRPr="00D33167" w:rsidTr="00D33167">
        <w:tc>
          <w:tcPr>
            <w:tcW w:w="9062" w:type="dxa"/>
          </w:tcPr>
          <w:p w:rsidR="00D33167" w:rsidRPr="00D33167" w:rsidRDefault="00D33167" w:rsidP="0060007F">
            <w:pPr>
              <w:rPr>
                <w:sz w:val="24"/>
                <w:szCs w:val="24"/>
              </w:rPr>
            </w:pPr>
            <w:r w:rsidRPr="00D33167">
              <w:rPr>
                <w:sz w:val="24"/>
                <w:szCs w:val="24"/>
              </w:rPr>
              <w:t xml:space="preserve">Een verandering in % is ook minstens op 2 manieren te berekenen; met een verhoudingstabel en met de formule: </w:t>
            </w:r>
            <w:r w:rsidRPr="00D33167">
              <w:rPr>
                <w:sz w:val="24"/>
                <w:szCs w:val="24"/>
                <w:vertAlign w:val="superscript"/>
              </w:rPr>
              <w:t>nieuwe waarde – oude waarde</w:t>
            </w:r>
            <w:r w:rsidRPr="00D33167">
              <w:rPr>
                <w:sz w:val="24"/>
                <w:szCs w:val="24"/>
              </w:rPr>
              <w:t>/</w:t>
            </w:r>
            <w:r w:rsidRPr="00D33167">
              <w:rPr>
                <w:sz w:val="24"/>
                <w:szCs w:val="24"/>
                <w:vertAlign w:val="subscript"/>
              </w:rPr>
              <w:t>oude waarde</w:t>
            </w:r>
            <w:r w:rsidRPr="00D33167">
              <w:rPr>
                <w:sz w:val="24"/>
                <w:szCs w:val="24"/>
              </w:rPr>
              <w:t xml:space="preserve"> * 100%. </w:t>
            </w:r>
          </w:p>
        </w:tc>
      </w:tr>
    </w:tbl>
    <w:p w:rsidR="00C56CC7" w:rsidRDefault="00C56CC7" w:rsidP="00C56CC7"/>
    <w:p w:rsidR="00D33167" w:rsidRDefault="00D33167" w:rsidP="00D33167">
      <w:pPr>
        <w:pStyle w:val="Kop1"/>
      </w:pPr>
      <w:r>
        <w:t>PAR. 1.9 ‘fIGUREN EN GRAFIEKEN’</w:t>
      </w:r>
    </w:p>
    <w:tbl>
      <w:tblPr>
        <w:tblStyle w:val="Onopgemaaktetabel3"/>
        <w:tblW w:w="9456" w:type="dxa"/>
        <w:tblLayout w:type="fixed"/>
        <w:tblLook w:val="0600" w:firstRow="0" w:lastRow="0" w:firstColumn="0" w:lastColumn="0" w:noHBand="1" w:noVBand="1"/>
      </w:tblPr>
      <w:tblGrid>
        <w:gridCol w:w="3677"/>
        <w:gridCol w:w="385"/>
        <w:gridCol w:w="5394"/>
      </w:tblGrid>
      <w:tr w:rsidR="00D33167" w:rsidTr="003C5010">
        <w:trPr>
          <w:trHeight w:val="555"/>
        </w:trPr>
        <w:tc>
          <w:tcPr>
            <w:tcW w:w="3677" w:type="dxa"/>
          </w:tcPr>
          <w:p w:rsidR="00D33167" w:rsidRPr="00856543" w:rsidRDefault="00D33167" w:rsidP="003C5010">
            <w:pPr>
              <w:rPr>
                <w:b/>
                <w:sz w:val="24"/>
              </w:rPr>
            </w:pPr>
            <w:r>
              <w:rPr>
                <w:b/>
                <w:sz w:val="24"/>
              </w:rPr>
              <w:t>Lijndiagram</w:t>
            </w:r>
          </w:p>
        </w:tc>
        <w:tc>
          <w:tcPr>
            <w:tcW w:w="385" w:type="dxa"/>
          </w:tcPr>
          <w:p w:rsidR="00D33167" w:rsidRDefault="00D33167" w:rsidP="003C5010">
            <w:pPr>
              <w:rPr>
                <w:b/>
                <w:sz w:val="24"/>
              </w:rPr>
            </w:pPr>
            <w:r>
              <w:rPr>
                <w:b/>
                <w:sz w:val="24"/>
              </w:rPr>
              <w:t>=</w:t>
            </w:r>
          </w:p>
        </w:tc>
        <w:tc>
          <w:tcPr>
            <w:tcW w:w="5394" w:type="dxa"/>
          </w:tcPr>
          <w:p w:rsidR="00D33167" w:rsidRPr="008404BD" w:rsidRDefault="00D33167" w:rsidP="00C56CC7">
            <w:pPr>
              <w:rPr>
                <w:sz w:val="24"/>
              </w:rPr>
            </w:pPr>
            <w:r>
              <w:rPr>
                <w:sz w:val="24"/>
              </w:rPr>
              <w:t>Ee</w:t>
            </w:r>
            <w:r w:rsidRPr="00D33167">
              <w:rPr>
                <w:sz w:val="24"/>
              </w:rPr>
              <w:t xml:space="preserve">n grafische voorstelling d.m.v. lijnen waaruit gegevens over </w:t>
            </w:r>
            <w:r w:rsidR="00C56CC7">
              <w:rPr>
                <w:sz w:val="24"/>
              </w:rPr>
              <w:t>2</w:t>
            </w:r>
            <w:r w:rsidRPr="00D33167">
              <w:rPr>
                <w:sz w:val="24"/>
              </w:rPr>
              <w:t xml:space="preserve"> of meer grootheden zijn af te lezen, die onderling met elkaar in verband staan.</w:t>
            </w:r>
          </w:p>
        </w:tc>
      </w:tr>
      <w:tr w:rsidR="00C56CC7" w:rsidTr="003C5010">
        <w:trPr>
          <w:trHeight w:val="555"/>
        </w:trPr>
        <w:tc>
          <w:tcPr>
            <w:tcW w:w="3677" w:type="dxa"/>
          </w:tcPr>
          <w:p w:rsidR="00C56CC7" w:rsidRDefault="00C56CC7" w:rsidP="003C5010">
            <w:pPr>
              <w:rPr>
                <w:b/>
                <w:sz w:val="24"/>
              </w:rPr>
            </w:pPr>
            <w:r>
              <w:rPr>
                <w:b/>
                <w:sz w:val="24"/>
              </w:rPr>
              <w:t>Staafdiagram</w:t>
            </w:r>
          </w:p>
        </w:tc>
        <w:tc>
          <w:tcPr>
            <w:tcW w:w="385" w:type="dxa"/>
          </w:tcPr>
          <w:p w:rsidR="00C56CC7" w:rsidRDefault="00C56CC7" w:rsidP="003C5010">
            <w:pPr>
              <w:rPr>
                <w:b/>
                <w:sz w:val="24"/>
              </w:rPr>
            </w:pPr>
            <w:r>
              <w:rPr>
                <w:b/>
                <w:sz w:val="24"/>
              </w:rPr>
              <w:t>=</w:t>
            </w:r>
          </w:p>
        </w:tc>
        <w:tc>
          <w:tcPr>
            <w:tcW w:w="5394" w:type="dxa"/>
          </w:tcPr>
          <w:p w:rsidR="00C56CC7" w:rsidRDefault="00C56CC7" w:rsidP="00C56CC7">
            <w:pPr>
              <w:rPr>
                <w:sz w:val="24"/>
              </w:rPr>
            </w:pPr>
            <w:r w:rsidRPr="00C56CC7">
              <w:rPr>
                <w:sz w:val="24"/>
              </w:rPr>
              <w:t xml:space="preserve">Een figuur waar </w:t>
            </w:r>
            <w:r>
              <w:rPr>
                <w:sz w:val="24"/>
              </w:rPr>
              <w:t>je de gegevens uit de lengte en/</w:t>
            </w:r>
            <w:r w:rsidRPr="00C56CC7">
              <w:rPr>
                <w:sz w:val="24"/>
              </w:rPr>
              <w:t>of de breedte van een of meer staven kunt aflezen.</w:t>
            </w:r>
            <w:r>
              <w:rPr>
                <w:sz w:val="24"/>
              </w:rPr>
              <w:t xml:space="preserve"> </w:t>
            </w:r>
          </w:p>
        </w:tc>
      </w:tr>
      <w:tr w:rsidR="00C56CC7" w:rsidTr="003C5010">
        <w:trPr>
          <w:trHeight w:val="555"/>
        </w:trPr>
        <w:tc>
          <w:tcPr>
            <w:tcW w:w="3677" w:type="dxa"/>
          </w:tcPr>
          <w:p w:rsidR="00C56CC7" w:rsidRDefault="00C56CC7" w:rsidP="003C5010">
            <w:pPr>
              <w:rPr>
                <w:b/>
                <w:sz w:val="24"/>
              </w:rPr>
            </w:pPr>
            <w:r>
              <w:rPr>
                <w:b/>
                <w:sz w:val="24"/>
              </w:rPr>
              <w:t>Cirkeldiagram</w:t>
            </w:r>
          </w:p>
        </w:tc>
        <w:tc>
          <w:tcPr>
            <w:tcW w:w="385" w:type="dxa"/>
          </w:tcPr>
          <w:p w:rsidR="00C56CC7" w:rsidRDefault="00C56CC7" w:rsidP="003C5010">
            <w:pPr>
              <w:rPr>
                <w:b/>
                <w:sz w:val="24"/>
              </w:rPr>
            </w:pPr>
            <w:r>
              <w:rPr>
                <w:b/>
                <w:sz w:val="24"/>
              </w:rPr>
              <w:t>=</w:t>
            </w:r>
          </w:p>
        </w:tc>
        <w:tc>
          <w:tcPr>
            <w:tcW w:w="5394" w:type="dxa"/>
          </w:tcPr>
          <w:p w:rsidR="00C56CC7" w:rsidRPr="00C56CC7" w:rsidRDefault="00C56CC7" w:rsidP="00C56CC7">
            <w:pPr>
              <w:rPr>
                <w:sz w:val="24"/>
              </w:rPr>
            </w:pPr>
            <w:r w:rsidRPr="00C56CC7">
              <w:rPr>
                <w:sz w:val="24"/>
              </w:rPr>
              <w:t>Een figuur in de vorm van een cirkel, waaruit je de gegevens in procenten kunt aflezen. De grootte van de stukken van de</w:t>
            </w:r>
            <w:r>
              <w:rPr>
                <w:sz w:val="24"/>
              </w:rPr>
              <w:t xml:space="preserve"> cirkel</w:t>
            </w:r>
            <w:r w:rsidRPr="00C56CC7">
              <w:rPr>
                <w:sz w:val="24"/>
              </w:rPr>
              <w:t xml:space="preserve"> geeft aan hoe hoog het percentage is.</w:t>
            </w:r>
          </w:p>
        </w:tc>
      </w:tr>
    </w:tbl>
    <w:p w:rsidR="00C56CC7" w:rsidRDefault="00C56CC7" w:rsidP="00D33167">
      <w:pPr>
        <w:rPr>
          <w:sz w:val="24"/>
          <w:szCs w:val="24"/>
        </w:rPr>
      </w:pPr>
      <w:r>
        <w:rPr>
          <w:sz w:val="24"/>
          <w:szCs w:val="24"/>
        </w:rPr>
        <w:t xml:space="preserve">Als er in een figuur een grafiek getekend wordt van een </w:t>
      </w:r>
      <w:r>
        <w:rPr>
          <w:b/>
          <w:sz w:val="24"/>
          <w:szCs w:val="24"/>
        </w:rPr>
        <w:t>causaal verband</w:t>
      </w:r>
      <w:r>
        <w:rPr>
          <w:sz w:val="24"/>
          <w:szCs w:val="24"/>
        </w:rPr>
        <w:t xml:space="preserve"> dan is het gebruikelijk de </w:t>
      </w:r>
      <w:r>
        <w:rPr>
          <w:b/>
          <w:sz w:val="24"/>
          <w:szCs w:val="24"/>
        </w:rPr>
        <w:t xml:space="preserve">oorzaak op de horizontale as </w:t>
      </w:r>
      <w:r>
        <w:rPr>
          <w:sz w:val="24"/>
          <w:szCs w:val="24"/>
        </w:rPr>
        <w:t xml:space="preserve">te zetten </w:t>
      </w:r>
      <w:r>
        <w:rPr>
          <w:b/>
          <w:sz w:val="24"/>
          <w:szCs w:val="24"/>
        </w:rPr>
        <w:t>en het gevolg op de verticale as</w:t>
      </w:r>
      <w:r>
        <w:rPr>
          <w:sz w:val="24"/>
          <w:szCs w:val="24"/>
        </w:rPr>
        <w:t xml:space="preserve">. </w:t>
      </w:r>
    </w:p>
    <w:p w:rsidR="00C56CC7" w:rsidRPr="00C56CC7" w:rsidRDefault="00C56CC7" w:rsidP="00D33167">
      <w:pPr>
        <w:rPr>
          <w:sz w:val="24"/>
          <w:szCs w:val="24"/>
        </w:rPr>
      </w:pPr>
    </w:p>
    <w:sectPr w:rsidR="00C56CC7" w:rsidRPr="00C56CC7">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3FAD" w:rsidRDefault="006B3FAD" w:rsidP="0043378C">
      <w:pPr>
        <w:spacing w:after="0" w:line="240" w:lineRule="auto"/>
      </w:pPr>
      <w:r>
        <w:separator/>
      </w:r>
    </w:p>
  </w:endnote>
  <w:endnote w:type="continuationSeparator" w:id="0">
    <w:p w:rsidR="006B3FAD" w:rsidRDefault="006B3FAD" w:rsidP="004337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TKaiti">
    <w:altName w:val="SimSun"/>
    <w:panose1 w:val="00000000000000000000"/>
    <w:charset w:val="86"/>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LiSu">
    <w:altName w:val="隶书"/>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1444936"/>
      <w:docPartObj>
        <w:docPartGallery w:val="Page Numbers (Bottom of Page)"/>
        <w:docPartUnique/>
      </w:docPartObj>
    </w:sdtPr>
    <w:sdtContent>
      <w:p w:rsidR="0043378C" w:rsidRDefault="0043378C" w:rsidP="0043378C">
        <w:pPr>
          <w:pStyle w:val="Voettekst"/>
          <w:jc w:val="center"/>
        </w:pPr>
        <w:r>
          <w:fldChar w:fldCharType="begin"/>
        </w:r>
        <w:r>
          <w:instrText>PAGE   \* MERGEFORMAT</w:instrText>
        </w:r>
        <w:r>
          <w:fldChar w:fldCharType="separate"/>
        </w:r>
        <w:r>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3FAD" w:rsidRDefault="006B3FAD" w:rsidP="0043378C">
      <w:pPr>
        <w:spacing w:after="0" w:line="240" w:lineRule="auto"/>
      </w:pPr>
      <w:r>
        <w:separator/>
      </w:r>
    </w:p>
  </w:footnote>
  <w:footnote w:type="continuationSeparator" w:id="0">
    <w:p w:rsidR="006B3FAD" w:rsidRDefault="006B3FAD" w:rsidP="004337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FD0003"/>
    <w:multiLevelType w:val="hybridMultilevel"/>
    <w:tmpl w:val="55260432"/>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25F27B1F"/>
    <w:multiLevelType w:val="hybridMultilevel"/>
    <w:tmpl w:val="6276E6A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41C144CC"/>
    <w:multiLevelType w:val="hybridMultilevel"/>
    <w:tmpl w:val="449A259C"/>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498C41B6"/>
    <w:multiLevelType w:val="hybridMultilevel"/>
    <w:tmpl w:val="75E0A42C"/>
    <w:lvl w:ilvl="0" w:tplc="1BF4A74A">
      <w:start w:val="1"/>
      <w:numFmt w:val="bullet"/>
      <w:lvlText w:val=""/>
      <w:lvlJc w:val="left"/>
      <w:pPr>
        <w:ind w:left="360" w:hanging="360"/>
      </w:pPr>
      <w:rPr>
        <w:rFonts w:ascii="Symbol" w:eastAsiaTheme="minorEastAsia" w:hAnsi="Symbol"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7AED25C7"/>
    <w:multiLevelType w:val="hybridMultilevel"/>
    <w:tmpl w:val="3A22A94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B78"/>
    <w:rsid w:val="000A1573"/>
    <w:rsid w:val="00164D77"/>
    <w:rsid w:val="001F0D5C"/>
    <w:rsid w:val="00233F86"/>
    <w:rsid w:val="00255F14"/>
    <w:rsid w:val="002D4F8E"/>
    <w:rsid w:val="00407733"/>
    <w:rsid w:val="0043378C"/>
    <w:rsid w:val="00472506"/>
    <w:rsid w:val="004F4FDD"/>
    <w:rsid w:val="005C4A7F"/>
    <w:rsid w:val="006A3167"/>
    <w:rsid w:val="006B3FAD"/>
    <w:rsid w:val="00716999"/>
    <w:rsid w:val="007D7B6D"/>
    <w:rsid w:val="008404BD"/>
    <w:rsid w:val="00856543"/>
    <w:rsid w:val="008C0B78"/>
    <w:rsid w:val="00A25E99"/>
    <w:rsid w:val="00B81C40"/>
    <w:rsid w:val="00C24363"/>
    <w:rsid w:val="00C56CC7"/>
    <w:rsid w:val="00CF67F9"/>
    <w:rsid w:val="00D12DDC"/>
    <w:rsid w:val="00D33167"/>
    <w:rsid w:val="00D57A78"/>
    <w:rsid w:val="00E55847"/>
    <w:rsid w:val="00E87F8B"/>
    <w:rsid w:val="00E972F0"/>
    <w:rsid w:val="00EC1F98"/>
    <w:rsid w:val="00ED5551"/>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51EDEE4-CDD7-4974-B3FF-3317E679C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nl-NL" w:eastAsia="en-US" w:bidi="ar-SA"/>
      </w:rPr>
    </w:rPrDefault>
    <w:pPrDefault>
      <w:pPr>
        <w:spacing w:after="16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C0B78"/>
  </w:style>
  <w:style w:type="paragraph" w:styleId="Kop1">
    <w:name w:val="heading 1"/>
    <w:basedOn w:val="Standaard"/>
    <w:next w:val="Standaard"/>
    <w:link w:val="Kop1Char"/>
    <w:uiPriority w:val="9"/>
    <w:qFormat/>
    <w:rsid w:val="008C0B78"/>
    <w:pPr>
      <w:keepNext/>
      <w:keepLines/>
      <w:pBdr>
        <w:left w:val="single" w:sz="12" w:space="12" w:color="009DD9"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Kop2">
    <w:name w:val="heading 2"/>
    <w:basedOn w:val="Standaard"/>
    <w:next w:val="Standaard"/>
    <w:link w:val="Kop2Char"/>
    <w:uiPriority w:val="9"/>
    <w:semiHidden/>
    <w:unhideWhenUsed/>
    <w:qFormat/>
    <w:rsid w:val="008C0B78"/>
    <w:pPr>
      <w:keepNext/>
      <w:keepLines/>
      <w:spacing w:before="120" w:after="0" w:line="240" w:lineRule="auto"/>
      <w:outlineLvl w:val="1"/>
    </w:pPr>
    <w:rPr>
      <w:rFonts w:asciiTheme="majorHAnsi" w:eastAsiaTheme="majorEastAsia" w:hAnsiTheme="majorHAnsi" w:cstheme="majorBidi"/>
      <w:sz w:val="36"/>
      <w:szCs w:val="36"/>
    </w:rPr>
  </w:style>
  <w:style w:type="paragraph" w:styleId="Kop3">
    <w:name w:val="heading 3"/>
    <w:basedOn w:val="Standaard"/>
    <w:next w:val="Standaard"/>
    <w:link w:val="Kop3Char"/>
    <w:uiPriority w:val="9"/>
    <w:semiHidden/>
    <w:unhideWhenUsed/>
    <w:qFormat/>
    <w:rsid w:val="008C0B78"/>
    <w:pPr>
      <w:keepNext/>
      <w:keepLines/>
      <w:spacing w:before="80" w:after="0" w:line="240" w:lineRule="auto"/>
      <w:outlineLvl w:val="2"/>
    </w:pPr>
    <w:rPr>
      <w:rFonts w:asciiTheme="majorHAnsi" w:eastAsiaTheme="majorEastAsia" w:hAnsiTheme="majorHAnsi" w:cstheme="majorBidi"/>
      <w:caps/>
      <w:sz w:val="28"/>
      <w:szCs w:val="28"/>
    </w:rPr>
  </w:style>
  <w:style w:type="paragraph" w:styleId="Kop4">
    <w:name w:val="heading 4"/>
    <w:basedOn w:val="Standaard"/>
    <w:next w:val="Standaard"/>
    <w:link w:val="Kop4Char"/>
    <w:uiPriority w:val="9"/>
    <w:semiHidden/>
    <w:unhideWhenUsed/>
    <w:qFormat/>
    <w:rsid w:val="008C0B78"/>
    <w:pPr>
      <w:keepNext/>
      <w:keepLines/>
      <w:spacing w:before="80" w:after="0" w:line="240" w:lineRule="auto"/>
      <w:outlineLvl w:val="3"/>
    </w:pPr>
    <w:rPr>
      <w:rFonts w:asciiTheme="majorHAnsi" w:eastAsiaTheme="majorEastAsia" w:hAnsiTheme="majorHAnsi" w:cstheme="majorBidi"/>
      <w:i/>
      <w:iCs/>
      <w:sz w:val="28"/>
      <w:szCs w:val="28"/>
    </w:rPr>
  </w:style>
  <w:style w:type="paragraph" w:styleId="Kop5">
    <w:name w:val="heading 5"/>
    <w:basedOn w:val="Standaard"/>
    <w:next w:val="Standaard"/>
    <w:link w:val="Kop5Char"/>
    <w:uiPriority w:val="9"/>
    <w:semiHidden/>
    <w:unhideWhenUsed/>
    <w:qFormat/>
    <w:rsid w:val="008C0B78"/>
    <w:pPr>
      <w:keepNext/>
      <w:keepLines/>
      <w:spacing w:before="80" w:after="0" w:line="240" w:lineRule="auto"/>
      <w:outlineLvl w:val="4"/>
    </w:pPr>
    <w:rPr>
      <w:rFonts w:asciiTheme="majorHAnsi" w:eastAsiaTheme="majorEastAsia" w:hAnsiTheme="majorHAnsi" w:cstheme="majorBidi"/>
      <w:sz w:val="24"/>
      <w:szCs w:val="24"/>
    </w:rPr>
  </w:style>
  <w:style w:type="paragraph" w:styleId="Kop6">
    <w:name w:val="heading 6"/>
    <w:basedOn w:val="Standaard"/>
    <w:next w:val="Standaard"/>
    <w:link w:val="Kop6Char"/>
    <w:uiPriority w:val="9"/>
    <w:semiHidden/>
    <w:unhideWhenUsed/>
    <w:qFormat/>
    <w:rsid w:val="008C0B78"/>
    <w:pPr>
      <w:keepNext/>
      <w:keepLines/>
      <w:spacing w:before="80" w:after="0" w:line="240" w:lineRule="auto"/>
      <w:outlineLvl w:val="5"/>
    </w:pPr>
    <w:rPr>
      <w:rFonts w:asciiTheme="majorHAnsi" w:eastAsiaTheme="majorEastAsia" w:hAnsiTheme="majorHAnsi" w:cstheme="majorBidi"/>
      <w:i/>
      <w:iCs/>
      <w:sz w:val="24"/>
      <w:szCs w:val="24"/>
    </w:rPr>
  </w:style>
  <w:style w:type="paragraph" w:styleId="Kop7">
    <w:name w:val="heading 7"/>
    <w:basedOn w:val="Standaard"/>
    <w:next w:val="Standaard"/>
    <w:link w:val="Kop7Char"/>
    <w:uiPriority w:val="9"/>
    <w:semiHidden/>
    <w:unhideWhenUsed/>
    <w:qFormat/>
    <w:rsid w:val="008C0B78"/>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Kop8">
    <w:name w:val="heading 8"/>
    <w:basedOn w:val="Standaard"/>
    <w:next w:val="Standaard"/>
    <w:link w:val="Kop8Char"/>
    <w:uiPriority w:val="9"/>
    <w:semiHidden/>
    <w:unhideWhenUsed/>
    <w:qFormat/>
    <w:rsid w:val="008C0B78"/>
    <w:pPr>
      <w:keepNext/>
      <w:keepLines/>
      <w:spacing w:before="80" w:after="0" w:line="240" w:lineRule="auto"/>
      <w:outlineLvl w:val="7"/>
    </w:pPr>
    <w:rPr>
      <w:rFonts w:asciiTheme="majorHAnsi" w:eastAsiaTheme="majorEastAsia" w:hAnsiTheme="majorHAnsi" w:cstheme="majorBidi"/>
      <w:caps/>
    </w:rPr>
  </w:style>
  <w:style w:type="paragraph" w:styleId="Kop9">
    <w:name w:val="heading 9"/>
    <w:basedOn w:val="Standaard"/>
    <w:next w:val="Standaard"/>
    <w:link w:val="Kop9Char"/>
    <w:uiPriority w:val="9"/>
    <w:semiHidden/>
    <w:unhideWhenUsed/>
    <w:qFormat/>
    <w:rsid w:val="008C0B78"/>
    <w:pPr>
      <w:keepNext/>
      <w:keepLines/>
      <w:spacing w:before="80" w:after="0" w:line="240" w:lineRule="auto"/>
      <w:outlineLvl w:val="8"/>
    </w:pPr>
    <w:rPr>
      <w:rFonts w:asciiTheme="majorHAnsi" w:eastAsiaTheme="majorEastAsia" w:hAnsiTheme="majorHAnsi" w:cstheme="majorBidi"/>
      <w:i/>
      <w:iCs/>
      <w:cap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C0B78"/>
    <w:rPr>
      <w:rFonts w:asciiTheme="majorHAnsi" w:eastAsiaTheme="majorEastAsia" w:hAnsiTheme="majorHAnsi" w:cstheme="majorBidi"/>
      <w:caps/>
      <w:spacing w:val="10"/>
      <w:sz w:val="36"/>
      <w:szCs w:val="36"/>
    </w:rPr>
  </w:style>
  <w:style w:type="character" w:customStyle="1" w:styleId="Kop2Char">
    <w:name w:val="Kop 2 Char"/>
    <w:basedOn w:val="Standaardalinea-lettertype"/>
    <w:link w:val="Kop2"/>
    <w:uiPriority w:val="9"/>
    <w:semiHidden/>
    <w:rsid w:val="008C0B78"/>
    <w:rPr>
      <w:rFonts w:asciiTheme="majorHAnsi" w:eastAsiaTheme="majorEastAsia" w:hAnsiTheme="majorHAnsi" w:cstheme="majorBidi"/>
      <w:sz w:val="36"/>
      <w:szCs w:val="36"/>
    </w:rPr>
  </w:style>
  <w:style w:type="character" w:customStyle="1" w:styleId="Kop3Char">
    <w:name w:val="Kop 3 Char"/>
    <w:basedOn w:val="Standaardalinea-lettertype"/>
    <w:link w:val="Kop3"/>
    <w:uiPriority w:val="9"/>
    <w:semiHidden/>
    <w:rsid w:val="008C0B78"/>
    <w:rPr>
      <w:rFonts w:asciiTheme="majorHAnsi" w:eastAsiaTheme="majorEastAsia" w:hAnsiTheme="majorHAnsi" w:cstheme="majorBidi"/>
      <w:caps/>
      <w:sz w:val="28"/>
      <w:szCs w:val="28"/>
    </w:rPr>
  </w:style>
  <w:style w:type="character" w:customStyle="1" w:styleId="Kop4Char">
    <w:name w:val="Kop 4 Char"/>
    <w:basedOn w:val="Standaardalinea-lettertype"/>
    <w:link w:val="Kop4"/>
    <w:uiPriority w:val="9"/>
    <w:semiHidden/>
    <w:rsid w:val="008C0B78"/>
    <w:rPr>
      <w:rFonts w:asciiTheme="majorHAnsi" w:eastAsiaTheme="majorEastAsia" w:hAnsiTheme="majorHAnsi" w:cstheme="majorBidi"/>
      <w:i/>
      <w:iCs/>
      <w:sz w:val="28"/>
      <w:szCs w:val="28"/>
    </w:rPr>
  </w:style>
  <w:style w:type="character" w:customStyle="1" w:styleId="Kop5Char">
    <w:name w:val="Kop 5 Char"/>
    <w:basedOn w:val="Standaardalinea-lettertype"/>
    <w:link w:val="Kop5"/>
    <w:uiPriority w:val="9"/>
    <w:semiHidden/>
    <w:rsid w:val="008C0B78"/>
    <w:rPr>
      <w:rFonts w:asciiTheme="majorHAnsi" w:eastAsiaTheme="majorEastAsia" w:hAnsiTheme="majorHAnsi" w:cstheme="majorBidi"/>
      <w:sz w:val="24"/>
      <w:szCs w:val="24"/>
    </w:rPr>
  </w:style>
  <w:style w:type="character" w:customStyle="1" w:styleId="Kop6Char">
    <w:name w:val="Kop 6 Char"/>
    <w:basedOn w:val="Standaardalinea-lettertype"/>
    <w:link w:val="Kop6"/>
    <w:uiPriority w:val="9"/>
    <w:semiHidden/>
    <w:rsid w:val="008C0B78"/>
    <w:rPr>
      <w:rFonts w:asciiTheme="majorHAnsi" w:eastAsiaTheme="majorEastAsia" w:hAnsiTheme="majorHAnsi" w:cstheme="majorBidi"/>
      <w:i/>
      <w:iCs/>
      <w:sz w:val="24"/>
      <w:szCs w:val="24"/>
    </w:rPr>
  </w:style>
  <w:style w:type="character" w:customStyle="1" w:styleId="Kop7Char">
    <w:name w:val="Kop 7 Char"/>
    <w:basedOn w:val="Standaardalinea-lettertype"/>
    <w:link w:val="Kop7"/>
    <w:uiPriority w:val="9"/>
    <w:semiHidden/>
    <w:rsid w:val="008C0B78"/>
    <w:rPr>
      <w:rFonts w:asciiTheme="majorHAnsi" w:eastAsiaTheme="majorEastAsia" w:hAnsiTheme="majorHAnsi" w:cstheme="majorBidi"/>
      <w:color w:val="595959" w:themeColor="text1" w:themeTint="A6"/>
      <w:sz w:val="24"/>
      <w:szCs w:val="24"/>
    </w:rPr>
  </w:style>
  <w:style w:type="character" w:customStyle="1" w:styleId="Kop8Char">
    <w:name w:val="Kop 8 Char"/>
    <w:basedOn w:val="Standaardalinea-lettertype"/>
    <w:link w:val="Kop8"/>
    <w:uiPriority w:val="9"/>
    <w:semiHidden/>
    <w:rsid w:val="008C0B78"/>
    <w:rPr>
      <w:rFonts w:asciiTheme="majorHAnsi" w:eastAsiaTheme="majorEastAsia" w:hAnsiTheme="majorHAnsi" w:cstheme="majorBidi"/>
      <w:caps/>
    </w:rPr>
  </w:style>
  <w:style w:type="character" w:customStyle="1" w:styleId="Kop9Char">
    <w:name w:val="Kop 9 Char"/>
    <w:basedOn w:val="Standaardalinea-lettertype"/>
    <w:link w:val="Kop9"/>
    <w:uiPriority w:val="9"/>
    <w:semiHidden/>
    <w:rsid w:val="008C0B78"/>
    <w:rPr>
      <w:rFonts w:asciiTheme="majorHAnsi" w:eastAsiaTheme="majorEastAsia" w:hAnsiTheme="majorHAnsi" w:cstheme="majorBidi"/>
      <w:i/>
      <w:iCs/>
      <w:caps/>
    </w:rPr>
  </w:style>
  <w:style w:type="paragraph" w:styleId="Bijschrift">
    <w:name w:val="caption"/>
    <w:basedOn w:val="Standaard"/>
    <w:next w:val="Standaard"/>
    <w:uiPriority w:val="35"/>
    <w:semiHidden/>
    <w:unhideWhenUsed/>
    <w:qFormat/>
    <w:rsid w:val="008C0B78"/>
    <w:pPr>
      <w:spacing w:line="240" w:lineRule="auto"/>
    </w:pPr>
    <w:rPr>
      <w:b/>
      <w:bCs/>
      <w:color w:val="009DD9" w:themeColor="accent2"/>
      <w:spacing w:val="10"/>
      <w:sz w:val="16"/>
      <w:szCs w:val="16"/>
    </w:rPr>
  </w:style>
  <w:style w:type="paragraph" w:styleId="Titel">
    <w:name w:val="Title"/>
    <w:basedOn w:val="Standaard"/>
    <w:next w:val="Standaard"/>
    <w:link w:val="TitelChar"/>
    <w:uiPriority w:val="10"/>
    <w:qFormat/>
    <w:rsid w:val="008C0B78"/>
    <w:pPr>
      <w:spacing w:after="0" w:line="240" w:lineRule="auto"/>
      <w:contextualSpacing/>
    </w:pPr>
    <w:rPr>
      <w:rFonts w:asciiTheme="majorHAnsi" w:eastAsiaTheme="majorEastAsia" w:hAnsiTheme="majorHAnsi" w:cstheme="majorBidi"/>
      <w:caps/>
      <w:spacing w:val="40"/>
      <w:sz w:val="76"/>
      <w:szCs w:val="76"/>
    </w:rPr>
  </w:style>
  <w:style w:type="character" w:customStyle="1" w:styleId="TitelChar">
    <w:name w:val="Titel Char"/>
    <w:basedOn w:val="Standaardalinea-lettertype"/>
    <w:link w:val="Titel"/>
    <w:uiPriority w:val="10"/>
    <w:rsid w:val="008C0B78"/>
    <w:rPr>
      <w:rFonts w:asciiTheme="majorHAnsi" w:eastAsiaTheme="majorEastAsia" w:hAnsiTheme="majorHAnsi" w:cstheme="majorBidi"/>
      <w:caps/>
      <w:spacing w:val="40"/>
      <w:sz w:val="76"/>
      <w:szCs w:val="76"/>
    </w:rPr>
  </w:style>
  <w:style w:type="paragraph" w:styleId="Ondertitel">
    <w:name w:val="Subtitle"/>
    <w:basedOn w:val="Standaard"/>
    <w:next w:val="Standaard"/>
    <w:link w:val="OndertitelChar"/>
    <w:uiPriority w:val="11"/>
    <w:qFormat/>
    <w:rsid w:val="008C0B78"/>
    <w:pPr>
      <w:numPr>
        <w:ilvl w:val="1"/>
      </w:numPr>
      <w:spacing w:after="240"/>
    </w:pPr>
    <w:rPr>
      <w:color w:val="000000" w:themeColor="text1"/>
      <w:sz w:val="24"/>
      <w:szCs w:val="24"/>
    </w:rPr>
  </w:style>
  <w:style w:type="character" w:customStyle="1" w:styleId="OndertitelChar">
    <w:name w:val="Ondertitel Char"/>
    <w:basedOn w:val="Standaardalinea-lettertype"/>
    <w:link w:val="Ondertitel"/>
    <w:uiPriority w:val="11"/>
    <w:rsid w:val="008C0B78"/>
    <w:rPr>
      <w:color w:val="000000" w:themeColor="text1"/>
      <w:sz w:val="24"/>
      <w:szCs w:val="24"/>
    </w:rPr>
  </w:style>
  <w:style w:type="character" w:styleId="Zwaar">
    <w:name w:val="Strong"/>
    <w:basedOn w:val="Standaardalinea-lettertype"/>
    <w:uiPriority w:val="22"/>
    <w:qFormat/>
    <w:rsid w:val="008C0B78"/>
    <w:rPr>
      <w:rFonts w:asciiTheme="minorHAnsi" w:eastAsiaTheme="minorEastAsia" w:hAnsiTheme="minorHAnsi" w:cstheme="minorBidi"/>
      <w:b/>
      <w:bCs/>
      <w:spacing w:val="0"/>
      <w:w w:val="100"/>
      <w:position w:val="0"/>
      <w:sz w:val="20"/>
      <w:szCs w:val="20"/>
    </w:rPr>
  </w:style>
  <w:style w:type="character" w:styleId="Nadruk">
    <w:name w:val="Emphasis"/>
    <w:basedOn w:val="Standaardalinea-lettertype"/>
    <w:uiPriority w:val="20"/>
    <w:qFormat/>
    <w:rsid w:val="008C0B78"/>
    <w:rPr>
      <w:rFonts w:asciiTheme="minorHAnsi" w:eastAsiaTheme="minorEastAsia" w:hAnsiTheme="minorHAnsi" w:cstheme="minorBidi"/>
      <w:i/>
      <w:iCs/>
      <w:color w:val="0075A2" w:themeColor="accent2" w:themeShade="BF"/>
      <w:sz w:val="20"/>
      <w:szCs w:val="20"/>
    </w:rPr>
  </w:style>
  <w:style w:type="paragraph" w:styleId="Geenafstand">
    <w:name w:val="No Spacing"/>
    <w:uiPriority w:val="1"/>
    <w:qFormat/>
    <w:rsid w:val="008C0B78"/>
    <w:pPr>
      <w:spacing w:after="0" w:line="240" w:lineRule="auto"/>
    </w:pPr>
  </w:style>
  <w:style w:type="paragraph" w:styleId="Citaat">
    <w:name w:val="Quote"/>
    <w:basedOn w:val="Standaard"/>
    <w:next w:val="Standaard"/>
    <w:link w:val="CitaatChar"/>
    <w:uiPriority w:val="29"/>
    <w:qFormat/>
    <w:rsid w:val="008C0B78"/>
    <w:pPr>
      <w:spacing w:before="160"/>
      <w:ind w:left="720"/>
    </w:pPr>
    <w:rPr>
      <w:rFonts w:asciiTheme="majorHAnsi" w:eastAsiaTheme="majorEastAsia" w:hAnsiTheme="majorHAnsi" w:cstheme="majorBidi"/>
      <w:sz w:val="24"/>
      <w:szCs w:val="24"/>
    </w:rPr>
  </w:style>
  <w:style w:type="character" w:customStyle="1" w:styleId="CitaatChar">
    <w:name w:val="Citaat Char"/>
    <w:basedOn w:val="Standaardalinea-lettertype"/>
    <w:link w:val="Citaat"/>
    <w:uiPriority w:val="29"/>
    <w:rsid w:val="008C0B78"/>
    <w:rPr>
      <w:rFonts w:asciiTheme="majorHAnsi" w:eastAsiaTheme="majorEastAsia" w:hAnsiTheme="majorHAnsi" w:cstheme="majorBidi"/>
      <w:sz w:val="24"/>
      <w:szCs w:val="24"/>
    </w:rPr>
  </w:style>
  <w:style w:type="paragraph" w:styleId="Duidelijkcitaat">
    <w:name w:val="Intense Quote"/>
    <w:basedOn w:val="Standaard"/>
    <w:next w:val="Standaard"/>
    <w:link w:val="DuidelijkcitaatChar"/>
    <w:uiPriority w:val="30"/>
    <w:qFormat/>
    <w:rsid w:val="008C0B78"/>
    <w:pPr>
      <w:spacing w:before="100" w:beforeAutospacing="1" w:after="240"/>
      <w:ind w:left="936" w:right="936"/>
      <w:jc w:val="center"/>
    </w:pPr>
    <w:rPr>
      <w:rFonts w:asciiTheme="majorHAnsi" w:eastAsiaTheme="majorEastAsia" w:hAnsiTheme="majorHAnsi" w:cstheme="majorBidi"/>
      <w:caps/>
      <w:color w:val="0075A2" w:themeColor="accent2" w:themeShade="BF"/>
      <w:spacing w:val="10"/>
      <w:sz w:val="28"/>
      <w:szCs w:val="28"/>
    </w:rPr>
  </w:style>
  <w:style w:type="character" w:customStyle="1" w:styleId="DuidelijkcitaatChar">
    <w:name w:val="Duidelijk citaat Char"/>
    <w:basedOn w:val="Standaardalinea-lettertype"/>
    <w:link w:val="Duidelijkcitaat"/>
    <w:uiPriority w:val="30"/>
    <w:rsid w:val="008C0B78"/>
    <w:rPr>
      <w:rFonts w:asciiTheme="majorHAnsi" w:eastAsiaTheme="majorEastAsia" w:hAnsiTheme="majorHAnsi" w:cstheme="majorBidi"/>
      <w:caps/>
      <w:color w:val="0075A2" w:themeColor="accent2" w:themeShade="BF"/>
      <w:spacing w:val="10"/>
      <w:sz w:val="28"/>
      <w:szCs w:val="28"/>
    </w:rPr>
  </w:style>
  <w:style w:type="character" w:styleId="Subtielebenadrukking">
    <w:name w:val="Subtle Emphasis"/>
    <w:basedOn w:val="Standaardalinea-lettertype"/>
    <w:uiPriority w:val="19"/>
    <w:qFormat/>
    <w:rsid w:val="008C0B78"/>
    <w:rPr>
      <w:i/>
      <w:iCs/>
      <w:color w:val="auto"/>
    </w:rPr>
  </w:style>
  <w:style w:type="character" w:styleId="Intensievebenadrukking">
    <w:name w:val="Intense Emphasis"/>
    <w:basedOn w:val="Standaardalinea-lettertype"/>
    <w:uiPriority w:val="21"/>
    <w:qFormat/>
    <w:rsid w:val="008C0B78"/>
    <w:rPr>
      <w:rFonts w:asciiTheme="minorHAnsi" w:eastAsiaTheme="minorEastAsia" w:hAnsiTheme="minorHAnsi" w:cstheme="minorBidi"/>
      <w:b/>
      <w:bCs/>
      <w:i/>
      <w:iCs/>
      <w:color w:val="0075A2" w:themeColor="accent2" w:themeShade="BF"/>
      <w:spacing w:val="0"/>
      <w:w w:val="100"/>
      <w:position w:val="0"/>
      <w:sz w:val="20"/>
      <w:szCs w:val="20"/>
    </w:rPr>
  </w:style>
  <w:style w:type="character" w:styleId="Subtieleverwijzing">
    <w:name w:val="Subtle Reference"/>
    <w:basedOn w:val="Standaardalinea-lettertype"/>
    <w:uiPriority w:val="31"/>
    <w:qFormat/>
    <w:rsid w:val="008C0B78"/>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Intensieveverwijzing">
    <w:name w:val="Intense Reference"/>
    <w:basedOn w:val="Standaardalinea-lettertype"/>
    <w:uiPriority w:val="32"/>
    <w:qFormat/>
    <w:rsid w:val="008C0B78"/>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Titelvanboek">
    <w:name w:val="Book Title"/>
    <w:basedOn w:val="Standaardalinea-lettertype"/>
    <w:uiPriority w:val="33"/>
    <w:qFormat/>
    <w:rsid w:val="008C0B78"/>
    <w:rPr>
      <w:rFonts w:asciiTheme="minorHAnsi" w:eastAsiaTheme="minorEastAsia" w:hAnsiTheme="minorHAnsi" w:cstheme="minorBidi"/>
      <w:b/>
      <w:bCs/>
      <w:i/>
      <w:iCs/>
      <w:caps w:val="0"/>
      <w:smallCaps w:val="0"/>
      <w:color w:val="auto"/>
      <w:spacing w:val="10"/>
      <w:w w:val="100"/>
      <w:sz w:val="20"/>
      <w:szCs w:val="20"/>
    </w:rPr>
  </w:style>
  <w:style w:type="paragraph" w:styleId="Kopvaninhoudsopgave">
    <w:name w:val="TOC Heading"/>
    <w:basedOn w:val="Kop1"/>
    <w:next w:val="Standaard"/>
    <w:uiPriority w:val="39"/>
    <w:semiHidden/>
    <w:unhideWhenUsed/>
    <w:qFormat/>
    <w:rsid w:val="008C0B78"/>
    <w:pPr>
      <w:outlineLvl w:val="9"/>
    </w:pPr>
  </w:style>
  <w:style w:type="paragraph" w:styleId="Lijstalinea">
    <w:name w:val="List Paragraph"/>
    <w:basedOn w:val="Standaard"/>
    <w:uiPriority w:val="34"/>
    <w:qFormat/>
    <w:rsid w:val="00E87F8B"/>
    <w:pPr>
      <w:ind w:left="720"/>
      <w:contextualSpacing/>
    </w:pPr>
  </w:style>
  <w:style w:type="table" w:styleId="Tabelraster">
    <w:name w:val="Table Grid"/>
    <w:basedOn w:val="Standaardtabel"/>
    <w:uiPriority w:val="39"/>
    <w:rsid w:val="00D57A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nopgemaaktetabel3">
    <w:name w:val="Plain Table 3"/>
    <w:basedOn w:val="Standaardtabel"/>
    <w:uiPriority w:val="43"/>
    <w:rsid w:val="00D57A7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Koptekst">
    <w:name w:val="header"/>
    <w:basedOn w:val="Standaard"/>
    <w:link w:val="KoptekstChar"/>
    <w:uiPriority w:val="99"/>
    <w:unhideWhenUsed/>
    <w:rsid w:val="0043378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3378C"/>
  </w:style>
  <w:style w:type="paragraph" w:styleId="Voettekst">
    <w:name w:val="footer"/>
    <w:basedOn w:val="Standaard"/>
    <w:link w:val="VoettekstChar"/>
    <w:uiPriority w:val="99"/>
    <w:unhideWhenUsed/>
    <w:rsid w:val="0043378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337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Blauw">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1637</TotalTime>
  <Pages>6</Pages>
  <Words>1828</Words>
  <Characters>10054</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Charley van der Salm</dc:creator>
  <cp:keywords/>
  <dc:description/>
  <cp:lastModifiedBy>Charley van der Salm</cp:lastModifiedBy>
  <cp:revision>6</cp:revision>
  <dcterms:created xsi:type="dcterms:W3CDTF">2015-09-21T17:01:00Z</dcterms:created>
  <dcterms:modified xsi:type="dcterms:W3CDTF">2015-11-05T17:11:00Z</dcterms:modified>
</cp:coreProperties>
</file>